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0D6FB6" w:rsidP="008C1730">
            <w:pPr>
              <w:spacing w:after="0" w:line="256" w:lineRule="atLeast"/>
              <w:rPr>
                <w:rFonts w:asciiTheme="minorHAnsi" w:hAnsiTheme="minorHAnsi"/>
                <w:color w:val="444444"/>
                <w:lang w:eastAsia="tr-TR"/>
              </w:rPr>
            </w:pPr>
            <w:r>
              <w:rPr>
                <w:rFonts w:asciiTheme="minorHAnsi" w:hAnsiTheme="minorHAnsi"/>
                <w:color w:val="444444"/>
                <w:lang w:eastAsia="tr-TR"/>
              </w:rPr>
              <w:t>Veri Madenciliği ve Bilgi Kazanımı</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ACM</w:t>
            </w:r>
            <w:r w:rsidR="000D6FB6">
              <w:rPr>
                <w:rFonts w:asciiTheme="minorHAnsi" w:hAnsiTheme="minorHAnsi"/>
                <w:color w:val="444444"/>
                <w:lang w:eastAsia="tr-TR"/>
              </w:rPr>
              <w:t>514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8</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1363E9" w:rsidP="008C1730">
            <w:pPr>
              <w:spacing w:after="0" w:line="256" w:lineRule="atLeast"/>
              <w:rPr>
                <w:rFonts w:asciiTheme="minorHAnsi" w:hAnsiTheme="minorHAnsi"/>
                <w:color w:val="444444"/>
                <w:lang w:eastAsia="tr-TR"/>
              </w:rPr>
            </w:pPr>
            <w:r>
              <w:rPr>
                <w:rFonts w:asciiTheme="minorHAnsi" w:hAnsiTheme="minorHAnsi"/>
                <w:color w:val="444444"/>
                <w:lang w:eastAsia="tr-TR"/>
              </w:rPr>
              <w:t>Semra ERPOLAT</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sidR="00D43D17">
              <w:rPr>
                <w:rFonts w:asciiTheme="minorHAnsi" w:hAnsiTheme="minorHAnsi"/>
                <w:b/>
                <w:bCs/>
                <w:color w:val="444444"/>
                <w:lang w:eastAsia="tr-TR"/>
              </w:rPr>
              <w:t xml:space="preserve"> </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D43D17" w:rsidRDefault="00D43D17" w:rsidP="006F7C40">
            <w:pPr>
              <w:spacing w:after="0" w:line="288" w:lineRule="atLeast"/>
              <w:rPr>
                <w:rFonts w:asciiTheme="minorHAnsi" w:hAnsiTheme="minorHAnsi" w:cstheme="minorHAnsi"/>
                <w:color w:val="444444"/>
                <w:lang w:eastAsia="tr-TR"/>
              </w:rPr>
            </w:pPr>
            <w:r w:rsidRPr="00D43D17">
              <w:rPr>
                <w:rFonts w:asciiTheme="minorHAnsi" w:hAnsiTheme="minorHAnsi" w:cstheme="minorHAnsi"/>
              </w:rPr>
              <w:t>Veri madenciliğinin temel kavramlarını ve yöntemlerini öğretmek</w:t>
            </w:r>
            <w:r>
              <w:rPr>
                <w:rFonts w:asciiTheme="minorHAnsi" w:hAnsiTheme="minorHAnsi" w:cstheme="minorHAnsi"/>
              </w:rPr>
              <w:t>.</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D43D17" w:rsidP="00334FA6">
            <w:pPr>
              <w:spacing w:after="0" w:line="288" w:lineRule="atLeast"/>
              <w:rPr>
                <w:rFonts w:asciiTheme="minorHAnsi" w:hAnsiTheme="minorHAnsi"/>
                <w:color w:val="444444"/>
                <w:lang w:eastAsia="tr-TR"/>
              </w:rPr>
            </w:pPr>
            <w:r>
              <w:rPr>
                <w:rFonts w:asciiTheme="minorHAnsi" w:hAnsiTheme="minorHAnsi"/>
                <w:color w:val="444444"/>
                <w:lang w:eastAsia="tr-TR"/>
              </w:rPr>
              <w:t xml:space="preserve">Veri madenciliğine giriş. </w:t>
            </w:r>
            <w:bookmarkStart w:id="0" w:name="_GoBack"/>
            <w:r>
              <w:rPr>
                <w:rFonts w:asciiTheme="minorHAnsi" w:hAnsiTheme="minorHAnsi"/>
                <w:color w:val="444444"/>
                <w:lang w:eastAsia="tr-TR"/>
              </w:rPr>
              <w:t xml:space="preserve">Veri madenciliğinde kullanılan SPSS Clementine ve SAS paket programlarını tanıtmak. </w:t>
            </w:r>
            <w:bookmarkEnd w:id="0"/>
            <w:r>
              <w:rPr>
                <w:rFonts w:asciiTheme="minorHAnsi" w:hAnsiTheme="minorHAnsi"/>
                <w:color w:val="444444"/>
                <w:lang w:eastAsia="tr-TR"/>
              </w:rPr>
              <w:t xml:space="preserve">Veri dosyalarından verileri okumak, işlemek, düzeltmek, analizlere uygun hale getirmek. Amaca uygun modeller oluşturmak ve yorumlamak. Analiz sonuç raporları hazırlamak.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447224"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C1730" w:rsidRPr="00A04C35" w:rsidRDefault="00A04C35" w:rsidP="00A04C35">
            <w:pPr>
              <w:pStyle w:val="NormalWeb"/>
              <w:numPr>
                <w:ilvl w:val="0"/>
                <w:numId w:val="15"/>
              </w:numPr>
              <w:tabs>
                <w:tab w:val="left" w:pos="0"/>
                <w:tab w:val="left" w:pos="39"/>
                <w:tab w:val="left" w:pos="181"/>
              </w:tabs>
              <w:spacing w:before="0" w:beforeAutospacing="0" w:after="0" w:afterAutospacing="0"/>
              <w:rPr>
                <w:rFonts w:asciiTheme="minorHAnsi" w:hAnsiTheme="minorHAnsi" w:cstheme="minorHAnsi"/>
                <w:color w:val="444444"/>
                <w:sz w:val="22"/>
                <w:szCs w:val="22"/>
              </w:rPr>
            </w:pPr>
            <w:r w:rsidRPr="00A04C35">
              <w:rPr>
                <w:rFonts w:asciiTheme="minorHAnsi" w:hAnsiTheme="minorHAnsi" w:cstheme="minorHAnsi"/>
                <w:sz w:val="22"/>
                <w:szCs w:val="22"/>
              </w:rPr>
              <w:t>Veri madenciliği sürecini anlama</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447224"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447224"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017B0B">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A04C35" w:rsidP="00A04C35">
            <w:pPr>
              <w:pStyle w:val="ListParagraph"/>
              <w:numPr>
                <w:ilvl w:val="0"/>
                <w:numId w:val="15"/>
              </w:numPr>
              <w:tabs>
                <w:tab w:val="left" w:pos="0"/>
                <w:tab w:val="left" w:pos="39"/>
                <w:tab w:val="left" w:pos="181"/>
              </w:tabs>
              <w:spacing w:after="0" w:line="240" w:lineRule="auto"/>
              <w:rPr>
                <w:rFonts w:asciiTheme="minorHAnsi" w:hAnsiTheme="minorHAnsi" w:cstheme="minorHAnsi"/>
                <w:color w:val="000000" w:themeColor="text1"/>
              </w:rPr>
            </w:pPr>
            <w:r w:rsidRPr="00A04C35">
              <w:rPr>
                <w:rFonts w:asciiTheme="minorHAnsi" w:hAnsiTheme="minorHAnsi" w:cstheme="minorHAnsi"/>
              </w:rPr>
              <w:t>Büyük hacimli veri tabanlarındaki gizli örüntüleri ortaya çıkarabilecek yöntemleri öğrenme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017B0B">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A04C35" w:rsidP="00A04C35">
            <w:pPr>
              <w:pStyle w:val="ListParagraph"/>
              <w:numPr>
                <w:ilvl w:val="0"/>
                <w:numId w:val="15"/>
              </w:numPr>
              <w:spacing w:after="0" w:line="240" w:lineRule="auto"/>
              <w:rPr>
                <w:rFonts w:asciiTheme="minorHAnsi" w:hAnsiTheme="minorHAnsi" w:cstheme="minorHAnsi"/>
              </w:rPr>
            </w:pPr>
            <w:r w:rsidRPr="00A04C35">
              <w:rPr>
                <w:rFonts w:asciiTheme="minorHAnsi" w:hAnsiTheme="minorHAnsi" w:cstheme="minorHAnsi"/>
              </w:rPr>
              <w:t>Veri madenciliği algoritmalarının verilere nasıl uygulandığını öğrenme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017B0B">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A04C35" w:rsidP="00A04C35">
            <w:pPr>
              <w:pStyle w:val="ListParagraph"/>
              <w:numPr>
                <w:ilvl w:val="0"/>
                <w:numId w:val="15"/>
              </w:numPr>
              <w:tabs>
                <w:tab w:val="left" w:pos="0"/>
                <w:tab w:val="left" w:pos="39"/>
                <w:tab w:val="left" w:pos="181"/>
              </w:tabs>
              <w:spacing w:after="0" w:line="240" w:lineRule="auto"/>
              <w:ind w:left="-103" w:firstLine="0"/>
              <w:rPr>
                <w:rFonts w:asciiTheme="minorHAnsi" w:hAnsiTheme="minorHAnsi" w:cstheme="minorHAnsi"/>
                <w:color w:val="000000" w:themeColor="text1"/>
              </w:rPr>
            </w:pPr>
            <w:r w:rsidRPr="00A04C35">
              <w:rPr>
                <w:rFonts w:asciiTheme="minorHAnsi" w:hAnsiTheme="minorHAnsi" w:cstheme="minorHAnsi"/>
              </w:rPr>
              <w:t>Veri madenciliği algoritmalarının uygulanması sonucunda elde edilen bilgileri yorumlama</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017B0B">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A04C35" w:rsidRDefault="005D2BB0" w:rsidP="00A04C35">
            <w:pPr>
              <w:pStyle w:val="ListParagraph"/>
              <w:numPr>
                <w:ilvl w:val="0"/>
                <w:numId w:val="15"/>
              </w:numPr>
              <w:tabs>
                <w:tab w:val="left" w:pos="0"/>
                <w:tab w:val="left" w:pos="39"/>
                <w:tab w:val="left" w:pos="181"/>
              </w:tabs>
              <w:spacing w:after="0" w:line="240" w:lineRule="auto"/>
              <w:ind w:left="-103" w:firstLine="0"/>
              <w:rPr>
                <w:rFonts w:asciiTheme="minorHAnsi" w:hAnsiTheme="minorHAnsi" w:cstheme="minorHAnsi"/>
                <w:color w:val="000000" w:themeColor="text1"/>
              </w:rPr>
            </w:pPr>
            <w:r>
              <w:rPr>
                <w:rFonts w:asciiTheme="minorHAnsi" w:hAnsiTheme="minorHAnsi"/>
                <w:color w:val="000000" w:themeColor="text1"/>
              </w:rPr>
              <w:t>İstatistiksel bulguları raporlaştırma</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017B0B">
              <w:rPr>
                <w:rFonts w:asciiTheme="minorHAnsi" w:hAnsiTheme="minorHAnsi"/>
                <w:color w:val="444444"/>
                <w:lang w:eastAsia="tr-TR"/>
              </w:rPr>
              <w:t>B,</w:t>
            </w:r>
            <w:r w:rsidRPr="00AE2F7E">
              <w:rPr>
                <w:rFonts w:asciiTheme="minorHAnsi" w:hAnsiTheme="minorHAnsi"/>
                <w:color w:val="444444"/>
                <w:lang w:eastAsia="tr-TR"/>
              </w:rPr>
              <w:t>C</w:t>
            </w: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AE2F7E" w:rsidRDefault="00284AE0" w:rsidP="00284AE0">
            <w:pPr>
              <w:contextualSpacing/>
              <w:rPr>
                <w:rFonts w:asciiTheme="minorHAnsi" w:hAnsiTheme="minorHAnsi"/>
                <w:color w:val="000000" w:themeColor="text1"/>
              </w:rPr>
            </w:pPr>
            <w:r>
              <w:rPr>
                <w:rFonts w:asciiTheme="minorHAnsi" w:hAnsiTheme="minorHAnsi"/>
                <w:color w:val="000000" w:themeColor="text1"/>
              </w:rPr>
              <w:t>Veri madenciliğine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Pr>
                <w:rFonts w:asciiTheme="minorHAnsi" w:hAnsiTheme="minorHAnsi" w:cstheme="minorHAnsi"/>
                <w:bCs/>
              </w:rPr>
              <w:t xml:space="preserve">SPSS </w:t>
            </w:r>
            <w:r w:rsidR="00284AE0" w:rsidRPr="00284AE0">
              <w:rPr>
                <w:rFonts w:asciiTheme="minorHAnsi" w:hAnsiTheme="minorHAnsi" w:cstheme="minorHAnsi"/>
                <w:bCs/>
              </w:rPr>
              <w:t>Clementine’na</w:t>
            </w:r>
            <w:r w:rsidR="00D43D17">
              <w:rPr>
                <w:rFonts w:asciiTheme="minorHAnsi" w:hAnsiTheme="minorHAnsi" w:cstheme="minorHAnsi"/>
                <w:bCs/>
              </w:rPr>
              <w:t xml:space="preserve"> ve SAS’a</w:t>
            </w:r>
            <w:r w:rsidR="00284AE0" w:rsidRPr="00284AE0">
              <w:rPr>
                <w:rFonts w:asciiTheme="minorHAnsi" w:hAnsiTheme="minorHAnsi" w:cstheme="minorHAnsi"/>
                <w:bCs/>
              </w:rPr>
              <w:t xml:space="preserve">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 dosyalarını okuma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Alan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902BA6">
            <w:pPr>
              <w:pStyle w:val="Heading1"/>
              <w:spacing w:before="0" w:after="0"/>
              <w:rPr>
                <w:rFonts w:asciiTheme="minorHAnsi" w:hAnsiTheme="minorHAnsi" w:cstheme="minorHAnsi"/>
                <w:color w:val="auto"/>
                <w:sz w:val="22"/>
                <w:szCs w:val="22"/>
              </w:rPr>
            </w:pPr>
            <w:r w:rsidRPr="00284AE0">
              <w:rPr>
                <w:rFonts w:asciiTheme="minorHAnsi" w:hAnsiTheme="minorHAnsi" w:cstheme="minorHAnsi"/>
                <w:bCs/>
                <w:color w:val="auto"/>
                <w:sz w:val="22"/>
                <w:szCs w:val="22"/>
              </w:rPr>
              <w:t>Veri Kalitesi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 Kalitesi</w:t>
            </w:r>
            <w:r>
              <w:rPr>
                <w:rFonts w:asciiTheme="minorHAnsi" w:hAnsiTheme="minorHAnsi" w:cstheme="minorHAnsi"/>
                <w:bCs/>
              </w:rPr>
              <w:t xml:space="preserve">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Verinin işlenmesi, Kayıt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Alan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284AE0">
            <w:pPr>
              <w:autoSpaceDE w:val="0"/>
              <w:autoSpaceDN w:val="0"/>
              <w:adjustRightInd w:val="0"/>
              <w:spacing w:after="0"/>
              <w:jc w:val="both"/>
              <w:rPr>
                <w:rFonts w:asciiTheme="minorHAnsi" w:hAnsiTheme="minorHAnsi" w:cstheme="minorHAnsi"/>
                <w:bCs/>
              </w:rPr>
            </w:pPr>
            <w:r w:rsidRPr="00284AE0">
              <w:rPr>
                <w:rFonts w:asciiTheme="minorHAnsi" w:hAnsiTheme="minorHAnsi" w:cstheme="minorHAnsi"/>
                <w:bCs/>
              </w:rPr>
              <w:t>Veri içindeki ilişkileri belirlemek, Output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902BA6">
            <w:pPr>
              <w:pStyle w:val="Heading1"/>
              <w:spacing w:before="0" w:after="0"/>
              <w:rPr>
                <w:rFonts w:asciiTheme="minorHAnsi" w:hAnsiTheme="minorHAnsi" w:cstheme="minorHAnsi"/>
                <w:color w:val="auto"/>
                <w:sz w:val="22"/>
                <w:szCs w:val="22"/>
                <w:lang w:val="tr-TR"/>
              </w:rPr>
            </w:pPr>
            <w:r w:rsidRPr="00284AE0">
              <w:rPr>
                <w:rFonts w:asciiTheme="minorHAnsi" w:hAnsiTheme="minorHAnsi" w:cstheme="minorHAnsi"/>
                <w:bCs/>
              </w:rPr>
              <w:t>Grafik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284AE0" w:rsidP="00902BA6">
            <w:pPr>
              <w:contextualSpacing/>
              <w:rPr>
                <w:rFonts w:asciiTheme="minorHAnsi" w:hAnsiTheme="minorHAnsi" w:cstheme="minorHAnsi"/>
              </w:rPr>
            </w:pPr>
            <w:r w:rsidRPr="00284AE0">
              <w:rPr>
                <w:rFonts w:asciiTheme="minorHAnsi" w:hAnsiTheme="minorHAnsi" w:cstheme="minorHAnsi"/>
                <w:bCs/>
              </w:rPr>
              <w:t>Modelleme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EE325A" w:rsidP="00902BA6">
            <w:pPr>
              <w:contextualSpacing/>
              <w:rPr>
                <w:rFonts w:asciiTheme="minorHAnsi" w:hAnsiTheme="minorHAnsi" w:cstheme="minorHAnsi"/>
              </w:rPr>
            </w:pPr>
            <w:r w:rsidRPr="00284AE0">
              <w:rPr>
                <w:rFonts w:asciiTheme="minorHAnsi" w:hAnsiTheme="minorHAnsi" w:cstheme="minorHAnsi"/>
                <w:bCs/>
              </w:rPr>
              <w:t>Modelleme teknikleri</w:t>
            </w:r>
            <w:r>
              <w:rPr>
                <w:rFonts w:asciiTheme="minorHAnsi" w:hAnsiTheme="minorHAnsi" w:cstheme="minorHAnsi"/>
                <w:bCs/>
              </w:rPr>
              <w:t xml:space="preserve">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D84AA6" w:rsidRPr="00284AE0" w:rsidRDefault="00284AE0" w:rsidP="00902BA6">
            <w:pPr>
              <w:contextualSpacing/>
              <w:rPr>
                <w:rFonts w:asciiTheme="minorHAnsi" w:hAnsiTheme="minorHAnsi" w:cstheme="minorHAnsi"/>
              </w:rPr>
            </w:pPr>
            <w:r w:rsidRPr="00284AE0">
              <w:rPr>
                <w:rFonts w:asciiTheme="minorHAnsi" w:hAnsiTheme="minorHAnsi" w:cstheme="minorHAnsi"/>
              </w:rPr>
              <w:t>Proje sunumları</w:t>
            </w:r>
          </w:p>
        </w:tc>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EC3442"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r w:rsidRPr="00284AE0">
              <w:rPr>
                <w:rFonts w:asciiTheme="minorHAnsi" w:hAnsiTheme="minorHAnsi" w:cstheme="minorHAnsi"/>
              </w:rPr>
              <w:t>Proje sunumları</w:t>
            </w:r>
          </w:p>
        </w:tc>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r w:rsidR="00EC3442"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A97716" w:rsidP="00A97716">
            <w:pPr>
              <w:autoSpaceDE w:val="0"/>
              <w:autoSpaceDN w:val="0"/>
              <w:adjustRightInd w:val="0"/>
              <w:spacing w:before="60" w:after="0" w:line="240" w:lineRule="auto"/>
              <w:rPr>
                <w:rFonts w:asciiTheme="minorHAnsi" w:hAnsiTheme="minorHAnsi"/>
                <w:color w:val="444444"/>
                <w:lang w:eastAsia="tr-TR"/>
              </w:rPr>
            </w:pPr>
            <w:r>
              <w:rPr>
                <w:rFonts w:asciiTheme="minorHAnsi" w:hAnsiTheme="minorHAnsi"/>
              </w:rPr>
              <w:t>Clementine Application Guide, Intro</w:t>
            </w:r>
            <w:r w:rsidR="00262269">
              <w:rPr>
                <w:rFonts w:asciiTheme="minorHAnsi" w:hAnsiTheme="minorHAnsi"/>
              </w:rPr>
              <w:t xml:space="preserve">duction to </w:t>
            </w:r>
            <w:r>
              <w:rPr>
                <w:rFonts w:asciiTheme="minorHAnsi" w:hAnsiTheme="minorHAnsi"/>
              </w:rPr>
              <w:t>Clem</w:t>
            </w:r>
            <w:r w:rsidR="00262269">
              <w:rPr>
                <w:rFonts w:asciiTheme="minorHAnsi" w:hAnsiTheme="minorHAnsi"/>
              </w:rPr>
              <w:t>entine</w:t>
            </w:r>
            <w:r>
              <w:rPr>
                <w:rFonts w:asciiTheme="minorHAnsi" w:hAnsiTheme="minorHAnsi"/>
              </w:rPr>
              <w:t>, SAS Data Mining Using SAS Enterprise Miner, Getting Started with SAS Enterprise Miner 4.3</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2</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B4448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48</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48</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20</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50</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30</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sidRPr="00AE2F7E">
              <w:rPr>
                <w:color w:val="444444"/>
                <w:lang w:eastAsia="tr-TR"/>
              </w:rPr>
              <w:t>1</w:t>
            </w:r>
            <w:r>
              <w:rPr>
                <w:color w:val="444444"/>
                <w:lang w:eastAsia="tr-TR"/>
              </w:rPr>
              <w:t>9</w:t>
            </w:r>
            <w:r w:rsidRPr="00AE2F7E">
              <w:rPr>
                <w:color w:val="444444"/>
                <w:lang w:eastAsia="tr-TR"/>
              </w:rPr>
              <w:t>6</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7.84</w:t>
            </w:r>
          </w:p>
        </w:tc>
      </w:tr>
      <w:tr w:rsidR="00EC3442"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0A3650">
            <w:pPr>
              <w:spacing w:after="0" w:line="256" w:lineRule="atLeast"/>
              <w:jc w:val="center"/>
              <w:rPr>
                <w:color w:val="444444"/>
                <w:lang w:eastAsia="tr-TR"/>
              </w:rPr>
            </w:pPr>
            <w:r>
              <w:rPr>
                <w:color w:val="444444"/>
                <w:lang w:eastAsia="tr-TR"/>
              </w:rPr>
              <w:t>8</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24</cp:revision>
  <dcterms:created xsi:type="dcterms:W3CDTF">2012-04-02T10:26:00Z</dcterms:created>
  <dcterms:modified xsi:type="dcterms:W3CDTF">2013-04-28T06:53:00Z</dcterms:modified>
</cp:coreProperties>
</file>