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7"/>
        <w:gridCol w:w="1225"/>
        <w:gridCol w:w="1110"/>
        <w:gridCol w:w="1639"/>
        <w:gridCol w:w="97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  <w:t>DERS BİLGİLERİ</w:t>
            </w:r>
          </w:p>
        </w:tc>
      </w:tr>
      <w:tr w:rsidR="006F6781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AKTS</w:t>
            </w:r>
          </w:p>
        </w:tc>
      </w:tr>
      <w:tr w:rsidR="006F6781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F678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Havacılık Hukuku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46CB1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TL 5</w:t>
            </w:r>
            <w:r w:rsidR="006F678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12B0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7EE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60"/>
        <w:gridCol w:w="6679"/>
      </w:tblGrid>
      <w:tr w:rsidR="00660279" w:rsidRPr="00660279" w:rsidTr="00597F0D">
        <w:trPr>
          <w:trHeight w:val="450"/>
          <w:tblCellSpacing w:w="15" w:type="dxa"/>
          <w:jc w:val="center"/>
        </w:trPr>
        <w:tc>
          <w:tcPr>
            <w:tcW w:w="11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Dili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Seviyesi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8107D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Türü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Koordinatörü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 Verenler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F6781" w:rsidP="00312B0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Dr. Bülent Sözer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Yardımcıları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597F0D">
        <w:trPr>
          <w:trHeight w:val="450"/>
          <w:tblCellSpacing w:w="15" w:type="dxa"/>
          <w:jc w:val="center"/>
        </w:trPr>
        <w:tc>
          <w:tcPr>
            <w:tcW w:w="119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17021" w:rsidRDefault="00660279" w:rsidP="0081702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Dersin </w:t>
            </w:r>
            <w:r w:rsidR="00FD5C90"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</w:t>
            </w:r>
            <w:r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macı</w:t>
            </w:r>
            <w:r w:rsidR="00EB73C7"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:</w:t>
            </w:r>
            <w:r w:rsidR="00FD5C90"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37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Default="006F6781" w:rsidP="006F6781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Havacılık</w:t>
            </w:r>
            <w:r w:rsidR="00817021" w:rsidRPr="0081702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kon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usunda tarihçe bilgisi vermek, Kurumsal ve hukuki çerçeveyi tanıtmak, çok uluslu anlaşmaların nasıl çalıştığını göstermek, hava servisi anlaşmalarının ayrıntılarına girerek Bermuda modeli ile karşılaştırmak, havacılık endü</w:t>
            </w:r>
            <w:r w:rsidRPr="006F678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strisindeki uygulamaların doğurabile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ceği hukuki sonuçları irdelemek,</w:t>
            </w:r>
            <w:r w:rsidR="00966FD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örnek çalışmalar yapmak</w:t>
            </w:r>
          </w:p>
          <w:p w:rsidR="006F6781" w:rsidRPr="00946CB1" w:rsidRDefault="006F6781" w:rsidP="006F6781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</w:p>
        </w:tc>
      </w:tr>
      <w:tr w:rsidR="00660279" w:rsidRPr="00660279" w:rsidTr="00597F0D">
        <w:trPr>
          <w:trHeight w:val="999"/>
          <w:tblCellSpacing w:w="15" w:type="dxa"/>
          <w:jc w:val="center"/>
        </w:trPr>
        <w:tc>
          <w:tcPr>
            <w:tcW w:w="119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17021" w:rsidRDefault="00660279" w:rsidP="0081702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İçeriği</w:t>
            </w:r>
            <w:r w:rsidR="00FD5C90"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r w:rsidR="00817021"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:</w:t>
            </w:r>
          </w:p>
        </w:tc>
        <w:tc>
          <w:tcPr>
            <w:tcW w:w="37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817021" w:rsidRDefault="00966FD2" w:rsidP="00966FD2">
            <w:pPr>
              <w:spacing w:after="120"/>
              <w:jc w:val="both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Tarihçe</w:t>
            </w:r>
            <w:r w:rsidR="00817021" w:rsidRPr="00817021">
              <w:rPr>
                <w:rFonts w:ascii="Verdana" w:hAnsi="Verdana"/>
                <w:color w:val="444444"/>
                <w:sz w:val="19"/>
                <w:szCs w:val="19"/>
              </w:rPr>
              <w:t>,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 uluslararası kuruluşlar, iş modelleri, çift yönlü anlaşmalar, yükümlülük konuları, hakemlik, tazminat</w:t>
            </w:r>
            <w:r w:rsidR="00817021" w:rsidRPr="00817021">
              <w:rPr>
                <w:rFonts w:ascii="Verdana" w:hAnsi="Verdana"/>
                <w:color w:val="444444"/>
                <w:sz w:val="19"/>
                <w:szCs w:val="19"/>
              </w:rPr>
              <w:t>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1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118"/>
        <w:gridCol w:w="1768"/>
        <w:gridCol w:w="1974"/>
        <w:gridCol w:w="2781"/>
        <w:gridCol w:w="50"/>
      </w:tblGrid>
      <w:tr w:rsidR="004F7E6B" w:rsidRPr="00660279" w:rsidTr="004F7E6B">
        <w:trPr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Öğrenme Çıktıları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Program Çıktılarına Katkısı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1. </w:t>
            </w:r>
            <w:r w:rsidR="00A320E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Havacılık </w:t>
            </w:r>
            <w:r w:rsidR="00966FD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</w:t>
            </w:r>
            <w:r w:rsidR="00A320E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arihçesinin anlatımı</w:t>
            </w:r>
          </w:p>
          <w:p w:rsidR="00946CB1" w:rsidRPr="00EF5104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40624F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1,3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2.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40624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Rekabetin</w:t>
            </w:r>
            <w:r w:rsidR="00A320E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önemi</w:t>
            </w:r>
          </w:p>
          <w:p w:rsidR="00946CB1" w:rsidRPr="00660279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40624F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3.</w:t>
            </w:r>
            <w:r w:rsidR="00AB08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Havaalanları</w:t>
            </w:r>
            <w:r w:rsidR="00F45D5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ve </w:t>
            </w:r>
            <w:r w:rsidR="00AB08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Resmi Makamlarla</w:t>
            </w:r>
            <w:r w:rsidR="00F45D5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ilişkiler</w:t>
            </w:r>
          </w:p>
          <w:p w:rsidR="00AB62DD" w:rsidRPr="00660279" w:rsidRDefault="006854B9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40624F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9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C51701" w:rsidRDefault="004F7E6B" w:rsidP="0040624F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4.</w:t>
            </w:r>
            <w:r w:rsidR="00F45D5B" w:rsidRPr="00C51701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r w:rsidR="0040624F">
              <w:rPr>
                <w:rFonts w:ascii="Verdana" w:hAnsi="Verdana"/>
                <w:color w:val="444444"/>
                <w:sz w:val="18"/>
                <w:szCs w:val="18"/>
              </w:rPr>
              <w:t>Dağıtım mekanizmasının</w:t>
            </w:r>
            <w:r w:rsidR="00F45D5B">
              <w:rPr>
                <w:rFonts w:ascii="Verdana" w:hAnsi="Verdana"/>
                <w:color w:val="444444"/>
                <w:sz w:val="18"/>
                <w:szCs w:val="18"/>
              </w:rPr>
              <w:t xml:space="preserve"> önemi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C51701" w:rsidRDefault="004F7E6B" w:rsidP="00C454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1,</w:t>
            </w:r>
            <w:r w:rsidR="0040624F">
              <w:rPr>
                <w:rFonts w:ascii="Verdana" w:hAnsi="Verdana"/>
                <w:color w:val="444444"/>
                <w:sz w:val="19"/>
                <w:szCs w:val="19"/>
              </w:rPr>
              <w:t>9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Default="004F7E6B" w:rsidP="00946CB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4F7E6B">
              <w:rPr>
                <w:rFonts w:ascii="Verdana" w:hAnsi="Verdana"/>
                <w:color w:val="444444"/>
                <w:sz w:val="19"/>
                <w:szCs w:val="19"/>
              </w:rPr>
              <w:t xml:space="preserve">5. </w:t>
            </w:r>
            <w:r w:rsidR="0040624F">
              <w:rPr>
                <w:rFonts w:ascii="Verdana" w:hAnsi="Verdana"/>
                <w:color w:val="444444"/>
                <w:sz w:val="19"/>
                <w:szCs w:val="19"/>
              </w:rPr>
              <w:t>Yaratılan</w:t>
            </w:r>
            <w:r w:rsidR="00F45D5B">
              <w:rPr>
                <w:rFonts w:ascii="Verdana" w:hAnsi="Verdana"/>
                <w:color w:val="444444"/>
                <w:sz w:val="19"/>
                <w:szCs w:val="19"/>
              </w:rPr>
              <w:t xml:space="preserve"> sinerjinin açıklanması</w:t>
            </w:r>
          </w:p>
          <w:p w:rsidR="00946CB1" w:rsidRPr="00C51701" w:rsidRDefault="00946CB1" w:rsidP="00946CB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C51701" w:rsidRDefault="0040624F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  <w:r w:rsidR="00C4540A">
              <w:rPr>
                <w:rFonts w:ascii="Verdana" w:hAnsi="Verdana"/>
                <w:color w:val="444444"/>
                <w:sz w:val="19"/>
                <w:szCs w:val="19"/>
              </w:rPr>
              <w:t>,5,9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899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 xml:space="preserve">6. </w:t>
            </w:r>
            <w:r w:rsidR="0040624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Geleceğe ait</w:t>
            </w:r>
            <w:r w:rsidR="00AB08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F45D5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</w:t>
            </w:r>
            <w:r w:rsidR="00161B2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</w:t>
            </w:r>
            <w:r w:rsidR="00F45D5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hminler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660279" w:rsidRDefault="0040624F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2,5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gridAfter w:val="1"/>
          <w:wAfter w:w="5" w:type="dxa"/>
          <w:trHeight w:val="720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Yöntemleri:</w:t>
            </w:r>
          </w:p>
        </w:tc>
        <w:tc>
          <w:tcPr>
            <w:tcW w:w="4195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161B2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4: Benzetim, 5: Vaka Çalışması</w:t>
            </w:r>
          </w:p>
        </w:tc>
      </w:tr>
      <w:tr w:rsidR="004F7E6B" w:rsidRPr="00660279" w:rsidTr="004F7E6B">
        <w:trPr>
          <w:gridAfter w:val="1"/>
          <w:wAfter w:w="5" w:type="dxa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Yöntemleri:</w:t>
            </w:r>
          </w:p>
        </w:tc>
        <w:tc>
          <w:tcPr>
            <w:tcW w:w="4195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Hazırlık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360BA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F45D5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360BA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0624F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Tarihçe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36F3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36F3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perspektif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0624F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kuruluşlar</w:t>
            </w:r>
            <w:r w:rsidR="00360BA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                              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21D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Genel bakış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0624F" w:rsidP="0040624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Taşımacılık kontratı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21DFC" w:rsidP="00921DF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contracts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0624F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Bermuda modeli</w:t>
            </w:r>
            <w:r w:rsidR="0088326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                                                  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21D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modeller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0624F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Çift taraflı anlaşmalar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21D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çözüm</w:t>
            </w:r>
          </w:p>
        </w:tc>
      </w:tr>
      <w:tr w:rsidR="00660279" w:rsidRPr="00660279" w:rsidTr="004F7E6B">
        <w:trPr>
          <w:trHeight w:val="346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21DFC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Çok uluslu anlaşmalar</w:t>
            </w:r>
            <w:r w:rsidR="0088326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                            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21D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karşılaştırma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21DFC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Yargı yetkisi</w:t>
            </w:r>
            <w:r w:rsidR="0088326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                                          </w:t>
            </w:r>
            <w:r w:rsidR="0081153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21D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uygulanabilirlik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21DFC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Yükümlülük konuları</w:t>
            </w:r>
            <w:r w:rsidR="0088326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                            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21D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anlaşma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21DFC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Tazminat</w:t>
            </w:r>
            <w:r w:rsidR="0088326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                              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21DF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sonuçlar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21DFC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Hakem kararı</w:t>
            </w:r>
            <w:r w:rsidR="0088326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                        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B33E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İş hukuku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921DFC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Ücret sabitlemenin yasal sonuçları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FB33E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etik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921DFC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Rekabet yasası</w:t>
            </w:r>
            <w:r w:rsidR="0088326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                                  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D36F3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Seçenekler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921DFC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Avrupa Birliği uygulamaları</w:t>
            </w:r>
            <w:r w:rsidR="00924D5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                           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FB33E8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çevre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924D5A" w:rsidP="00D36F3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Gelecek beklentileri                                  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FB33E8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beklentiler</w:t>
            </w:r>
          </w:p>
        </w:tc>
      </w:tr>
      <w:tr w:rsidR="00146828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817021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9F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3EC" w:rsidRDefault="008643E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3EC" w:rsidRDefault="008643E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3EC" w:rsidRPr="00660279" w:rsidRDefault="008643E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4"/>
        <w:gridCol w:w="204"/>
      </w:tblGrid>
      <w:tr w:rsidR="00660279" w:rsidRPr="00660279" w:rsidTr="008643EC">
        <w:trPr>
          <w:trHeight w:val="525"/>
          <w:tblCellSpacing w:w="15" w:type="dxa"/>
          <w:jc w:val="center"/>
        </w:trPr>
        <w:tc>
          <w:tcPr>
            <w:tcW w:w="864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KAYNAKLAR</w:t>
            </w:r>
          </w:p>
        </w:tc>
      </w:tr>
      <w:tr w:rsidR="00660279" w:rsidRPr="00660279" w:rsidTr="00CE1561">
        <w:trPr>
          <w:trHeight w:val="450"/>
          <w:tblCellSpacing w:w="15" w:type="dxa"/>
          <w:jc w:val="center"/>
        </w:trPr>
        <w:tc>
          <w:tcPr>
            <w:tcW w:w="84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21DFC" w:rsidRPr="00817021" w:rsidRDefault="00660279" w:rsidP="00921DF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17021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Ders Not</w:t>
            </w:r>
            <w:r w:rsidR="008643EC" w:rsidRPr="00817021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ları/Kitabı:   </w:t>
            </w:r>
            <w:r w:rsidR="00FB33E8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Türk Hukukunda ve Uluslararası Hukukt</w:t>
            </w:r>
            <w:r w:rsidR="00921DFC" w:rsidRPr="00921DFC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a Hava Yolu ile Yük Taşıma Sözleşmesi  Bülent Sözer   Yeditepe University Press</w:t>
            </w:r>
          </w:p>
          <w:p w:rsidR="008F1703" w:rsidRPr="00817021" w:rsidRDefault="008F1703" w:rsidP="008643E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1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BD05B1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CE1561">
        <w:trPr>
          <w:trHeight w:val="450"/>
          <w:tblCellSpacing w:w="15" w:type="dxa"/>
          <w:jc w:val="center"/>
        </w:trPr>
        <w:tc>
          <w:tcPr>
            <w:tcW w:w="84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17021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17021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Diğer Kaynaklar</w:t>
            </w:r>
            <w:r w:rsidR="008643EC" w:rsidRPr="00817021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  </w:t>
            </w:r>
            <w:hyperlink r:id="rId5" w:history="1">
              <w:r w:rsidR="008643EC" w:rsidRPr="00817021">
                <w:rPr>
                  <w:rStyle w:val="Kpr"/>
                  <w:rFonts w:ascii="Verdana" w:eastAsia="Times New Roman" w:hAnsi="Verdana" w:cs="Times New Roman"/>
                  <w:bCs/>
                  <w:sz w:val="19"/>
                  <w:szCs w:val="19"/>
                </w:rPr>
                <w:t>www.airporthaber.com</w:t>
              </w:r>
            </w:hyperlink>
            <w:r w:rsidR="008643EC" w:rsidRPr="00817021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 ve diğer havacılık medyası</w:t>
            </w:r>
          </w:p>
        </w:tc>
        <w:tc>
          <w:tcPr>
            <w:tcW w:w="1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</w:rPr>
              <w:t> 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Tartışmalar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170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KATKI YÜZDESİ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A3CB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5A3CB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A3CB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29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A3CB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A3CB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A3CB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19"/>
        <w:gridCol w:w="251"/>
        <w:gridCol w:w="251"/>
        <w:gridCol w:w="251"/>
        <w:gridCol w:w="251"/>
        <w:gridCol w:w="256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C50E8B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C50E8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Lojistiği ve </w:t>
            </w: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7E23F4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C50E8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 Lojisti</w:t>
            </w:r>
            <w:r w:rsidR="007E23F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</w:t>
            </w:r>
            <w:r w:rsidR="00C50E8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 v</w:t>
            </w:r>
            <w:r w:rsidR="007E23F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e </w:t>
            </w: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7E23F4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C50E8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Lojistiği ve </w:t>
            </w: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üretici ve ticari şirketlerin uluslararası ilişkilerini sürdürülebilecek ve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C50E8B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C50E8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C50E8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 ve</w:t>
            </w: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A3CB3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7E23F4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C50E8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C50E8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 ve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lojistik ve </w:t>
            </w:r>
            <w:r w:rsidR="00C50E8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Hava 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taşımacılık şirketlerinde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7E23F4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D54D5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D54D5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 ve</w:t>
            </w: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A3CB3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05573B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EF5A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EF5A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ği ve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A3CB3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EF5A61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EF5A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EF5A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 ve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A3CB3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7E23F4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EF5A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EF5A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 ve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anal</w:t>
            </w:r>
            <w:r w:rsidR="00684F3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itik karar verme yöntemleri ile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A3CB3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05573B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05573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05573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 ve</w:t>
            </w: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A3CB3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05573B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05573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05573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 ve</w:t>
            </w: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konu alanı ile ilgili güncel sorunları çözmeye yönelik,  yeni fırsatlar yaratabilecek projeler üretebilme, mesleği ile ilgili konularda meslek</w:t>
            </w:r>
            <w:r w:rsidR="0005573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</w:t>
            </w: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7E23F4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05573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05573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 ve</w:t>
            </w: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45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03EF7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03EF7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120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03EF7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03EF7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03EF7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03EF7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170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03EF7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6,8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7D7EEF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8</w:t>
            </w:r>
            <w:bookmarkStart w:id="0" w:name="_GoBack"/>
            <w:bookmarkEnd w:id="0"/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06DB1"/>
    <w:multiLevelType w:val="hybridMultilevel"/>
    <w:tmpl w:val="EDE8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03BCA"/>
    <w:rsid w:val="0005573B"/>
    <w:rsid w:val="00091907"/>
    <w:rsid w:val="00103EF7"/>
    <w:rsid w:val="00114393"/>
    <w:rsid w:val="00125D9C"/>
    <w:rsid w:val="0012655D"/>
    <w:rsid w:val="0013244A"/>
    <w:rsid w:val="00143F69"/>
    <w:rsid w:val="00146828"/>
    <w:rsid w:val="00161B21"/>
    <w:rsid w:val="001B797B"/>
    <w:rsid w:val="0022650C"/>
    <w:rsid w:val="0022672C"/>
    <w:rsid w:val="002954B9"/>
    <w:rsid w:val="00312854"/>
    <w:rsid w:val="00312B06"/>
    <w:rsid w:val="0033173C"/>
    <w:rsid w:val="00347B3E"/>
    <w:rsid w:val="00360BA4"/>
    <w:rsid w:val="0036432D"/>
    <w:rsid w:val="0036491F"/>
    <w:rsid w:val="003E6544"/>
    <w:rsid w:val="0040624F"/>
    <w:rsid w:val="00407A05"/>
    <w:rsid w:val="004E365E"/>
    <w:rsid w:val="004F7E6B"/>
    <w:rsid w:val="00524C50"/>
    <w:rsid w:val="005514AE"/>
    <w:rsid w:val="00582C19"/>
    <w:rsid w:val="00597F0D"/>
    <w:rsid w:val="005A3CB3"/>
    <w:rsid w:val="005C76CC"/>
    <w:rsid w:val="006314D9"/>
    <w:rsid w:val="006508D3"/>
    <w:rsid w:val="00660279"/>
    <w:rsid w:val="006722CF"/>
    <w:rsid w:val="006810B3"/>
    <w:rsid w:val="00684F35"/>
    <w:rsid w:val="006854B9"/>
    <w:rsid w:val="0069128E"/>
    <w:rsid w:val="006A3058"/>
    <w:rsid w:val="006D3D68"/>
    <w:rsid w:val="006E3D55"/>
    <w:rsid w:val="006F6781"/>
    <w:rsid w:val="00704DFF"/>
    <w:rsid w:val="00721278"/>
    <w:rsid w:val="00751C47"/>
    <w:rsid w:val="007C1E71"/>
    <w:rsid w:val="007D7EEF"/>
    <w:rsid w:val="007E23F4"/>
    <w:rsid w:val="008107D6"/>
    <w:rsid w:val="00811532"/>
    <w:rsid w:val="00814D5D"/>
    <w:rsid w:val="00817021"/>
    <w:rsid w:val="008266B8"/>
    <w:rsid w:val="00834924"/>
    <w:rsid w:val="008643EC"/>
    <w:rsid w:val="0088326B"/>
    <w:rsid w:val="008A735F"/>
    <w:rsid w:val="008E264D"/>
    <w:rsid w:val="008F1703"/>
    <w:rsid w:val="00900E0B"/>
    <w:rsid w:val="00906282"/>
    <w:rsid w:val="00921DFC"/>
    <w:rsid w:val="00924D5A"/>
    <w:rsid w:val="00946CB1"/>
    <w:rsid w:val="00952A43"/>
    <w:rsid w:val="00966FD2"/>
    <w:rsid w:val="009B2AA6"/>
    <w:rsid w:val="00A006BC"/>
    <w:rsid w:val="00A170FF"/>
    <w:rsid w:val="00A320EA"/>
    <w:rsid w:val="00A95DAF"/>
    <w:rsid w:val="00AA23F3"/>
    <w:rsid w:val="00AB08F0"/>
    <w:rsid w:val="00AB62DD"/>
    <w:rsid w:val="00AC529F"/>
    <w:rsid w:val="00AD4AEB"/>
    <w:rsid w:val="00AD7E42"/>
    <w:rsid w:val="00B133A6"/>
    <w:rsid w:val="00B5366E"/>
    <w:rsid w:val="00B937F7"/>
    <w:rsid w:val="00BC6BEA"/>
    <w:rsid w:val="00BD05B1"/>
    <w:rsid w:val="00BE658D"/>
    <w:rsid w:val="00C30348"/>
    <w:rsid w:val="00C4540A"/>
    <w:rsid w:val="00C50E8B"/>
    <w:rsid w:val="00C71339"/>
    <w:rsid w:val="00C753C3"/>
    <w:rsid w:val="00CB11FC"/>
    <w:rsid w:val="00CB1DEF"/>
    <w:rsid w:val="00CE1561"/>
    <w:rsid w:val="00CF3982"/>
    <w:rsid w:val="00D22354"/>
    <w:rsid w:val="00D36F3C"/>
    <w:rsid w:val="00D54D58"/>
    <w:rsid w:val="00D743F9"/>
    <w:rsid w:val="00D90E91"/>
    <w:rsid w:val="00E35EA7"/>
    <w:rsid w:val="00EA278F"/>
    <w:rsid w:val="00EB0819"/>
    <w:rsid w:val="00EB4910"/>
    <w:rsid w:val="00EB73C7"/>
    <w:rsid w:val="00EF5104"/>
    <w:rsid w:val="00EF5A61"/>
    <w:rsid w:val="00F16018"/>
    <w:rsid w:val="00F23A2F"/>
    <w:rsid w:val="00F45D5B"/>
    <w:rsid w:val="00F5148A"/>
    <w:rsid w:val="00F96C4D"/>
    <w:rsid w:val="00FB33E8"/>
    <w:rsid w:val="00FC1C05"/>
    <w:rsid w:val="00FD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B496-1A4E-417F-BB56-6FF31932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rporthab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34</cp:revision>
  <dcterms:created xsi:type="dcterms:W3CDTF">2015-01-27T13:15:00Z</dcterms:created>
  <dcterms:modified xsi:type="dcterms:W3CDTF">2018-03-19T11:54:00Z</dcterms:modified>
</cp:coreProperties>
</file>