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59" w:type="pct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3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  <w:gridCol w:w="800"/>
        <w:gridCol w:w="800"/>
        <w:gridCol w:w="824"/>
      </w:tblGrid>
      <w:tr w:rsidR="003C2985" w:rsidRPr="00BC7E80" w:rsidTr="00B52CD5">
        <w:trPr>
          <w:trHeight w:val="375"/>
          <w:tblCellSpacing w:w="15" w:type="dxa"/>
        </w:trPr>
        <w:tc>
          <w:tcPr>
            <w:tcW w:w="8802" w:type="dxa"/>
            <w:gridSpan w:val="11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COURSE CONTRIBUTION TO PROGRAM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3C2985" w:rsidRPr="00BC7E80" w:rsidTr="00B52CD5">
        <w:trPr>
          <w:tblCellSpacing w:w="15" w:type="dxa"/>
        </w:trPr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PROGRAM LEARNING OUTCOMES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2985" w:rsidRPr="00BC7E80" w:rsidRDefault="003C2985" w:rsidP="00B52CD5">
            <w:pPr>
              <w:spacing w:before="100" w:beforeAutospacing="1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3C2985" w:rsidRPr="00BC7E80" w:rsidTr="00B52CD5">
        <w:trPr>
          <w:trHeight w:val="601"/>
          <w:tblCellSpacing w:w="15" w:type="dxa"/>
        </w:trPr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COURSE 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4"/>
                <w:szCs w:val="14"/>
                <w:lang w:eastAsia="tr-TR"/>
              </w:rPr>
              <w:t>PO1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4"/>
                <w:szCs w:val="14"/>
                <w:lang w:eastAsia="tr-TR"/>
              </w:rPr>
              <w:t>PO2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4"/>
                <w:szCs w:val="14"/>
                <w:lang w:eastAsia="tr-TR"/>
              </w:rPr>
              <w:t>PO3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4"/>
                <w:szCs w:val="14"/>
                <w:lang w:eastAsia="tr-TR"/>
              </w:rPr>
              <w:t>PO4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4"/>
                <w:szCs w:val="14"/>
                <w:lang w:eastAsia="tr-TR"/>
              </w:rPr>
              <w:t>PO5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4"/>
                <w:szCs w:val="14"/>
                <w:lang w:eastAsia="tr-TR"/>
              </w:rPr>
              <w:t>PO6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4"/>
                <w:szCs w:val="14"/>
                <w:lang w:eastAsia="tr-TR"/>
              </w:rPr>
              <w:t>PO7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4"/>
                <w:szCs w:val="14"/>
                <w:lang w:eastAsia="tr-TR"/>
              </w:rPr>
              <w:t>PO8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4"/>
                <w:szCs w:val="14"/>
                <w:lang w:eastAsia="tr-TR"/>
              </w:rPr>
              <w:t>PO9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13A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4"/>
                <w:szCs w:val="14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4"/>
                <w:szCs w:val="14"/>
                <w:lang w:eastAsia="tr-TR"/>
              </w:rPr>
              <w:t>PO10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13A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4"/>
                <w:szCs w:val="14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4"/>
                <w:szCs w:val="14"/>
                <w:lang w:eastAsia="tr-TR"/>
              </w:rPr>
              <w:t>PO11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4"/>
                <w:szCs w:val="14"/>
                <w:lang w:eastAsia="tr-TR"/>
              </w:rPr>
              <w:t>PO12</w:t>
            </w:r>
          </w:p>
        </w:tc>
      </w:tr>
      <w:tr w:rsidR="003C2985" w:rsidRPr="00BC7E80" w:rsidTr="00B52CD5">
        <w:trPr>
          <w:trHeight w:val="375"/>
          <w:tblCellSpacing w:w="15" w:type="dxa"/>
        </w:trPr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MANAGEMENT AND STRATEGY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</w:tr>
      <w:tr w:rsidR="003C2985" w:rsidRPr="00BC7E80" w:rsidTr="00B52CD5">
        <w:trPr>
          <w:trHeight w:val="375"/>
          <w:tblCellSpacing w:w="15" w:type="dxa"/>
        </w:trPr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NEW TRENDS</w:t>
            </w: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IN INTERNATIONAL TRADE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</w:tr>
      <w:tr w:rsidR="003C2985" w:rsidRPr="00BC7E80" w:rsidTr="00B52CD5">
        <w:trPr>
          <w:trHeight w:val="375"/>
          <w:tblCellSpacing w:w="15" w:type="dxa"/>
        </w:trPr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SUPPLY CHAIN MANAGEMENT AND LOGISTICS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tr-TR"/>
              </w:rPr>
              <w:t>4</w:t>
            </w:r>
          </w:p>
        </w:tc>
      </w:tr>
      <w:tr w:rsidR="003C2985" w:rsidRPr="00BC7E80" w:rsidTr="00B52CD5">
        <w:trPr>
          <w:trHeight w:val="375"/>
          <w:tblCellSpacing w:w="15" w:type="dxa"/>
        </w:trPr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INTERNATIONAL MARKETING AND LOGISTICS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</w:tr>
      <w:tr w:rsidR="003C2985" w:rsidRPr="00BC7E80" w:rsidTr="00B52CD5">
        <w:trPr>
          <w:trHeight w:val="375"/>
          <w:tblCellSpacing w:w="15" w:type="dxa"/>
        </w:trPr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INTERNATIONAL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ECONOMICS</w:t>
            </w: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AND WORLD TRADE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tr-TR"/>
              </w:rPr>
              <w:t>5</w:t>
            </w:r>
          </w:p>
        </w:tc>
      </w:tr>
      <w:tr w:rsidR="003C2985" w:rsidRPr="00BC7E80" w:rsidTr="00B52CD5">
        <w:trPr>
          <w:trHeight w:val="375"/>
          <w:tblCellSpacing w:w="15" w:type="dxa"/>
        </w:trPr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INFORMATION TECHNOLOGIES AND PLANNING IN SUPPLY CHAIN AND LOGISTICS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</w:tr>
      <w:tr w:rsidR="003C2985" w:rsidRPr="00BC7E80" w:rsidTr="00B52CD5">
        <w:trPr>
          <w:trHeight w:val="375"/>
          <w:tblCellSpacing w:w="15" w:type="dxa"/>
        </w:trPr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LOGISTICS PLANNING AND MODELLING TECHNIQUES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</w:tr>
      <w:tr w:rsidR="003C2985" w:rsidRPr="00BC7E80" w:rsidTr="00B52CD5">
        <w:trPr>
          <w:trHeight w:val="375"/>
          <w:tblCellSpacing w:w="15" w:type="dxa"/>
        </w:trPr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OPERATIONS MANAGEMENT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tr-TR"/>
              </w:rPr>
              <w:t>3</w:t>
            </w:r>
          </w:p>
        </w:tc>
      </w:tr>
      <w:tr w:rsidR="003C2985" w:rsidRPr="00BC7E80" w:rsidTr="00B52CD5">
        <w:trPr>
          <w:trHeight w:val="375"/>
          <w:tblCellSpacing w:w="15" w:type="dxa"/>
        </w:trPr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WAREHOUSE MANAGEMENT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</w:tr>
      <w:tr w:rsidR="003C2985" w:rsidRPr="00BC7E80" w:rsidTr="00B52CD5">
        <w:trPr>
          <w:trHeight w:val="375"/>
          <w:tblCellSpacing w:w="15" w:type="dxa"/>
        </w:trPr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IMPORT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EXPORT</w:t>
            </w: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MANAGEMENT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tr-TR"/>
              </w:rPr>
              <w:t>4</w:t>
            </w:r>
          </w:p>
        </w:tc>
      </w:tr>
      <w:tr w:rsidR="003C2985" w:rsidRPr="00BC7E80" w:rsidTr="00B52CD5">
        <w:trPr>
          <w:trHeight w:val="375"/>
          <w:tblCellSpacing w:w="15" w:type="dxa"/>
        </w:trPr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PURCHASING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AND INVENTORY MANAGEMENT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</w:tr>
      <w:tr w:rsidR="003C2985" w:rsidRPr="00BC7E80" w:rsidTr="00B52CD5">
        <w:trPr>
          <w:trHeight w:val="375"/>
          <w:tblCellSpacing w:w="15" w:type="dxa"/>
        </w:trPr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INTEGRATED TRANSPORTATION MANAGAMENT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</w:tr>
      <w:tr w:rsidR="003C2985" w:rsidRPr="00BC7E80" w:rsidTr="00B52CD5">
        <w:trPr>
          <w:trHeight w:val="375"/>
          <w:tblCellSpacing w:w="15" w:type="dxa"/>
        </w:trPr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LOGISTICS OF SPECIAL MATERIALS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tr-TR"/>
              </w:rPr>
              <w:t>5</w:t>
            </w:r>
          </w:p>
        </w:tc>
      </w:tr>
      <w:tr w:rsidR="003C2985" w:rsidRPr="00BC7E80" w:rsidTr="00B52CD5">
        <w:trPr>
          <w:trHeight w:val="375"/>
          <w:tblCellSpacing w:w="15" w:type="dxa"/>
        </w:trPr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PORTS AND TERMINALS MANAGEMENT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</w:tr>
      <w:tr w:rsidR="003C2985" w:rsidRPr="00BC7E80" w:rsidTr="00B52CD5">
        <w:trPr>
          <w:trHeight w:val="375"/>
          <w:tblCellSpacing w:w="15" w:type="dxa"/>
        </w:trPr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RISK MEASUREMENT AND MANAGEMENT 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tr-TR"/>
              </w:rPr>
              <w:t>5</w:t>
            </w:r>
          </w:p>
        </w:tc>
      </w:tr>
      <w:tr w:rsidR="003C2985" w:rsidRPr="00BC7E80" w:rsidTr="00B52CD5">
        <w:trPr>
          <w:trHeight w:val="375"/>
          <w:tblCellSpacing w:w="15" w:type="dxa"/>
        </w:trPr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QUALITY MANAGEMENT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tr-TR"/>
              </w:rPr>
              <w:t>5</w:t>
            </w:r>
          </w:p>
        </w:tc>
      </w:tr>
      <w:tr w:rsidR="003C2985" w:rsidRPr="00BC7E80" w:rsidTr="00B52CD5">
        <w:trPr>
          <w:trHeight w:val="375"/>
          <w:tblCellSpacing w:w="15" w:type="dxa"/>
        </w:trPr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MANAGERIAL ECONOMICS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tr-TR"/>
              </w:rPr>
              <w:t>3</w:t>
            </w:r>
          </w:p>
        </w:tc>
      </w:tr>
      <w:tr w:rsidR="003C2985" w:rsidRPr="00BC7E80" w:rsidTr="00B52CD5">
        <w:trPr>
          <w:trHeight w:val="375"/>
          <w:tblCellSpacing w:w="15" w:type="dxa"/>
        </w:trPr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RULES AND REGULATIONS IN INTERNATIONAL LOGISTICS  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</w:tr>
      <w:tr w:rsidR="003C2985" w:rsidRPr="00BC7E80" w:rsidTr="00B52CD5">
        <w:trPr>
          <w:trHeight w:val="375"/>
          <w:tblCellSpacing w:w="15" w:type="dxa"/>
        </w:trPr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COST MANAGEMENT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tr-TR"/>
              </w:rPr>
              <w:t>3</w:t>
            </w:r>
          </w:p>
        </w:tc>
      </w:tr>
      <w:tr w:rsidR="003C2985" w:rsidRPr="00BC7E80" w:rsidTr="00B52CD5">
        <w:trPr>
          <w:trHeight w:val="375"/>
          <w:tblCellSpacing w:w="15" w:type="dxa"/>
        </w:trPr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  <w:proofErr w:type="gramStart"/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INTERNATIONAL 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TRADE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REGULATIONS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tr-TR"/>
              </w:rPr>
              <w:t>3</w:t>
            </w:r>
          </w:p>
        </w:tc>
      </w:tr>
      <w:tr w:rsidR="003C2985" w:rsidRPr="00BC7E80" w:rsidTr="00B52CD5">
        <w:trPr>
          <w:trHeight w:val="375"/>
          <w:tblCellSpacing w:w="15" w:type="dxa"/>
        </w:trPr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lastRenderedPageBreak/>
              <w:t xml:space="preserve">GLOBAL BUSINESS DEVELOPMENT 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tr-TR"/>
              </w:rPr>
              <w:t>3</w:t>
            </w:r>
          </w:p>
        </w:tc>
      </w:tr>
      <w:tr w:rsidR="003C2985" w:rsidRPr="00BC7E80" w:rsidTr="00B52CD5">
        <w:trPr>
          <w:trHeight w:val="375"/>
          <w:tblCellSpacing w:w="15" w:type="dxa"/>
        </w:trPr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STANDARDIZATIONS AND ACCREDITATION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</w:tr>
      <w:tr w:rsidR="003C2985" w:rsidRPr="00BC7E80" w:rsidTr="00B52CD5">
        <w:trPr>
          <w:trHeight w:val="375"/>
          <w:tblCellSpacing w:w="15" w:type="dxa"/>
        </w:trPr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INTERNATIONAL FINANCE 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tr-TR"/>
              </w:rPr>
              <w:t>3</w:t>
            </w:r>
          </w:p>
        </w:tc>
      </w:tr>
      <w:tr w:rsidR="003C2985" w:rsidRPr="00BC7E80" w:rsidTr="00B52CD5">
        <w:trPr>
          <w:trHeight w:val="375"/>
          <w:tblCellSpacing w:w="15" w:type="dxa"/>
        </w:trPr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MANAGING ACROSS CULTURES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tr-TR"/>
              </w:rPr>
              <w:t>5</w:t>
            </w:r>
          </w:p>
        </w:tc>
      </w:tr>
      <w:tr w:rsidR="003C2985" w:rsidRPr="00BC7E80" w:rsidTr="00B52CD5">
        <w:trPr>
          <w:trHeight w:val="375"/>
          <w:tblCellSpacing w:w="15" w:type="dxa"/>
        </w:trPr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RESEARCH METHODOLOGY 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tr-TR"/>
              </w:rPr>
              <w:t>5</w:t>
            </w:r>
          </w:p>
        </w:tc>
      </w:tr>
      <w:tr w:rsidR="003C2985" w:rsidRPr="00BC7E80" w:rsidTr="00B52CD5">
        <w:trPr>
          <w:trHeight w:val="375"/>
          <w:tblCellSpacing w:w="15" w:type="dxa"/>
        </w:trPr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GRADUATION</w:t>
            </w: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PROJECTS 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</w:tr>
      <w:tr w:rsidR="003C2985" w:rsidRPr="00BC7E80" w:rsidTr="00B52CD5">
        <w:trPr>
          <w:trHeight w:val="375"/>
          <w:tblCellSpacing w:w="15" w:type="dxa"/>
        </w:trPr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SEMINA</w:t>
            </w: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R 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</w:tr>
      <w:tr w:rsidR="003C2985" w:rsidRPr="00BC7E80" w:rsidTr="00B52CD5">
        <w:trPr>
          <w:trHeight w:val="375"/>
          <w:tblCellSpacing w:w="15" w:type="dxa"/>
        </w:trPr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THESIS 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</w:tr>
      <w:tr w:rsidR="003C2985" w:rsidRPr="00BC7E80" w:rsidTr="00B52CD5">
        <w:trPr>
          <w:trHeight w:val="375"/>
          <w:tblCellSpacing w:w="15" w:type="dxa"/>
        </w:trPr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AIRLINE MANAGEMENT 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</w:tr>
      <w:tr w:rsidR="003C2985" w:rsidRPr="00BC7E80" w:rsidTr="00B52CD5">
        <w:trPr>
          <w:trHeight w:val="375"/>
          <w:tblCellSpacing w:w="15" w:type="dxa"/>
        </w:trPr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AIR CARGO MANAGEMENT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</w:tr>
      <w:tr w:rsidR="003C2985" w:rsidRPr="00BC7E80" w:rsidTr="00B52CD5">
        <w:trPr>
          <w:trHeight w:val="375"/>
          <w:tblCellSpacing w:w="15" w:type="dxa"/>
        </w:trPr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AIR TRANSPORT</w:t>
            </w: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ECONOMICS 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</w:tr>
      <w:tr w:rsidR="003C2985" w:rsidRPr="00BC7E80" w:rsidTr="00B52CD5">
        <w:trPr>
          <w:trHeight w:val="375"/>
          <w:tblCellSpacing w:w="15" w:type="dxa"/>
        </w:trPr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AIRPORT 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OPERATIONS </w:t>
            </w: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MANAGEMENT  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</w:tr>
      <w:tr w:rsidR="003C2985" w:rsidRPr="00BC7E80" w:rsidTr="00B52CD5">
        <w:trPr>
          <w:trHeight w:val="375"/>
          <w:tblCellSpacing w:w="15" w:type="dxa"/>
        </w:trPr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AVIATION LAW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</w:tr>
      <w:tr w:rsidR="003C2985" w:rsidRPr="00BC7E80" w:rsidTr="00B52CD5">
        <w:trPr>
          <w:trHeight w:val="375"/>
          <w:tblCellSpacing w:w="15" w:type="dxa"/>
        </w:trPr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AVIATION LABOUR RELATIONS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</w:tr>
      <w:tr w:rsidR="003C2985" w:rsidRPr="00BC7E80" w:rsidTr="00B52CD5">
        <w:trPr>
          <w:trHeight w:val="375"/>
          <w:tblCellSpacing w:w="15" w:type="dxa"/>
        </w:trPr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AIRLINE SALES</w:t>
            </w: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MARKETING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&amp;DISTRIBUTION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</w:tr>
      <w:tr w:rsidR="003C2985" w:rsidRPr="00BC7E80" w:rsidTr="00B52CD5">
        <w:trPr>
          <w:trHeight w:val="375"/>
          <w:tblCellSpacing w:w="15" w:type="dxa"/>
        </w:trPr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STRATEGIC MANAGEMENT 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IN AVIATION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</w:tr>
      <w:tr w:rsidR="003C2985" w:rsidRPr="00BC7E80" w:rsidTr="00B52CD5">
        <w:trPr>
          <w:trHeight w:val="375"/>
          <w:tblCellSpacing w:w="15" w:type="dxa"/>
        </w:trPr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AVIATION SAFETY AND SECURITY  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</w:tr>
      <w:tr w:rsidR="003C2985" w:rsidRPr="00BC7E80" w:rsidTr="00B52CD5">
        <w:trPr>
          <w:trHeight w:val="375"/>
          <w:tblCellSpacing w:w="15" w:type="dxa"/>
        </w:trPr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CASE STUDIES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 IN AVIATION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</w:tr>
      <w:tr w:rsidR="003C2985" w:rsidRPr="00BC7E80" w:rsidTr="00B52CD5">
        <w:trPr>
          <w:trHeight w:val="375"/>
          <w:tblCellSpacing w:w="15" w:type="dxa"/>
        </w:trPr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CURRENT ISSUES AIRLINE INDUSTRY DEVELOPMENTS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CCCCCC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single" w:sz="4" w:space="0" w:color="CCCCCC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2985" w:rsidRPr="00BC7E80" w:rsidRDefault="003C2985" w:rsidP="00B52CD5">
            <w:pPr>
              <w:spacing w:before="100" w:beforeAutospacing="1" w:after="0" w:line="160" w:lineRule="atLeast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BC7E80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</w:tr>
    </w:tbl>
    <w:p w:rsidR="00833897" w:rsidRDefault="00833897">
      <w:bookmarkStart w:id="0" w:name="_GoBack"/>
      <w:bookmarkEnd w:id="0"/>
    </w:p>
    <w:sectPr w:rsidR="0083389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772"/>
    <w:rsid w:val="003C2985"/>
    <w:rsid w:val="00664772"/>
    <w:rsid w:val="0083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09C94-BC79-4745-A715-D71FC737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985"/>
    <w:pPr>
      <w:spacing w:after="200" w:line="276" w:lineRule="auto"/>
    </w:pPr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Gulce Ulupinar</dc:creator>
  <cp:keywords/>
  <dc:description/>
  <cp:lastModifiedBy>Gulce Ulupinar</cp:lastModifiedBy>
  <cp:revision>2</cp:revision>
  <dcterms:created xsi:type="dcterms:W3CDTF">2018-03-15T08:00:00Z</dcterms:created>
  <dcterms:modified xsi:type="dcterms:W3CDTF">2018-03-15T08:01:00Z</dcterms:modified>
</cp:coreProperties>
</file>