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425"/>
        <w:gridCol w:w="1084"/>
        <w:gridCol w:w="783"/>
        <w:gridCol w:w="1152"/>
        <w:gridCol w:w="690"/>
        <w:gridCol w:w="622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888888"/>
                <w:sz w:val="18"/>
                <w:szCs w:val="18"/>
              </w:rPr>
              <w:t>DES BİLGİLERİ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5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254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Viktorya Dönemi Yazını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ELIT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683152" w:rsidRDefault="00683152" w:rsidP="00683152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2133"/>
        <w:gridCol w:w="6576"/>
      </w:tblGrid>
      <w:tr w:rsidR="00683152" w:rsidTr="00683152">
        <w:trPr>
          <w:trHeight w:val="450"/>
          <w:tblCellSpacing w:w="15" w:type="dxa"/>
          <w:jc w:val="center"/>
        </w:trPr>
        <w:tc>
          <w:tcPr>
            <w:tcW w:w="1211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</w:p>
        </w:tc>
      </w:tr>
    </w:tbl>
    <w:p w:rsidR="00683152" w:rsidRDefault="00683152" w:rsidP="00683152">
      <w:pPr>
        <w:rPr>
          <w:sz w:val="18"/>
          <w:szCs w:val="18"/>
        </w:rPr>
      </w:pPr>
    </w:p>
    <w:tbl>
      <w:tblPr>
        <w:tblW w:w="4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942"/>
        <w:gridCol w:w="6747"/>
      </w:tblGrid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İngilizce  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Doktora 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Seçmeli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D54A5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Yrd. Doç. Dr. Adriana Raducanu</w:t>
            </w:r>
            <w:bookmarkStart w:id="0" w:name="_GoBack"/>
            <w:bookmarkEnd w:id="0"/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 w:rsidP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Bu dersin amacı kanonik Viktorya dönemi roman ve yazınını tarihi ve çağdaş bağlamında ele almaktır.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1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 w:rsidP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683152">
              <w:rPr>
                <w:rFonts w:ascii="Verdana" w:hAnsi="Verdana"/>
                <w:color w:val="444444"/>
                <w:sz w:val="18"/>
                <w:szCs w:val="18"/>
              </w:rPr>
              <w:t>Carlyles, Matthew Arnold, John Ruskin, Walter Pater, John Henry Newman, Thomas Babin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t>gton Macaulay, John Stuart Mill ve dönemin çeşitli romancılarından eserler</w:t>
            </w:r>
          </w:p>
        </w:tc>
      </w:tr>
    </w:tbl>
    <w:p w:rsidR="00683152" w:rsidRDefault="00683152" w:rsidP="00683152"/>
    <w:tbl>
      <w:tblPr>
        <w:tblW w:w="474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4608"/>
        <w:gridCol w:w="1580"/>
        <w:gridCol w:w="1169"/>
        <w:gridCol w:w="1249"/>
      </w:tblGrid>
      <w:tr w:rsidR="00683152" w:rsidTr="00683152">
        <w:trPr>
          <w:tblCellSpacing w:w="15" w:type="dxa"/>
          <w:jc w:val="center"/>
        </w:trPr>
        <w:tc>
          <w:tcPr>
            <w:tcW w:w="2674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22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640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679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1) Victorya dönemi edebiyatının tarihini inceler.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2) Öğrencileri Victorya dönemi edebiyatının entelektüel ve kültürel arka planı hakkında bilgi sahibi yapar ve onları edebi metinlerin analizinde kullanılan kavram ve terminoloji ile donatır.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3) Victorya dönemi romanlarını başarılı bir şekilde  anlayabilmeleri için öğrencileri gerekli eleştirel yetiler, analitik yaklaşım, disiplinler arası vizyon ve analitik, yorumsal ve çıkarım becerileri ile donatır.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4) Viktorya dönemi edebiyatının farklı tanımlarını analiz eder.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267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5) Viktorya dönemi edebiyatında farklı pozisyonları tartışır ve karşılaştırır. 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1-3, 5-6, 8-9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B,C,D</w:t>
            </w:r>
          </w:p>
        </w:tc>
      </w:tr>
    </w:tbl>
    <w:p w:rsidR="00683152" w:rsidRDefault="00683152" w:rsidP="00683152"/>
    <w:tbl>
      <w:tblPr>
        <w:tblW w:w="4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635"/>
        <w:gridCol w:w="7070"/>
      </w:tblGrid>
      <w:tr w:rsidR="00683152" w:rsidTr="00683152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1: Anlatım,  2: Soru-Cevap,  3: Tartışma,  4: Simulasyon,  5: Örnek Olay </w:t>
            </w:r>
          </w:p>
        </w:tc>
      </w:tr>
      <w:tr w:rsidR="00683152" w:rsidTr="00683152">
        <w:trPr>
          <w:tblCellSpacing w:w="15" w:type="dxa"/>
          <w:jc w:val="center"/>
        </w:trPr>
        <w:tc>
          <w:tcPr>
            <w:tcW w:w="9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Ölçme ve Değerlendirme Yöntemleri:</w:t>
            </w:r>
          </w:p>
        </w:tc>
        <w:tc>
          <w:tcPr>
            <w:tcW w:w="40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A: Yazılı Sınav,  B: Derse Katılım,  C: Ödev,  D: Presentasyon</w:t>
            </w:r>
          </w:p>
        </w:tc>
      </w:tr>
    </w:tbl>
    <w:p w:rsidR="00683152" w:rsidRDefault="00683152" w:rsidP="00683152"/>
    <w:tbl>
      <w:tblPr>
        <w:tblW w:w="47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720"/>
        <w:gridCol w:w="5302"/>
        <w:gridCol w:w="2660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 xml:space="preserve">Tarihsel Bağlam ve Giriş 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68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30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7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683152" w:rsidRDefault="00683152" w:rsidP="00683152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860"/>
        <w:gridCol w:w="6849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7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Diğer Kaynaklar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 w:rsidP="00946D36">
            <w:pPr>
              <w:pStyle w:val="Index2"/>
              <w:numPr>
                <w:ilvl w:val="0"/>
                <w:numId w:val="1"/>
              </w:numPr>
              <w:spacing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Decolonizing Feminisms-Race, Gender, and Empire Building-Laura E. Donaldson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Colonial and Post-colonial Literature: Migrant Metaphors-Elleke Boehmer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The Female Malady: Women, Madness and English Culture-E. Showalter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 Literature of Their Own: British Women Novelists from Charlotte Bronte to Doris Lessing-E. Showalter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The Madwoman in the Attic-The Woman Writer and the 19th Century Literary Imagination-S. Gilbert and S. Gubar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‘The Victorians’ in “The Penguin History of Literature”-A. Polland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Nineteenth Century Realism-Through the Looking Glass-K. Kearns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The English Novel-Form and Function-D. Van Ghent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Victorian Renovations of the Novel-Narrative Annexes and the Boundaries of Representation-S. Keen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English Fiction of the Victorian Period-M. Wheeler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The Bronte Myth-L. Miller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Gendering Orientalism-R. Lewis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Uneven Developments: The Ideological Work of Gender in Mid-Victorian England-M. Poovey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Their Proper Sphere-A Study of the Bronte Sisters as early Victorian Female Novelists-I.S. Ewbank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Eminent Victorian Women-E. Longford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  Geography of Victorian Gothic Fiction: Mapping History’s Nightmares-R. Mighall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Marriage and Morals among the Victorians-G. Himmelfarb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Dickens: The Orphan Condition-B. Hochman and I. Wachs</w:t>
            </w:r>
          </w:p>
          <w:p w:rsidR="00683152" w:rsidRDefault="00683152" w:rsidP="00946D36">
            <w:pPr>
              <w:numPr>
                <w:ilvl w:val="0"/>
                <w:numId w:val="1"/>
              </w:numPr>
              <w:spacing w:line="240" w:lineRule="atLeast"/>
              <w:ind w:left="958" w:hanging="357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Orphan Texts: Victorian Orphans, Culture and Empire-L. Peters</w:t>
            </w:r>
          </w:p>
        </w:tc>
      </w:tr>
    </w:tbl>
    <w:p w:rsidR="00683152" w:rsidRDefault="00683152" w:rsidP="00683152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1746"/>
        <w:gridCol w:w="6963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Dökümanlar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Ödevler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98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397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683152" w:rsidRDefault="00683152" w:rsidP="00683152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5726"/>
        <w:gridCol w:w="746"/>
        <w:gridCol w:w="2237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SIRA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Derse Katılım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FİNAL ÖDEVİNİN BAŞARIYA ORANI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 xml:space="preserve">YIL İÇİNİN BAŞARIYA ORANI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3285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</w:tbl>
    <w:p w:rsidR="00683152" w:rsidRDefault="00683152" w:rsidP="00683152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045"/>
        <w:gridCol w:w="2664"/>
      </w:tblGrid>
      <w:tr w:rsidR="00683152" w:rsidTr="0068315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Uzmanlık / Alan Dersleri</w:t>
            </w:r>
          </w:p>
        </w:tc>
      </w:tr>
    </w:tbl>
    <w:p w:rsidR="00683152" w:rsidRDefault="00683152" w:rsidP="00683152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384"/>
        <w:gridCol w:w="6897"/>
        <w:gridCol w:w="271"/>
        <w:gridCol w:w="271"/>
        <w:gridCol w:w="271"/>
        <w:gridCol w:w="271"/>
        <w:gridCol w:w="263"/>
        <w:gridCol w:w="81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DERSİN PROGRAM ÇIKTILARINA KATKISI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Katkı Düzeyi</w:t>
            </w:r>
          </w:p>
        </w:tc>
      </w:tr>
      <w:tr w:rsidR="00683152" w:rsidTr="00683152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683152" w:rsidRDefault="0068315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  <w:hideMark/>
          </w:tcPr>
          <w:p w:rsidR="00683152" w:rsidRDefault="0068315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rPr>
                <w:sz w:val="18"/>
                <w:szCs w:val="18"/>
              </w:rPr>
            </w:pP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83152" w:rsidRDefault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152" w:rsidRDefault="00683152">
            <w:pPr>
              <w:rPr>
                <w:sz w:val="18"/>
                <w:szCs w:val="18"/>
              </w:rPr>
            </w:pPr>
          </w:p>
        </w:tc>
      </w:tr>
      <w:tr w:rsidR="005D3839" w:rsidTr="005D383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Literatür tarama, çözümleme ve yorumlama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Disiplinler arası okuma yapma ve çözümleme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5D383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Edebiyat kuramlarının temel konu ve kavramlarının yaşam stratejilerinin geliştirilmesinde kullanılması becerisi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Mesleki etik ve sorumluluk bilinci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Etkin iletişim kurma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Edebiyat akımlarının evrensel ve toplumsal boyutlarda etkilerini anlamak için gerekli genişlikte eğitim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Yaşam boyu öğrenmenin gerekliliği bilinci ve bunu gerçekleştirebilme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68315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Çağdaş edebiyat konuları ve çağın kültürel sorunları hakkında bilgi sahibi olma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  <w:tr w:rsidR="005D3839" w:rsidTr="005D383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3839" w:rsidRDefault="005D3839" w:rsidP="005D3839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Edebiyat ve estetik alanlarında araştırma yapabilmek için gerekli olan kaynakları ve modern araçları kullanma becerisi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88888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3839" w:rsidRDefault="005D3839" w:rsidP="005D3839">
            <w:pPr>
              <w:rPr>
                <w:sz w:val="18"/>
                <w:szCs w:val="18"/>
              </w:rPr>
            </w:pPr>
          </w:p>
        </w:tc>
      </w:tr>
    </w:tbl>
    <w:p w:rsidR="00683152" w:rsidRDefault="00683152" w:rsidP="00683152">
      <w:pPr>
        <w:rPr>
          <w:sz w:val="18"/>
          <w:szCs w:val="18"/>
        </w:rPr>
      </w:pPr>
    </w:p>
    <w:p w:rsidR="00683152" w:rsidRDefault="00683152" w:rsidP="00683152">
      <w:pPr>
        <w:rPr>
          <w:sz w:val="18"/>
          <w:szCs w:val="18"/>
        </w:rPr>
      </w:pPr>
    </w:p>
    <w:p w:rsidR="00683152" w:rsidRDefault="00683152" w:rsidP="00683152">
      <w:pPr>
        <w:rPr>
          <w:sz w:val="18"/>
          <w:szCs w:val="18"/>
        </w:rPr>
      </w:pPr>
    </w:p>
    <w:p w:rsidR="00683152" w:rsidRDefault="00683152" w:rsidP="00683152">
      <w:pPr>
        <w:rPr>
          <w:sz w:val="18"/>
          <w:szCs w:val="18"/>
        </w:rPr>
      </w:pPr>
    </w:p>
    <w:p w:rsidR="00683152" w:rsidRDefault="00683152" w:rsidP="00683152">
      <w:pPr>
        <w:rPr>
          <w:sz w:val="18"/>
          <w:szCs w:val="18"/>
        </w:rPr>
      </w:pPr>
    </w:p>
    <w:p w:rsidR="00683152" w:rsidRDefault="00683152" w:rsidP="00683152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Look w:val="00A0" w:firstRow="1" w:lastRow="0" w:firstColumn="1" w:lastColumn="0" w:noHBand="0" w:noVBand="0"/>
      </w:tblPr>
      <w:tblGrid>
        <w:gridCol w:w="6044"/>
        <w:gridCol w:w="888"/>
        <w:gridCol w:w="820"/>
        <w:gridCol w:w="957"/>
      </w:tblGrid>
      <w:tr w:rsidR="00683152" w:rsidTr="0068315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683152" w:rsidTr="0068315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Süresi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Toplam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İş Yükü</w:t>
            </w:r>
            <w:r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Ders Süresi (Sınav haftası dahildir: 15x toplam ders saati)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1714B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1714B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90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 w:rsidP="001714B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  <w:r w:rsidR="001714BA">
              <w:rPr>
                <w:rFonts w:ascii="Verdana" w:hAnsi="Verdana"/>
                <w:color w:val="444444"/>
                <w:sz w:val="18"/>
                <w:szCs w:val="18"/>
              </w:rPr>
              <w:t>55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1714BA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10.0</w:t>
            </w:r>
          </w:p>
        </w:tc>
      </w:tr>
      <w:tr w:rsidR="00683152" w:rsidTr="0068315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83152" w:rsidRDefault="0068315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</w:tr>
    </w:tbl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683152" w:rsidRDefault="00683152" w:rsidP="00683152">
      <w:pPr>
        <w:autoSpaceDE w:val="0"/>
        <w:autoSpaceDN w:val="0"/>
        <w:adjustRightInd w:val="0"/>
        <w:rPr>
          <w:b/>
          <w:bCs/>
        </w:rPr>
      </w:pPr>
    </w:p>
    <w:p w:rsidR="000A0FE0" w:rsidRDefault="000A0FE0"/>
    <w:sectPr w:rsidR="000A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8C"/>
    <w:rsid w:val="000A0FE0"/>
    <w:rsid w:val="001714BA"/>
    <w:rsid w:val="005D3839"/>
    <w:rsid w:val="00683152"/>
    <w:rsid w:val="00D54A59"/>
    <w:rsid w:val="00D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8BFF-A938-4E1E-ACA3-BA087243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autoRedefine/>
    <w:uiPriority w:val="99"/>
    <w:semiHidden/>
    <w:unhideWhenUsed/>
    <w:rsid w:val="00683152"/>
    <w:pPr>
      <w:suppressAutoHyphens/>
      <w:spacing w:line="360" w:lineRule="auto"/>
      <w:ind w:left="480" w:hanging="2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Karaman</dc:creator>
  <cp:keywords/>
  <dc:description/>
  <cp:lastModifiedBy>Hatice Karaman</cp:lastModifiedBy>
  <cp:revision>4</cp:revision>
  <dcterms:created xsi:type="dcterms:W3CDTF">2017-06-06T08:30:00Z</dcterms:created>
  <dcterms:modified xsi:type="dcterms:W3CDTF">2017-06-09T12:27:00Z</dcterms:modified>
</cp:coreProperties>
</file>