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4E" w:rsidRPr="00E240F3" w:rsidRDefault="0031684E" w:rsidP="0031684E">
      <w:pPr>
        <w:spacing w:line="120" w:lineRule="auto"/>
        <w:rPr>
          <w:sz w:val="20"/>
          <w:szCs w:val="20"/>
          <w:lang w:val="en-GB"/>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11"/>
        <w:gridCol w:w="1080"/>
        <w:gridCol w:w="1092"/>
        <w:gridCol w:w="1083"/>
        <w:gridCol w:w="839"/>
        <w:gridCol w:w="680"/>
      </w:tblGrid>
      <w:tr w:rsidR="0031684E" w:rsidRPr="00E240F3" w:rsidTr="004425FF">
        <w:trPr>
          <w:trHeight w:val="525"/>
          <w:tblCellSpacing w:w="15" w:type="dxa"/>
          <w:jc w:val="center"/>
        </w:trPr>
        <w:tc>
          <w:tcPr>
            <w:tcW w:w="4966" w:type="pct"/>
            <w:gridSpan w:val="6"/>
            <w:shd w:val="clear" w:color="auto" w:fill="ECEBEB"/>
            <w:vAlign w:val="center"/>
          </w:tcPr>
          <w:p w:rsidR="0031684E" w:rsidRPr="00E240F3" w:rsidRDefault="0031684E" w:rsidP="004425FF">
            <w:pPr>
              <w:jc w:val="center"/>
              <w:rPr>
                <w:rFonts w:ascii="Verdana" w:hAnsi="Verdana"/>
                <w:b/>
                <w:bCs/>
                <w:color w:val="888888"/>
                <w:sz w:val="18"/>
                <w:szCs w:val="18"/>
                <w:lang w:val="en-GB"/>
              </w:rPr>
            </w:pPr>
            <w:r w:rsidRPr="00E240F3">
              <w:rPr>
                <w:rFonts w:ascii="Verdana" w:hAnsi="Verdana"/>
                <w:b/>
                <w:bCs/>
                <w:color w:val="888888"/>
                <w:sz w:val="18"/>
                <w:szCs w:val="18"/>
                <w:lang w:val="en-GB"/>
              </w:rPr>
              <w:t>COURSE INFORMAT</w:t>
            </w:r>
            <w:r>
              <w:rPr>
                <w:rFonts w:ascii="Verdana" w:hAnsi="Verdana"/>
                <w:b/>
                <w:bCs/>
                <w:color w:val="888888"/>
                <w:sz w:val="18"/>
                <w:szCs w:val="18"/>
                <w:lang w:val="en-GB"/>
              </w:rPr>
              <w:t>I</w:t>
            </w:r>
            <w:r w:rsidRPr="00E240F3">
              <w:rPr>
                <w:rFonts w:ascii="Verdana" w:hAnsi="Verdana"/>
                <w:b/>
                <w:bCs/>
                <w:color w:val="888888"/>
                <w:sz w:val="18"/>
                <w:szCs w:val="18"/>
                <w:lang w:val="en-GB"/>
              </w:rPr>
              <w:t>ON</w:t>
            </w:r>
          </w:p>
        </w:tc>
      </w:tr>
      <w:tr w:rsidR="0031684E" w:rsidRPr="00E240F3" w:rsidTr="004425FF">
        <w:trPr>
          <w:trHeight w:val="450"/>
          <w:tblCellSpacing w:w="15" w:type="dxa"/>
          <w:jc w:val="center"/>
        </w:trPr>
        <w:tc>
          <w:tcPr>
            <w:tcW w:w="2295"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ECTS</w:t>
            </w:r>
          </w:p>
        </w:tc>
      </w:tr>
      <w:tr w:rsidR="0031684E" w:rsidRPr="00E240F3" w:rsidTr="004425FF">
        <w:trPr>
          <w:trHeight w:val="375"/>
          <w:tblCellSpacing w:w="15" w:type="dxa"/>
          <w:jc w:val="center"/>
        </w:trPr>
        <w:tc>
          <w:tcPr>
            <w:tcW w:w="2295"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AC194B">
              <w:rPr>
                <w:rFonts w:ascii="Verdana" w:hAnsi="Verdana"/>
                <w:color w:val="444444"/>
                <w:sz w:val="18"/>
                <w:szCs w:val="18"/>
                <w:lang w:val="en-GB"/>
              </w:rPr>
              <w:t>Issues in Contemporary Critical Theory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CPLT 502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7</w:t>
            </w:r>
          </w:p>
        </w:tc>
      </w:tr>
    </w:tbl>
    <w:p w:rsidR="0031684E" w:rsidRPr="00E240F3" w:rsidRDefault="0031684E" w:rsidP="0031684E">
      <w:pPr>
        <w:shd w:val="clear" w:color="auto" w:fill="FFFFFF"/>
        <w:rPr>
          <w:rFonts w:ascii="Verdana" w:hAnsi="Verdana" w:cs="Calibri"/>
          <w:color w:val="555555"/>
          <w:sz w:val="18"/>
          <w:szCs w:val="18"/>
          <w:lang w:val="en-GB"/>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9"/>
        <w:gridCol w:w="6549"/>
      </w:tblGrid>
      <w:tr w:rsidR="0031684E" w:rsidRPr="00E240F3" w:rsidTr="004425FF">
        <w:trPr>
          <w:trHeight w:val="450"/>
          <w:tblCellSpacing w:w="15" w:type="dxa"/>
          <w:jc w:val="center"/>
        </w:trPr>
        <w:tc>
          <w:tcPr>
            <w:tcW w:w="123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w:t>
            </w:r>
          </w:p>
        </w:tc>
      </w:tr>
    </w:tbl>
    <w:p w:rsidR="0031684E" w:rsidRPr="00E240F3" w:rsidRDefault="0031684E" w:rsidP="0031684E">
      <w:pPr>
        <w:shd w:val="clear" w:color="auto" w:fill="FFFFFF"/>
        <w:rPr>
          <w:rFonts w:ascii="Verdana" w:hAnsi="Verdana" w:cs="Calibri"/>
          <w:color w:val="555555"/>
          <w:sz w:val="18"/>
          <w:szCs w:val="18"/>
          <w:lang w:val="en-GB"/>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60"/>
        <w:gridCol w:w="6749"/>
      </w:tblGrid>
      <w:tr w:rsidR="0031684E" w:rsidRPr="00E240F3" w:rsidTr="004425FF">
        <w:trPr>
          <w:trHeight w:val="450"/>
          <w:tblCellSpacing w:w="15" w:type="dxa"/>
          <w:jc w:val="center"/>
        </w:trPr>
        <w:tc>
          <w:tcPr>
            <w:tcW w:w="1100"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Language of Instruction</w:t>
            </w:r>
          </w:p>
        </w:tc>
        <w:tc>
          <w:tcPr>
            <w:tcW w:w="3849"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English</w:t>
            </w:r>
          </w:p>
        </w:tc>
      </w:tr>
      <w:tr w:rsidR="0031684E" w:rsidRPr="00E240F3" w:rsidTr="004425FF">
        <w:trPr>
          <w:trHeight w:val="450"/>
          <w:tblCellSpacing w:w="15" w:type="dxa"/>
          <w:jc w:val="center"/>
        </w:trPr>
        <w:tc>
          <w:tcPr>
            <w:tcW w:w="1100"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Level</w:t>
            </w:r>
          </w:p>
        </w:tc>
        <w:tc>
          <w:tcPr>
            <w:tcW w:w="3849"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Graduate’s Degree</w:t>
            </w:r>
          </w:p>
        </w:tc>
      </w:tr>
      <w:tr w:rsidR="0031684E" w:rsidRPr="00E240F3" w:rsidTr="004425FF">
        <w:trPr>
          <w:trHeight w:val="450"/>
          <w:tblCellSpacing w:w="15" w:type="dxa"/>
          <w:jc w:val="center"/>
        </w:trPr>
        <w:tc>
          <w:tcPr>
            <w:tcW w:w="1100"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Type</w:t>
            </w:r>
          </w:p>
        </w:tc>
        <w:tc>
          <w:tcPr>
            <w:tcW w:w="3849"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Compulsory</w:t>
            </w:r>
          </w:p>
        </w:tc>
      </w:tr>
      <w:tr w:rsidR="0031684E" w:rsidRPr="00E240F3" w:rsidTr="004425FF">
        <w:trPr>
          <w:trHeight w:val="450"/>
          <w:tblCellSpacing w:w="15" w:type="dxa"/>
          <w:jc w:val="center"/>
        </w:trPr>
        <w:tc>
          <w:tcPr>
            <w:tcW w:w="1100"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Coordinator</w:t>
            </w:r>
          </w:p>
        </w:tc>
        <w:tc>
          <w:tcPr>
            <w:tcW w:w="3849"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450"/>
          <w:tblCellSpacing w:w="15" w:type="dxa"/>
          <w:jc w:val="center"/>
        </w:trPr>
        <w:tc>
          <w:tcPr>
            <w:tcW w:w="1100"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Instructors</w:t>
            </w:r>
          </w:p>
        </w:tc>
        <w:tc>
          <w:tcPr>
            <w:tcW w:w="3849"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roofErr w:type="spellStart"/>
            <w:r>
              <w:rPr>
                <w:rFonts w:ascii="Verdana" w:hAnsi="Verdana"/>
                <w:color w:val="444444"/>
                <w:sz w:val="18"/>
                <w:szCs w:val="18"/>
                <w:lang w:val="en-GB"/>
              </w:rPr>
              <w:t>Prof.</w:t>
            </w:r>
            <w:proofErr w:type="spellEnd"/>
            <w:r>
              <w:rPr>
                <w:rFonts w:ascii="Verdana" w:hAnsi="Verdana"/>
                <w:color w:val="444444"/>
                <w:sz w:val="18"/>
                <w:szCs w:val="18"/>
                <w:lang w:val="en-GB"/>
              </w:rPr>
              <w:t xml:space="preserve"> </w:t>
            </w:r>
            <w:r w:rsidRPr="00E240F3">
              <w:rPr>
                <w:rFonts w:ascii="Verdana" w:hAnsi="Verdana"/>
                <w:color w:val="444444"/>
                <w:sz w:val="18"/>
                <w:szCs w:val="18"/>
                <w:lang w:val="en-GB"/>
              </w:rPr>
              <w:t xml:space="preserve">Martin </w:t>
            </w:r>
            <w:proofErr w:type="spellStart"/>
            <w:r w:rsidRPr="00E240F3">
              <w:rPr>
                <w:rFonts w:ascii="Verdana" w:hAnsi="Verdana"/>
                <w:color w:val="444444"/>
                <w:sz w:val="18"/>
                <w:szCs w:val="18"/>
                <w:lang w:val="en-GB"/>
              </w:rPr>
              <w:t>Vialon</w:t>
            </w:r>
            <w:proofErr w:type="spellEnd"/>
          </w:p>
        </w:tc>
      </w:tr>
      <w:tr w:rsidR="0031684E" w:rsidRPr="00E240F3" w:rsidTr="004425FF">
        <w:trPr>
          <w:trHeight w:val="450"/>
          <w:tblCellSpacing w:w="15" w:type="dxa"/>
          <w:jc w:val="center"/>
        </w:trPr>
        <w:tc>
          <w:tcPr>
            <w:tcW w:w="1100"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Assistants</w:t>
            </w:r>
          </w:p>
        </w:tc>
        <w:tc>
          <w:tcPr>
            <w:tcW w:w="3849"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450"/>
          <w:tblCellSpacing w:w="15" w:type="dxa"/>
          <w:jc w:val="center"/>
        </w:trPr>
        <w:tc>
          <w:tcPr>
            <w:tcW w:w="1100"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Goals</w:t>
            </w:r>
          </w:p>
        </w:tc>
        <w:tc>
          <w:tcPr>
            <w:tcW w:w="3849"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both"/>
              <w:rPr>
                <w:rFonts w:ascii="Verdana" w:hAnsi="Verdana"/>
                <w:color w:val="444444"/>
                <w:sz w:val="18"/>
                <w:szCs w:val="18"/>
                <w:lang w:val="en-GB"/>
              </w:rPr>
            </w:pPr>
            <w:r w:rsidRPr="00AC194B">
              <w:rPr>
                <w:rFonts w:ascii="Verdana" w:hAnsi="Verdana"/>
                <w:color w:val="444444"/>
                <w:sz w:val="18"/>
                <w:szCs w:val="18"/>
                <w:lang w:val="en-GB"/>
              </w:rPr>
              <w:t>The study of concepts and assumptions present in contemporary views of literature. Some crucial issues such as the following are discussed with reference to major critical theories.</w:t>
            </w:r>
          </w:p>
        </w:tc>
      </w:tr>
      <w:tr w:rsidR="0031684E" w:rsidRPr="00E240F3" w:rsidTr="004425FF">
        <w:trPr>
          <w:trHeight w:val="450"/>
          <w:tblCellSpacing w:w="15" w:type="dxa"/>
          <w:jc w:val="center"/>
        </w:trPr>
        <w:tc>
          <w:tcPr>
            <w:tcW w:w="1100"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Content</w:t>
            </w:r>
          </w:p>
        </w:tc>
        <w:tc>
          <w:tcPr>
            <w:tcW w:w="3849"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both"/>
              <w:rPr>
                <w:rFonts w:ascii="Verdana" w:hAnsi="Verdana"/>
                <w:color w:val="444444"/>
                <w:sz w:val="18"/>
                <w:szCs w:val="18"/>
                <w:lang w:val="en-GB"/>
              </w:rPr>
            </w:pPr>
            <w:r w:rsidRPr="00AC194B">
              <w:rPr>
                <w:rFonts w:ascii="Verdana" w:hAnsi="Verdana"/>
                <w:color w:val="444444"/>
                <w:sz w:val="18"/>
                <w:szCs w:val="18"/>
                <w:lang w:val="en-GB"/>
              </w:rPr>
              <w:t xml:space="preserve">Ahmet </w:t>
            </w:r>
            <w:proofErr w:type="spellStart"/>
            <w:r w:rsidRPr="00AC194B">
              <w:rPr>
                <w:rFonts w:ascii="Verdana" w:hAnsi="Verdana"/>
                <w:color w:val="444444"/>
                <w:sz w:val="18"/>
                <w:szCs w:val="18"/>
                <w:lang w:val="en-GB"/>
              </w:rPr>
              <w:t>Hamdi</w:t>
            </w:r>
            <w:proofErr w:type="spellEnd"/>
            <w:r w:rsidRPr="00AC194B">
              <w:rPr>
                <w:rFonts w:ascii="Verdana" w:hAnsi="Verdana"/>
                <w:color w:val="444444"/>
                <w:sz w:val="18"/>
                <w:szCs w:val="18"/>
                <w:lang w:val="en-GB"/>
              </w:rPr>
              <w:t xml:space="preserve"> </w:t>
            </w:r>
            <w:proofErr w:type="spellStart"/>
            <w:r w:rsidRPr="00AC194B">
              <w:rPr>
                <w:rFonts w:ascii="Verdana" w:hAnsi="Verdana"/>
                <w:color w:val="444444"/>
                <w:sz w:val="18"/>
                <w:szCs w:val="18"/>
                <w:lang w:val="en-GB"/>
              </w:rPr>
              <w:t>Tanpınar’s</w:t>
            </w:r>
            <w:proofErr w:type="spellEnd"/>
            <w:r w:rsidRPr="00AC194B">
              <w:rPr>
                <w:rFonts w:ascii="Verdana" w:hAnsi="Verdana"/>
                <w:color w:val="444444"/>
                <w:sz w:val="18"/>
                <w:szCs w:val="18"/>
                <w:lang w:val="en-GB"/>
              </w:rPr>
              <w:t xml:space="preserve"> novel </w:t>
            </w:r>
            <w:proofErr w:type="spellStart"/>
            <w:r w:rsidRPr="00AC194B">
              <w:rPr>
                <w:rFonts w:ascii="Verdana" w:hAnsi="Verdana"/>
                <w:color w:val="444444"/>
                <w:sz w:val="18"/>
                <w:szCs w:val="18"/>
                <w:lang w:val="en-GB"/>
              </w:rPr>
              <w:t>Huzur</w:t>
            </w:r>
            <w:proofErr w:type="spellEnd"/>
            <w:r w:rsidRPr="00AC194B">
              <w:rPr>
                <w:rFonts w:ascii="Verdana" w:hAnsi="Verdana"/>
                <w:color w:val="444444"/>
                <w:sz w:val="18"/>
                <w:szCs w:val="18"/>
                <w:lang w:val="en-GB"/>
              </w:rPr>
              <w:t xml:space="preserve"> (A Mind at Peace, 1949) analysed through the works of Aristotle, Theodor W. Adorno, Erich </w:t>
            </w:r>
            <w:proofErr w:type="spellStart"/>
            <w:r w:rsidRPr="00AC194B">
              <w:rPr>
                <w:rFonts w:ascii="Verdana" w:hAnsi="Verdana"/>
                <w:color w:val="444444"/>
                <w:sz w:val="18"/>
                <w:szCs w:val="18"/>
                <w:lang w:val="en-GB"/>
              </w:rPr>
              <w:t>Auerbach</w:t>
            </w:r>
            <w:proofErr w:type="spellEnd"/>
            <w:r w:rsidRPr="00AC194B">
              <w:rPr>
                <w:rFonts w:ascii="Verdana" w:hAnsi="Verdana"/>
                <w:color w:val="444444"/>
                <w:sz w:val="18"/>
                <w:szCs w:val="18"/>
                <w:lang w:val="en-GB"/>
              </w:rPr>
              <w:t xml:space="preserve">, Walter Benjamin, Siegfried </w:t>
            </w:r>
            <w:proofErr w:type="spellStart"/>
            <w:r w:rsidRPr="00AC194B">
              <w:rPr>
                <w:rFonts w:ascii="Verdana" w:hAnsi="Verdana"/>
                <w:color w:val="444444"/>
                <w:sz w:val="18"/>
                <w:szCs w:val="18"/>
                <w:lang w:val="en-GB"/>
              </w:rPr>
              <w:t>Kracauer</w:t>
            </w:r>
            <w:proofErr w:type="spellEnd"/>
            <w:r w:rsidRPr="00AC194B">
              <w:rPr>
                <w:rFonts w:ascii="Verdana" w:hAnsi="Verdana"/>
                <w:color w:val="444444"/>
                <w:sz w:val="18"/>
                <w:szCs w:val="18"/>
                <w:lang w:val="en-GB"/>
              </w:rPr>
              <w:t xml:space="preserve"> and Georg </w:t>
            </w:r>
            <w:proofErr w:type="spellStart"/>
            <w:r w:rsidRPr="00AC194B">
              <w:rPr>
                <w:rFonts w:ascii="Verdana" w:hAnsi="Verdana"/>
                <w:color w:val="444444"/>
                <w:sz w:val="18"/>
                <w:szCs w:val="18"/>
                <w:lang w:val="en-GB"/>
              </w:rPr>
              <w:t>Lukács</w:t>
            </w:r>
            <w:proofErr w:type="spellEnd"/>
            <w:r w:rsidRPr="00AC194B">
              <w:rPr>
                <w:rFonts w:ascii="Verdana" w:hAnsi="Verdana"/>
                <w:color w:val="444444"/>
                <w:sz w:val="18"/>
                <w:szCs w:val="18"/>
                <w:lang w:val="en-GB"/>
              </w:rPr>
              <w:t>.</w:t>
            </w:r>
          </w:p>
        </w:tc>
      </w:tr>
    </w:tbl>
    <w:p w:rsidR="0031684E" w:rsidRPr="00E240F3" w:rsidRDefault="0031684E" w:rsidP="0031684E">
      <w:pPr>
        <w:shd w:val="clear" w:color="auto" w:fill="FFFFFF"/>
        <w:rPr>
          <w:rFonts w:ascii="Verdana" w:hAnsi="Verdana" w:cs="Calibri"/>
          <w:color w:val="555555"/>
          <w:sz w:val="18"/>
          <w:szCs w:val="18"/>
          <w:lang w:val="en-GB"/>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68"/>
        <w:gridCol w:w="1943"/>
        <w:gridCol w:w="1251"/>
        <w:gridCol w:w="1347"/>
      </w:tblGrid>
      <w:tr w:rsidR="0031684E" w:rsidRPr="00E240F3" w:rsidTr="004425FF">
        <w:trPr>
          <w:tblCellSpacing w:w="15" w:type="dxa"/>
          <w:jc w:val="center"/>
        </w:trPr>
        <w:tc>
          <w:tcPr>
            <w:tcW w:w="2373" w:type="pct"/>
            <w:tcBorders>
              <w:bottom w:val="single" w:sz="6" w:space="0" w:color="CCCCCC"/>
            </w:tcBorders>
            <w:shd w:val="clear" w:color="auto" w:fill="FFFFFF"/>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Learning Outcomes</w:t>
            </w:r>
          </w:p>
        </w:tc>
        <w:tc>
          <w:tcPr>
            <w:tcW w:w="1103" w:type="pct"/>
            <w:tcBorders>
              <w:bottom w:val="single" w:sz="6" w:space="0" w:color="CCCCCC"/>
            </w:tcBorders>
            <w:shd w:val="clear" w:color="auto" w:fill="FFFFFF"/>
          </w:tcPr>
          <w:p w:rsidR="0031684E" w:rsidRPr="00E240F3" w:rsidRDefault="0031684E" w:rsidP="004425FF">
            <w:pPr>
              <w:spacing w:line="240" w:lineRule="atLeast"/>
              <w:jc w:val="center"/>
              <w:rPr>
                <w:rFonts w:ascii="Verdana" w:hAnsi="Verdana"/>
                <w:b/>
                <w:bCs/>
                <w:color w:val="444444"/>
                <w:sz w:val="18"/>
                <w:szCs w:val="18"/>
                <w:lang w:val="en-GB"/>
              </w:rPr>
            </w:pPr>
            <w:r>
              <w:rPr>
                <w:rFonts w:ascii="Verdana" w:hAnsi="Verdana"/>
                <w:b/>
                <w:bCs/>
                <w:color w:val="444444"/>
                <w:sz w:val="18"/>
                <w:szCs w:val="18"/>
                <w:lang w:val="en-GB"/>
              </w:rPr>
              <w:t>Program Outcomes</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Teaching Methods</w:t>
            </w:r>
          </w:p>
        </w:tc>
        <w:tc>
          <w:tcPr>
            <w:tcW w:w="73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Assessment Methods</w:t>
            </w:r>
          </w:p>
        </w:tc>
      </w:tr>
      <w:tr w:rsidR="0031684E" w:rsidRPr="00E240F3" w:rsidTr="004425FF">
        <w:trPr>
          <w:trHeight w:val="450"/>
          <w:tblCellSpacing w:w="15" w:type="dxa"/>
          <w:jc w:val="center"/>
        </w:trPr>
        <w:tc>
          <w:tcPr>
            <w:tcW w:w="2373" w:type="pct"/>
            <w:tcBorders>
              <w:bottom w:val="single" w:sz="6" w:space="0" w:color="CCCCCC"/>
            </w:tcBorders>
            <w:shd w:val="clear" w:color="auto" w:fill="FFFFFF"/>
            <w:vAlign w:val="center"/>
          </w:tcPr>
          <w:p w:rsidR="0031684E" w:rsidRPr="00E240F3" w:rsidRDefault="0031684E" w:rsidP="004425FF">
            <w:pPr>
              <w:spacing w:line="240" w:lineRule="atLeast"/>
              <w:jc w:val="both"/>
              <w:rPr>
                <w:rFonts w:ascii="Verdana" w:hAnsi="Verdana"/>
                <w:color w:val="444444"/>
                <w:sz w:val="18"/>
                <w:szCs w:val="18"/>
                <w:lang w:val="en-GB"/>
              </w:rPr>
            </w:pPr>
            <w:r>
              <w:rPr>
                <w:rFonts w:ascii="Verdana" w:hAnsi="Verdana"/>
                <w:color w:val="444444"/>
                <w:sz w:val="18"/>
                <w:szCs w:val="18"/>
                <w:lang w:val="en-GB"/>
              </w:rPr>
              <w:t xml:space="preserve">1) </w:t>
            </w:r>
            <w:r w:rsidRPr="00E240F3">
              <w:rPr>
                <w:rFonts w:ascii="Verdana" w:hAnsi="Verdana"/>
                <w:color w:val="444444"/>
                <w:sz w:val="18"/>
                <w:szCs w:val="18"/>
                <w:lang w:val="en-GB"/>
              </w:rPr>
              <w:t>With reference to the core novel various issues in contemporary critical theory will be addressed.</w:t>
            </w:r>
          </w:p>
        </w:tc>
        <w:tc>
          <w:tcPr>
            <w:tcW w:w="1103" w:type="pct"/>
            <w:tcBorders>
              <w:bottom w:val="single" w:sz="6" w:space="0" w:color="CCCCCC"/>
            </w:tcBorders>
            <w:shd w:val="clear" w:color="auto" w:fill="FFFFFF"/>
            <w:vAlign w:val="center"/>
          </w:tcPr>
          <w:p w:rsidR="0031684E" w:rsidRPr="00BD3D4E" w:rsidRDefault="0031684E" w:rsidP="004425FF">
            <w:pPr>
              <w:spacing w:line="256" w:lineRule="atLeast"/>
              <w:jc w:val="center"/>
              <w:rPr>
                <w:rFonts w:ascii="Verdana" w:hAnsi="Verdana"/>
                <w:color w:val="444444"/>
                <w:sz w:val="18"/>
                <w:szCs w:val="18"/>
              </w:rPr>
            </w:pPr>
            <w:r>
              <w:rPr>
                <w:rFonts w:ascii="Verdana" w:hAnsi="Verdana"/>
                <w:color w:val="444444"/>
                <w:sz w:val="18"/>
                <w:szCs w:val="18"/>
              </w:rPr>
              <w:t>1-4, 7, 9-10</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w:t>
            </w:r>
            <w:r w:rsidRPr="00E240F3">
              <w:rPr>
                <w:rFonts w:ascii="Verdana" w:hAnsi="Verdana"/>
                <w:color w:val="444444"/>
                <w:sz w:val="18"/>
                <w:szCs w:val="18"/>
                <w:lang w:val="en-GB"/>
              </w:rPr>
              <w:t>3</w:t>
            </w:r>
          </w:p>
        </w:tc>
        <w:tc>
          <w:tcPr>
            <w:tcW w:w="73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w:t>
            </w:r>
          </w:p>
        </w:tc>
      </w:tr>
      <w:tr w:rsidR="0031684E" w:rsidRPr="00E240F3" w:rsidTr="004425FF">
        <w:trPr>
          <w:trHeight w:val="450"/>
          <w:tblCellSpacing w:w="15" w:type="dxa"/>
          <w:jc w:val="center"/>
        </w:trPr>
        <w:tc>
          <w:tcPr>
            <w:tcW w:w="2373" w:type="pct"/>
            <w:tcBorders>
              <w:bottom w:val="single" w:sz="6" w:space="0" w:color="CCCCCC"/>
            </w:tcBorders>
            <w:shd w:val="clear" w:color="auto" w:fill="FFFFFF"/>
            <w:vAlign w:val="center"/>
          </w:tcPr>
          <w:p w:rsidR="0031684E" w:rsidRPr="00E240F3" w:rsidRDefault="0031684E" w:rsidP="004425FF">
            <w:pPr>
              <w:spacing w:line="240" w:lineRule="atLeast"/>
              <w:jc w:val="both"/>
              <w:rPr>
                <w:rFonts w:ascii="Verdana" w:hAnsi="Verdana"/>
                <w:color w:val="444444"/>
                <w:sz w:val="18"/>
                <w:szCs w:val="18"/>
                <w:lang w:val="en-GB"/>
              </w:rPr>
            </w:pPr>
            <w:r w:rsidRPr="00AC194B">
              <w:rPr>
                <w:rFonts w:ascii="Verdana" w:hAnsi="Verdana"/>
                <w:color w:val="444444"/>
                <w:sz w:val="18"/>
                <w:szCs w:val="18"/>
                <w:lang w:val="en-GB"/>
              </w:rPr>
              <w:t xml:space="preserve">2) To analyse Ahmet </w:t>
            </w:r>
            <w:proofErr w:type="spellStart"/>
            <w:r w:rsidRPr="00AC194B">
              <w:rPr>
                <w:rFonts w:ascii="Verdana" w:hAnsi="Verdana"/>
                <w:color w:val="444444"/>
                <w:sz w:val="18"/>
                <w:szCs w:val="18"/>
                <w:lang w:val="en-GB"/>
              </w:rPr>
              <w:t>Hamdi</w:t>
            </w:r>
            <w:proofErr w:type="spellEnd"/>
            <w:r w:rsidRPr="00AC194B">
              <w:rPr>
                <w:rFonts w:ascii="Verdana" w:hAnsi="Verdana"/>
                <w:color w:val="444444"/>
                <w:sz w:val="18"/>
                <w:szCs w:val="18"/>
                <w:lang w:val="en-GB"/>
              </w:rPr>
              <w:t xml:space="preserve"> </w:t>
            </w:r>
            <w:proofErr w:type="spellStart"/>
            <w:r w:rsidRPr="00AC194B">
              <w:rPr>
                <w:rFonts w:ascii="Verdana" w:hAnsi="Verdana"/>
                <w:color w:val="444444"/>
                <w:sz w:val="18"/>
                <w:szCs w:val="18"/>
                <w:lang w:val="en-GB"/>
              </w:rPr>
              <w:t>Tanpınar</w:t>
            </w:r>
            <w:proofErr w:type="spellEnd"/>
            <w:r w:rsidRPr="00AC194B">
              <w:rPr>
                <w:rFonts w:ascii="Verdana" w:hAnsi="Verdana"/>
                <w:color w:val="444444"/>
                <w:sz w:val="18"/>
                <w:szCs w:val="18"/>
                <w:lang w:val="en-GB"/>
              </w:rPr>
              <w:t xml:space="preserve"> (1901-1962) as one of the most important Turkish writers, having the intellectual profile of a world literary humanist.</w:t>
            </w:r>
          </w:p>
        </w:tc>
        <w:tc>
          <w:tcPr>
            <w:tcW w:w="1103" w:type="pct"/>
            <w:tcBorders>
              <w:bottom w:val="single" w:sz="6" w:space="0" w:color="CCCCCC"/>
            </w:tcBorders>
            <w:shd w:val="clear" w:color="auto" w:fill="FFFFFF"/>
            <w:vAlign w:val="center"/>
          </w:tcPr>
          <w:p w:rsidR="0031684E" w:rsidRPr="00BD3D4E" w:rsidRDefault="0031684E" w:rsidP="004425FF">
            <w:pPr>
              <w:spacing w:line="256" w:lineRule="atLeast"/>
              <w:jc w:val="center"/>
              <w:rPr>
                <w:rFonts w:ascii="Verdana" w:hAnsi="Verdana"/>
                <w:color w:val="444444"/>
                <w:sz w:val="18"/>
                <w:szCs w:val="18"/>
              </w:rPr>
            </w:pPr>
            <w:r>
              <w:rPr>
                <w:rFonts w:ascii="Verdana" w:hAnsi="Verdana"/>
                <w:color w:val="444444"/>
                <w:sz w:val="18"/>
                <w:szCs w:val="18"/>
              </w:rPr>
              <w:t>1-4, 7, 9-10</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w:t>
            </w:r>
            <w:r w:rsidRPr="00E240F3">
              <w:rPr>
                <w:rFonts w:ascii="Verdana" w:hAnsi="Verdana"/>
                <w:color w:val="444444"/>
                <w:sz w:val="18"/>
                <w:szCs w:val="18"/>
                <w:lang w:val="en-GB"/>
              </w:rPr>
              <w:t>3</w:t>
            </w:r>
          </w:p>
        </w:tc>
        <w:tc>
          <w:tcPr>
            <w:tcW w:w="73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w:t>
            </w:r>
          </w:p>
        </w:tc>
      </w:tr>
      <w:tr w:rsidR="0031684E" w:rsidRPr="00E240F3" w:rsidTr="004425FF">
        <w:trPr>
          <w:trHeight w:val="450"/>
          <w:tblCellSpacing w:w="15" w:type="dxa"/>
          <w:jc w:val="center"/>
        </w:trPr>
        <w:tc>
          <w:tcPr>
            <w:tcW w:w="2373" w:type="pct"/>
            <w:tcBorders>
              <w:bottom w:val="single" w:sz="6" w:space="0" w:color="CCCCCC"/>
            </w:tcBorders>
            <w:shd w:val="clear" w:color="auto" w:fill="FFFFFF"/>
            <w:vAlign w:val="center"/>
          </w:tcPr>
          <w:p w:rsidR="0031684E" w:rsidRPr="00E240F3" w:rsidRDefault="0031684E" w:rsidP="004425FF">
            <w:pPr>
              <w:spacing w:line="240" w:lineRule="atLeast"/>
              <w:jc w:val="both"/>
              <w:rPr>
                <w:rFonts w:ascii="Verdana" w:hAnsi="Verdana"/>
                <w:color w:val="444444"/>
                <w:sz w:val="18"/>
                <w:szCs w:val="18"/>
                <w:lang w:val="en-GB"/>
              </w:rPr>
            </w:pPr>
            <w:r w:rsidRPr="00AC194B">
              <w:rPr>
                <w:rFonts w:ascii="Verdana" w:hAnsi="Verdana"/>
                <w:color w:val="444444"/>
                <w:sz w:val="18"/>
                <w:szCs w:val="18"/>
                <w:lang w:val="en-GB"/>
              </w:rPr>
              <w:t>3) To explore the wide-ranging historical aspects, reflected as a strong framework of the novel.</w:t>
            </w:r>
          </w:p>
        </w:tc>
        <w:tc>
          <w:tcPr>
            <w:tcW w:w="1103" w:type="pct"/>
            <w:tcBorders>
              <w:bottom w:val="single" w:sz="6" w:space="0" w:color="CCCCCC"/>
            </w:tcBorders>
            <w:shd w:val="clear" w:color="auto" w:fill="FFFFFF"/>
            <w:vAlign w:val="center"/>
          </w:tcPr>
          <w:p w:rsidR="0031684E" w:rsidRPr="00BD3D4E" w:rsidRDefault="0031684E" w:rsidP="004425FF">
            <w:pPr>
              <w:spacing w:line="256" w:lineRule="atLeast"/>
              <w:jc w:val="center"/>
              <w:rPr>
                <w:rFonts w:ascii="Verdana" w:hAnsi="Verdana"/>
                <w:color w:val="444444"/>
                <w:sz w:val="18"/>
                <w:szCs w:val="18"/>
              </w:rPr>
            </w:pPr>
            <w:r>
              <w:rPr>
                <w:rFonts w:ascii="Verdana" w:hAnsi="Verdana"/>
                <w:color w:val="444444"/>
                <w:sz w:val="18"/>
                <w:szCs w:val="18"/>
              </w:rPr>
              <w:t>1-4, 7, 9-10</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w:t>
            </w:r>
            <w:r w:rsidRPr="00E240F3">
              <w:rPr>
                <w:rFonts w:ascii="Verdana" w:hAnsi="Verdana"/>
                <w:color w:val="444444"/>
                <w:sz w:val="18"/>
                <w:szCs w:val="18"/>
                <w:lang w:val="en-GB"/>
              </w:rPr>
              <w:t>3</w:t>
            </w:r>
          </w:p>
        </w:tc>
        <w:tc>
          <w:tcPr>
            <w:tcW w:w="73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w:t>
            </w:r>
          </w:p>
        </w:tc>
      </w:tr>
      <w:tr w:rsidR="0031684E" w:rsidRPr="00E240F3" w:rsidTr="004425FF">
        <w:trPr>
          <w:trHeight w:val="450"/>
          <w:tblCellSpacing w:w="15" w:type="dxa"/>
          <w:jc w:val="center"/>
        </w:trPr>
        <w:tc>
          <w:tcPr>
            <w:tcW w:w="2373" w:type="pct"/>
            <w:tcBorders>
              <w:bottom w:val="single" w:sz="6" w:space="0" w:color="CCCCCC"/>
            </w:tcBorders>
            <w:shd w:val="clear" w:color="auto" w:fill="FFFFFF"/>
            <w:vAlign w:val="center"/>
          </w:tcPr>
          <w:p w:rsidR="0031684E" w:rsidRPr="00E240F3" w:rsidRDefault="0031684E" w:rsidP="004425FF">
            <w:pPr>
              <w:spacing w:line="240" w:lineRule="atLeast"/>
              <w:jc w:val="both"/>
              <w:rPr>
                <w:rFonts w:ascii="Verdana" w:hAnsi="Verdana"/>
                <w:color w:val="444444"/>
                <w:sz w:val="18"/>
                <w:szCs w:val="18"/>
                <w:lang w:val="en-GB"/>
              </w:rPr>
            </w:pPr>
            <w:r w:rsidRPr="00AC194B">
              <w:rPr>
                <w:rFonts w:ascii="Verdana" w:hAnsi="Verdana"/>
                <w:color w:val="444444"/>
                <w:sz w:val="18"/>
                <w:szCs w:val="18"/>
                <w:lang w:val="en-GB"/>
              </w:rPr>
              <w:t>4) To discuss the wounds of culture as the scars of alienation and reification which were invented by the old and new ruling classes as their dominance of social control and manipulation increased and came to represent an instrument of creating cultural discomfort.</w:t>
            </w:r>
          </w:p>
        </w:tc>
        <w:tc>
          <w:tcPr>
            <w:tcW w:w="1103" w:type="pct"/>
            <w:tcBorders>
              <w:bottom w:val="single" w:sz="6" w:space="0" w:color="CCCCCC"/>
            </w:tcBorders>
            <w:shd w:val="clear" w:color="auto" w:fill="FFFFFF"/>
            <w:vAlign w:val="center"/>
          </w:tcPr>
          <w:p w:rsidR="0031684E" w:rsidRPr="00BD3D4E" w:rsidRDefault="0031684E" w:rsidP="004425FF">
            <w:pPr>
              <w:spacing w:line="256" w:lineRule="atLeast"/>
              <w:jc w:val="center"/>
              <w:rPr>
                <w:rFonts w:ascii="Verdana" w:hAnsi="Verdana"/>
                <w:color w:val="444444"/>
                <w:sz w:val="18"/>
                <w:szCs w:val="18"/>
              </w:rPr>
            </w:pPr>
            <w:r>
              <w:rPr>
                <w:rFonts w:ascii="Verdana" w:hAnsi="Verdana"/>
                <w:color w:val="444444"/>
                <w:sz w:val="18"/>
                <w:szCs w:val="18"/>
              </w:rPr>
              <w:t>1-4, 7, 9-10</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w:t>
            </w:r>
            <w:r w:rsidRPr="00E240F3">
              <w:rPr>
                <w:rFonts w:ascii="Verdana" w:hAnsi="Verdana"/>
                <w:color w:val="444444"/>
                <w:sz w:val="18"/>
                <w:szCs w:val="18"/>
                <w:lang w:val="en-GB"/>
              </w:rPr>
              <w:t>3</w:t>
            </w:r>
          </w:p>
        </w:tc>
        <w:tc>
          <w:tcPr>
            <w:tcW w:w="73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w:t>
            </w:r>
          </w:p>
        </w:tc>
      </w:tr>
      <w:tr w:rsidR="0031684E" w:rsidRPr="00E240F3" w:rsidTr="004425FF">
        <w:trPr>
          <w:trHeight w:val="450"/>
          <w:tblCellSpacing w:w="15" w:type="dxa"/>
          <w:jc w:val="center"/>
        </w:trPr>
        <w:tc>
          <w:tcPr>
            <w:tcW w:w="2373" w:type="pct"/>
            <w:tcBorders>
              <w:bottom w:val="single" w:sz="6" w:space="0" w:color="CCCCCC"/>
            </w:tcBorders>
            <w:shd w:val="clear" w:color="auto" w:fill="FFFFFF"/>
            <w:vAlign w:val="center"/>
          </w:tcPr>
          <w:p w:rsidR="0031684E" w:rsidRPr="00E240F3" w:rsidRDefault="0031684E" w:rsidP="004425FF">
            <w:pPr>
              <w:spacing w:line="240" w:lineRule="atLeast"/>
              <w:jc w:val="both"/>
              <w:rPr>
                <w:rFonts w:ascii="Verdana" w:hAnsi="Verdana"/>
                <w:color w:val="444444"/>
                <w:sz w:val="18"/>
                <w:szCs w:val="18"/>
                <w:lang w:val="en-GB"/>
              </w:rPr>
            </w:pPr>
            <w:r w:rsidRPr="00AC194B">
              <w:rPr>
                <w:rFonts w:ascii="Verdana" w:hAnsi="Verdana"/>
                <w:color w:val="444444"/>
                <w:sz w:val="18"/>
                <w:szCs w:val="18"/>
                <w:lang w:val="en-GB"/>
              </w:rPr>
              <w:t xml:space="preserve">5) To compare and analyse the literary role of Proust and Baudelaire in </w:t>
            </w:r>
            <w:proofErr w:type="spellStart"/>
            <w:r w:rsidRPr="00AC194B">
              <w:rPr>
                <w:rFonts w:ascii="Verdana" w:hAnsi="Verdana"/>
                <w:color w:val="444444"/>
                <w:sz w:val="18"/>
                <w:szCs w:val="18"/>
                <w:lang w:val="en-GB"/>
              </w:rPr>
              <w:t>Tanpınar’s</w:t>
            </w:r>
            <w:proofErr w:type="spellEnd"/>
            <w:r w:rsidRPr="00AC194B">
              <w:rPr>
                <w:rFonts w:ascii="Verdana" w:hAnsi="Verdana"/>
                <w:color w:val="444444"/>
                <w:sz w:val="18"/>
                <w:szCs w:val="18"/>
                <w:lang w:val="en-GB"/>
              </w:rPr>
              <w:t xml:space="preserve"> novel.</w:t>
            </w:r>
          </w:p>
        </w:tc>
        <w:tc>
          <w:tcPr>
            <w:tcW w:w="1103" w:type="pct"/>
            <w:tcBorders>
              <w:bottom w:val="single" w:sz="6" w:space="0" w:color="CCCCCC"/>
            </w:tcBorders>
            <w:shd w:val="clear" w:color="auto" w:fill="FFFFFF"/>
            <w:vAlign w:val="center"/>
          </w:tcPr>
          <w:p w:rsidR="0031684E" w:rsidRPr="00BD3D4E" w:rsidRDefault="0031684E" w:rsidP="004425FF">
            <w:pPr>
              <w:spacing w:line="256" w:lineRule="atLeast"/>
              <w:jc w:val="center"/>
              <w:rPr>
                <w:rFonts w:ascii="Verdana" w:hAnsi="Verdana"/>
                <w:color w:val="444444"/>
                <w:sz w:val="18"/>
                <w:szCs w:val="18"/>
              </w:rPr>
            </w:pPr>
            <w:r>
              <w:rPr>
                <w:rFonts w:ascii="Verdana" w:hAnsi="Verdana"/>
                <w:color w:val="444444"/>
                <w:sz w:val="18"/>
                <w:szCs w:val="18"/>
              </w:rPr>
              <w:t>1-4, 7, 9-10</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w:t>
            </w:r>
            <w:r w:rsidRPr="00E240F3">
              <w:rPr>
                <w:rFonts w:ascii="Verdana" w:hAnsi="Verdana"/>
                <w:color w:val="444444"/>
                <w:sz w:val="18"/>
                <w:szCs w:val="18"/>
                <w:lang w:val="en-GB"/>
              </w:rPr>
              <w:t>3</w:t>
            </w:r>
          </w:p>
        </w:tc>
        <w:tc>
          <w:tcPr>
            <w:tcW w:w="73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w:t>
            </w:r>
          </w:p>
        </w:tc>
      </w:tr>
      <w:tr w:rsidR="0031684E" w:rsidRPr="00E240F3" w:rsidTr="004425FF">
        <w:trPr>
          <w:trHeight w:val="450"/>
          <w:tblCellSpacing w:w="15" w:type="dxa"/>
          <w:jc w:val="center"/>
        </w:trPr>
        <w:tc>
          <w:tcPr>
            <w:tcW w:w="2373" w:type="pct"/>
            <w:tcBorders>
              <w:bottom w:val="single" w:sz="6" w:space="0" w:color="CCCCCC"/>
            </w:tcBorders>
            <w:shd w:val="clear" w:color="auto" w:fill="FFFFFF"/>
            <w:vAlign w:val="center"/>
          </w:tcPr>
          <w:p w:rsidR="0031684E" w:rsidRPr="00E240F3" w:rsidRDefault="0031684E" w:rsidP="004425FF">
            <w:pPr>
              <w:spacing w:line="240" w:lineRule="atLeast"/>
              <w:jc w:val="both"/>
              <w:rPr>
                <w:rFonts w:ascii="Verdana" w:hAnsi="Verdana"/>
                <w:color w:val="444444"/>
                <w:sz w:val="18"/>
                <w:szCs w:val="18"/>
                <w:lang w:val="en-GB"/>
              </w:rPr>
            </w:pPr>
            <w:r w:rsidRPr="00AC194B">
              <w:rPr>
                <w:rFonts w:ascii="Verdana" w:hAnsi="Verdana"/>
                <w:color w:val="444444"/>
                <w:sz w:val="18"/>
                <w:szCs w:val="18"/>
                <w:lang w:val="en-GB"/>
              </w:rPr>
              <w:t xml:space="preserve">6) To explain the writer’s concern with the mental and emotional overload of the </w:t>
            </w:r>
            <w:r w:rsidRPr="00AC194B">
              <w:rPr>
                <w:rFonts w:ascii="Verdana" w:hAnsi="Verdana"/>
                <w:color w:val="444444"/>
                <w:sz w:val="18"/>
                <w:szCs w:val="18"/>
                <w:lang w:val="en-GB"/>
              </w:rPr>
              <w:lastRenderedPageBreak/>
              <w:t xml:space="preserve">individual regarding </w:t>
            </w:r>
            <w:proofErr w:type="gramStart"/>
            <w:r w:rsidRPr="00AC194B">
              <w:rPr>
                <w:rFonts w:ascii="Verdana" w:hAnsi="Verdana"/>
                <w:color w:val="444444"/>
                <w:sz w:val="18"/>
                <w:szCs w:val="18"/>
                <w:lang w:val="en-GB"/>
              </w:rPr>
              <w:t>its</w:t>
            </w:r>
            <w:proofErr w:type="gramEnd"/>
            <w:r w:rsidRPr="00AC194B">
              <w:rPr>
                <w:rFonts w:ascii="Verdana" w:hAnsi="Verdana"/>
                <w:color w:val="444444"/>
                <w:sz w:val="18"/>
                <w:szCs w:val="18"/>
                <w:lang w:val="en-GB"/>
              </w:rPr>
              <w:t xml:space="preserve"> embedding in traditional bourgeois family structures, interiors, environments and the process of technical progress which undermines its former manners, notions, meanings and habits.</w:t>
            </w:r>
          </w:p>
        </w:tc>
        <w:tc>
          <w:tcPr>
            <w:tcW w:w="1103" w:type="pct"/>
            <w:tcBorders>
              <w:bottom w:val="single" w:sz="6" w:space="0" w:color="CCCCCC"/>
            </w:tcBorders>
            <w:shd w:val="clear" w:color="auto" w:fill="FFFFFF"/>
            <w:vAlign w:val="center"/>
          </w:tcPr>
          <w:p w:rsidR="0031684E" w:rsidRPr="00BD3D4E" w:rsidRDefault="0031684E" w:rsidP="004425FF">
            <w:pPr>
              <w:spacing w:line="256" w:lineRule="atLeast"/>
              <w:jc w:val="center"/>
              <w:rPr>
                <w:rFonts w:ascii="Verdana" w:hAnsi="Verdana"/>
                <w:color w:val="444444"/>
                <w:sz w:val="18"/>
                <w:szCs w:val="18"/>
              </w:rPr>
            </w:pPr>
            <w:r>
              <w:rPr>
                <w:rFonts w:ascii="Verdana" w:hAnsi="Verdana"/>
                <w:color w:val="444444"/>
                <w:sz w:val="18"/>
                <w:szCs w:val="18"/>
              </w:rPr>
              <w:lastRenderedPageBreak/>
              <w:t>1-4, 7, 9-10</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w:t>
            </w:r>
            <w:r w:rsidRPr="00E240F3">
              <w:rPr>
                <w:rFonts w:ascii="Verdana" w:hAnsi="Verdana"/>
                <w:color w:val="444444"/>
                <w:sz w:val="18"/>
                <w:szCs w:val="18"/>
                <w:lang w:val="en-GB"/>
              </w:rPr>
              <w:t>3</w:t>
            </w:r>
          </w:p>
        </w:tc>
        <w:tc>
          <w:tcPr>
            <w:tcW w:w="73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w:t>
            </w:r>
          </w:p>
        </w:tc>
      </w:tr>
    </w:tbl>
    <w:p w:rsidR="0031684E" w:rsidRDefault="0031684E" w:rsidP="0031684E">
      <w:pPr>
        <w:shd w:val="clear" w:color="auto" w:fill="FFFFFF"/>
        <w:rPr>
          <w:rFonts w:ascii="Verdana" w:hAnsi="Verdana" w:cs="Calibri"/>
          <w:color w:val="555555"/>
          <w:sz w:val="18"/>
          <w:szCs w:val="18"/>
          <w:lang w:val="en-GB"/>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2"/>
        <w:gridCol w:w="7179"/>
      </w:tblGrid>
      <w:tr w:rsidR="0031684E" w:rsidRPr="00E240F3" w:rsidTr="004425FF">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 xml:space="preserve">Teaching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1: Lecture, 2: Question-Answer, 3: Discussion, </w:t>
            </w:r>
            <w:r>
              <w:rPr>
                <w:rFonts w:ascii="Verdana" w:hAnsi="Verdana"/>
                <w:color w:val="444444"/>
                <w:sz w:val="18"/>
                <w:szCs w:val="18"/>
                <w:lang w:val="en-GB"/>
              </w:rPr>
              <w:t>4</w:t>
            </w:r>
            <w:r w:rsidRPr="00E240F3">
              <w:rPr>
                <w:rFonts w:ascii="Verdana" w:hAnsi="Verdana"/>
                <w:color w:val="444444"/>
                <w:sz w:val="18"/>
                <w:szCs w:val="18"/>
                <w:lang w:val="en-GB"/>
              </w:rPr>
              <w:t xml:space="preserve">: Simulation, </w:t>
            </w:r>
            <w:r>
              <w:rPr>
                <w:rFonts w:ascii="Verdana" w:hAnsi="Verdana"/>
                <w:color w:val="444444"/>
                <w:sz w:val="18"/>
                <w:szCs w:val="18"/>
                <w:lang w:val="en-GB"/>
              </w:rPr>
              <w:t>5</w:t>
            </w:r>
            <w:r w:rsidRPr="00E240F3">
              <w:rPr>
                <w:rFonts w:ascii="Verdana" w:hAnsi="Verdana"/>
                <w:color w:val="444444"/>
                <w:sz w:val="18"/>
                <w:szCs w:val="18"/>
                <w:lang w:val="en-GB"/>
              </w:rPr>
              <w:t xml:space="preserve">: Case Study </w:t>
            </w:r>
          </w:p>
        </w:tc>
      </w:tr>
      <w:tr w:rsidR="0031684E" w:rsidRPr="00E240F3" w:rsidTr="004425FF">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 xml:space="preserve">Assessment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A: Testing, </w:t>
            </w:r>
            <w:r>
              <w:rPr>
                <w:rFonts w:ascii="Verdana" w:hAnsi="Verdana"/>
                <w:color w:val="444444"/>
                <w:sz w:val="18"/>
                <w:szCs w:val="18"/>
                <w:lang w:val="en-GB"/>
              </w:rPr>
              <w:t>B: Class Performance, C</w:t>
            </w:r>
            <w:r w:rsidRPr="00E240F3">
              <w:rPr>
                <w:rFonts w:ascii="Verdana" w:hAnsi="Verdana"/>
                <w:color w:val="444444"/>
                <w:sz w:val="18"/>
                <w:szCs w:val="18"/>
                <w:lang w:val="en-GB"/>
              </w:rPr>
              <w:t xml:space="preserve">: </w:t>
            </w:r>
            <w:r>
              <w:rPr>
                <w:rFonts w:ascii="Verdana" w:hAnsi="Verdana"/>
                <w:color w:val="444444"/>
                <w:sz w:val="18"/>
                <w:szCs w:val="18"/>
                <w:lang w:val="en-GB"/>
              </w:rPr>
              <w:t>Homework, D: Presentation</w:t>
            </w:r>
          </w:p>
        </w:tc>
      </w:tr>
    </w:tbl>
    <w:p w:rsidR="0031684E" w:rsidRDefault="0031684E" w:rsidP="0031684E">
      <w:pPr>
        <w:shd w:val="clear" w:color="auto" w:fill="FFFFFF"/>
        <w:rPr>
          <w:rFonts w:ascii="Verdana" w:hAnsi="Verdana" w:cs="Calibri"/>
          <w:color w:val="555555"/>
          <w:sz w:val="18"/>
          <w:szCs w:val="18"/>
          <w:lang w:val="en-GB"/>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088"/>
        <w:gridCol w:w="1911"/>
      </w:tblGrid>
      <w:tr w:rsidR="0031684E" w:rsidRPr="00E240F3" w:rsidTr="004425FF">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COURSE CONTENT</w:t>
            </w:r>
          </w:p>
        </w:tc>
      </w:tr>
      <w:tr w:rsidR="0031684E" w:rsidRPr="00E240F3" w:rsidTr="004425F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Week</w:t>
            </w:r>
          </w:p>
        </w:tc>
        <w:tc>
          <w:tcPr>
            <w:tcW w:w="3510"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Topics</w:t>
            </w:r>
          </w:p>
        </w:tc>
        <w:tc>
          <w:tcPr>
            <w:tcW w:w="105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Study Materials</w:t>
            </w: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Introduction and historical framework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Aristotle: Poetics (335 BC)</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Aristotle: Poetics (335 BC)</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Georg </w:t>
            </w:r>
            <w:proofErr w:type="spellStart"/>
            <w:r w:rsidRPr="00BD6B7C">
              <w:rPr>
                <w:rFonts w:ascii="Verdana" w:hAnsi="Verdana"/>
                <w:color w:val="444444"/>
                <w:sz w:val="18"/>
                <w:szCs w:val="18"/>
                <w:lang w:val="en-GB"/>
              </w:rPr>
              <w:t>Lukács</w:t>
            </w:r>
            <w:proofErr w:type="spellEnd"/>
            <w:r w:rsidRPr="00BD6B7C">
              <w:rPr>
                <w:rFonts w:ascii="Verdana" w:hAnsi="Verdana"/>
                <w:color w:val="444444"/>
                <w:sz w:val="18"/>
                <w:szCs w:val="18"/>
                <w:lang w:val="en-GB"/>
              </w:rPr>
              <w:t>: Soul and Form (chapter: On the Nature and Form of the Essay)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Georg </w:t>
            </w:r>
            <w:proofErr w:type="spellStart"/>
            <w:r w:rsidRPr="00BD6B7C">
              <w:rPr>
                <w:rFonts w:ascii="Verdana" w:hAnsi="Verdana"/>
                <w:color w:val="444444"/>
                <w:sz w:val="18"/>
                <w:szCs w:val="18"/>
                <w:lang w:val="en-GB"/>
              </w:rPr>
              <w:t>Lukács</w:t>
            </w:r>
            <w:proofErr w:type="spellEnd"/>
            <w:r w:rsidRPr="00BD6B7C">
              <w:rPr>
                <w:rFonts w:ascii="Verdana" w:hAnsi="Verdana"/>
                <w:color w:val="444444"/>
                <w:sz w:val="18"/>
                <w:szCs w:val="18"/>
                <w:lang w:val="en-GB"/>
              </w:rPr>
              <w:t xml:space="preserve">: Soul and Form (chapter: On the Romantic Philosophy of Life, </w:t>
            </w:r>
            <w:proofErr w:type="spellStart"/>
            <w:r w:rsidRPr="00BD6B7C">
              <w:rPr>
                <w:rFonts w:ascii="Verdana" w:hAnsi="Verdana"/>
                <w:color w:val="444444"/>
                <w:sz w:val="18"/>
                <w:szCs w:val="18"/>
                <w:lang w:val="en-GB"/>
              </w:rPr>
              <w:t>Novalis</w:t>
            </w:r>
            <w:proofErr w:type="spellEnd"/>
            <w:r w:rsidRPr="00BD6B7C">
              <w:rPr>
                <w:rFonts w:ascii="Verdana" w:hAnsi="Verdana"/>
                <w:color w:val="444444"/>
                <w:sz w:val="18"/>
                <w:szCs w:val="18"/>
                <w:lang w:val="en-GB"/>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Georg </w:t>
            </w:r>
            <w:proofErr w:type="spellStart"/>
            <w:r w:rsidRPr="00BD6B7C">
              <w:rPr>
                <w:rFonts w:ascii="Verdana" w:hAnsi="Verdana"/>
                <w:color w:val="444444"/>
                <w:sz w:val="18"/>
                <w:szCs w:val="18"/>
                <w:lang w:val="en-GB"/>
              </w:rPr>
              <w:t>Lukács</w:t>
            </w:r>
            <w:proofErr w:type="spellEnd"/>
            <w:r w:rsidRPr="00BD6B7C">
              <w:rPr>
                <w:rFonts w:ascii="Verdana" w:hAnsi="Verdana"/>
                <w:color w:val="444444"/>
                <w:sz w:val="18"/>
                <w:szCs w:val="18"/>
                <w:lang w:val="en-GB"/>
              </w:rPr>
              <w:t>: Soul and Form (chapter: The New Solitude and its Poetry, Stephan George)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Georg </w:t>
            </w:r>
            <w:proofErr w:type="spellStart"/>
            <w:r w:rsidRPr="00BD6B7C">
              <w:rPr>
                <w:rFonts w:ascii="Verdana" w:hAnsi="Verdana"/>
                <w:color w:val="444444"/>
                <w:sz w:val="18"/>
                <w:szCs w:val="18"/>
                <w:lang w:val="en-GB"/>
              </w:rPr>
              <w:t>Lukács</w:t>
            </w:r>
            <w:proofErr w:type="spellEnd"/>
            <w:r w:rsidRPr="00BD6B7C">
              <w:rPr>
                <w:rFonts w:ascii="Verdana" w:hAnsi="Verdana"/>
                <w:color w:val="444444"/>
                <w:sz w:val="18"/>
                <w:szCs w:val="18"/>
                <w:lang w:val="en-GB"/>
              </w:rPr>
              <w:t>: The Theory of the Novel (1916)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Georg </w:t>
            </w:r>
            <w:proofErr w:type="spellStart"/>
            <w:r w:rsidRPr="00BD6B7C">
              <w:rPr>
                <w:rFonts w:ascii="Verdana" w:hAnsi="Verdana"/>
                <w:color w:val="444444"/>
                <w:sz w:val="18"/>
                <w:szCs w:val="18"/>
                <w:lang w:val="en-GB"/>
              </w:rPr>
              <w:t>Lukács</w:t>
            </w:r>
            <w:proofErr w:type="spellEnd"/>
            <w:r w:rsidRPr="00BD6B7C">
              <w:rPr>
                <w:rFonts w:ascii="Verdana" w:hAnsi="Verdana"/>
                <w:color w:val="444444"/>
                <w:sz w:val="18"/>
                <w:szCs w:val="18"/>
                <w:lang w:val="en-GB"/>
              </w:rPr>
              <w:t>: The Theory of the Novel (1916)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Siegfried </w:t>
            </w:r>
            <w:proofErr w:type="spellStart"/>
            <w:r w:rsidRPr="00BD6B7C">
              <w:rPr>
                <w:rFonts w:ascii="Verdana" w:hAnsi="Verdana"/>
                <w:color w:val="444444"/>
                <w:sz w:val="18"/>
                <w:szCs w:val="18"/>
                <w:lang w:val="en-GB"/>
              </w:rPr>
              <w:t>Kracauer</w:t>
            </w:r>
            <w:proofErr w:type="spellEnd"/>
            <w:r w:rsidRPr="00BD6B7C">
              <w:rPr>
                <w:rFonts w:ascii="Verdana" w:hAnsi="Verdana"/>
                <w:color w:val="444444"/>
                <w:sz w:val="18"/>
                <w:szCs w:val="18"/>
                <w:lang w:val="en-GB"/>
              </w:rPr>
              <w:t>: The Mass Ornament (1927)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Erich </w:t>
            </w:r>
            <w:proofErr w:type="spellStart"/>
            <w:r w:rsidRPr="00BD6B7C">
              <w:rPr>
                <w:rFonts w:ascii="Verdana" w:hAnsi="Verdana"/>
                <w:color w:val="444444"/>
                <w:sz w:val="18"/>
                <w:szCs w:val="18"/>
                <w:lang w:val="en-GB"/>
              </w:rPr>
              <w:t>Auerbach</w:t>
            </w:r>
            <w:proofErr w:type="spellEnd"/>
            <w:r w:rsidRPr="00BD6B7C">
              <w:rPr>
                <w:rFonts w:ascii="Verdana" w:hAnsi="Verdana"/>
                <w:color w:val="444444"/>
                <w:sz w:val="18"/>
                <w:szCs w:val="18"/>
                <w:lang w:val="en-GB"/>
              </w:rPr>
              <w:t xml:space="preserve">: Marcel Proust: </w:t>
            </w:r>
            <w:proofErr w:type="spellStart"/>
            <w:r w:rsidRPr="00BD6B7C">
              <w:rPr>
                <w:rFonts w:ascii="Verdana" w:hAnsi="Verdana"/>
                <w:color w:val="444444"/>
                <w:sz w:val="18"/>
                <w:szCs w:val="18"/>
                <w:lang w:val="en-GB"/>
              </w:rPr>
              <w:t>Kayıp</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Zamanın</w:t>
            </w:r>
            <w:proofErr w:type="spellEnd"/>
            <w:r w:rsidRPr="00BD6B7C">
              <w:rPr>
                <w:rFonts w:ascii="Verdana" w:hAnsi="Verdana"/>
                <w:color w:val="444444"/>
                <w:sz w:val="18"/>
                <w:szCs w:val="18"/>
                <w:lang w:val="en-GB"/>
              </w:rPr>
              <w:t xml:space="preserve"> Romanı (1927); </w:t>
            </w:r>
            <w:proofErr w:type="spellStart"/>
            <w:r w:rsidRPr="00BD6B7C">
              <w:rPr>
                <w:rFonts w:ascii="Verdana" w:hAnsi="Verdana"/>
                <w:color w:val="444444"/>
                <w:sz w:val="18"/>
                <w:szCs w:val="18"/>
                <w:lang w:val="en-GB"/>
              </w:rPr>
              <w:t>Romatizism</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ve</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Gerçekçilik</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Walter Benjamin: The Destructive Character (1931); On the Mimetic Faculty (1933)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Walter Benjamin: The Work of Art in the Age of Mechanical Reproduction (1936)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Erich </w:t>
            </w:r>
            <w:proofErr w:type="spellStart"/>
            <w:r w:rsidRPr="00BD6B7C">
              <w:rPr>
                <w:rFonts w:ascii="Verdana" w:hAnsi="Verdana"/>
                <w:color w:val="444444"/>
                <w:sz w:val="18"/>
                <w:szCs w:val="18"/>
                <w:lang w:val="en-GB"/>
              </w:rPr>
              <w:t>Auerbach</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Giambattista</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Vico</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ve</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Filoloji</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Düşüncesi</w:t>
            </w:r>
            <w:proofErr w:type="spellEnd"/>
            <w:r w:rsidRPr="00BD6B7C">
              <w:rPr>
                <w:rFonts w:ascii="Verdana" w:hAnsi="Verdana"/>
                <w:color w:val="444444"/>
                <w:sz w:val="18"/>
                <w:szCs w:val="18"/>
                <w:lang w:val="en-GB"/>
              </w:rPr>
              <w:t xml:space="preserve"> (1936); </w:t>
            </w:r>
            <w:proofErr w:type="spellStart"/>
            <w:r w:rsidRPr="00BD6B7C">
              <w:rPr>
                <w:rFonts w:ascii="Verdana" w:hAnsi="Verdana"/>
                <w:color w:val="444444"/>
                <w:sz w:val="18"/>
                <w:szCs w:val="18"/>
                <w:lang w:val="en-GB"/>
              </w:rPr>
              <w:t>Vico’s</w:t>
            </w:r>
            <w:proofErr w:type="spellEnd"/>
            <w:r w:rsidRPr="00BD6B7C">
              <w:rPr>
                <w:rFonts w:ascii="Verdana" w:hAnsi="Verdana"/>
                <w:color w:val="444444"/>
                <w:sz w:val="18"/>
                <w:szCs w:val="18"/>
                <w:lang w:val="en-GB"/>
              </w:rPr>
              <w:t xml:space="preserve"> contribution to literary criticism (1958)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445"/>
          <w:tblCellSpacing w:w="15" w:type="dxa"/>
          <w:jc w:val="center"/>
        </w:trPr>
        <w:tc>
          <w:tcPr>
            <w:tcW w:w="371" w:type="pct"/>
            <w:tcBorders>
              <w:bottom w:val="single" w:sz="4" w:space="0" w:color="auto"/>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14</w:t>
            </w:r>
          </w:p>
        </w:tc>
        <w:tc>
          <w:tcPr>
            <w:tcW w:w="0" w:type="auto"/>
            <w:tcBorders>
              <w:bottom w:val="single" w:sz="4" w:space="0" w:color="auto"/>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Erich </w:t>
            </w:r>
            <w:proofErr w:type="spellStart"/>
            <w:r w:rsidRPr="00BD6B7C">
              <w:rPr>
                <w:rFonts w:ascii="Verdana" w:hAnsi="Verdana"/>
                <w:color w:val="444444"/>
                <w:sz w:val="18"/>
                <w:szCs w:val="18"/>
                <w:lang w:val="en-GB"/>
              </w:rPr>
              <w:t>Auerbach</w:t>
            </w:r>
            <w:proofErr w:type="spellEnd"/>
            <w:r w:rsidRPr="00BD6B7C">
              <w:rPr>
                <w:rFonts w:ascii="Verdana" w:hAnsi="Verdana"/>
                <w:color w:val="444444"/>
                <w:sz w:val="18"/>
                <w:szCs w:val="18"/>
                <w:lang w:val="en-GB"/>
              </w:rPr>
              <w:t>: Mimesis. The Representation of Reality in Western Literature (1946, chapter 1 and chapter 20)</w:t>
            </w:r>
          </w:p>
        </w:tc>
        <w:tc>
          <w:tcPr>
            <w:tcW w:w="0" w:type="auto"/>
            <w:tcBorders>
              <w:bottom w:val="single" w:sz="4" w:space="0" w:color="auto"/>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497"/>
          <w:tblCellSpacing w:w="15" w:type="dxa"/>
          <w:jc w:val="center"/>
        </w:trPr>
        <w:tc>
          <w:tcPr>
            <w:tcW w:w="371" w:type="pct"/>
            <w:tcBorders>
              <w:bottom w:val="single" w:sz="4" w:space="0" w:color="auto"/>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Pr>
                <w:rFonts w:ascii="Verdana" w:hAnsi="Verdana"/>
                <w:color w:val="444444"/>
                <w:sz w:val="18"/>
                <w:szCs w:val="18"/>
                <w:lang w:val="en-GB"/>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Erich </w:t>
            </w:r>
            <w:proofErr w:type="spellStart"/>
            <w:r w:rsidRPr="00BD6B7C">
              <w:rPr>
                <w:rFonts w:ascii="Verdana" w:hAnsi="Verdana"/>
                <w:color w:val="444444"/>
                <w:sz w:val="18"/>
                <w:szCs w:val="18"/>
                <w:lang w:val="en-GB"/>
              </w:rPr>
              <w:t>Auerbach</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Dünya</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Edebiyatını</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Filolojisi</w:t>
            </w:r>
            <w:proofErr w:type="spellEnd"/>
            <w:r w:rsidRPr="00BD6B7C">
              <w:rPr>
                <w:rFonts w:ascii="Verdana" w:hAnsi="Verdana"/>
                <w:color w:val="444444"/>
                <w:sz w:val="18"/>
                <w:szCs w:val="18"/>
                <w:lang w:val="en-GB"/>
              </w:rPr>
              <w:t xml:space="preserve"> (1952); Theodor W. Adorno: The Essay as Form (1958)</w:t>
            </w:r>
          </w:p>
        </w:tc>
        <w:tc>
          <w:tcPr>
            <w:tcW w:w="0" w:type="auto"/>
            <w:tcBorders>
              <w:bottom w:val="single" w:sz="4" w:space="0" w:color="auto"/>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bl>
    <w:p w:rsidR="0031684E" w:rsidRDefault="0031684E" w:rsidP="0031684E">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5"/>
        <w:gridCol w:w="6458"/>
      </w:tblGrid>
      <w:tr w:rsidR="0031684E" w:rsidRPr="00E240F3" w:rsidTr="004425FF">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RECOMMENDED SOURCES</w:t>
            </w:r>
          </w:p>
        </w:tc>
      </w:tr>
      <w:tr w:rsidR="0031684E" w:rsidRPr="00E240F3" w:rsidTr="004425FF">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Textbook</w:t>
            </w:r>
          </w:p>
        </w:tc>
        <w:tc>
          <w:tcPr>
            <w:tcW w:w="6545"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Additional Resources</w:t>
            </w:r>
          </w:p>
        </w:tc>
        <w:tc>
          <w:tcPr>
            <w:tcW w:w="6545" w:type="dxa"/>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both"/>
              <w:rPr>
                <w:rFonts w:ascii="Verdana" w:hAnsi="Verdana"/>
                <w:color w:val="444444"/>
                <w:sz w:val="18"/>
                <w:szCs w:val="18"/>
                <w:lang w:val="en-GB"/>
              </w:rPr>
            </w:pPr>
            <w:r w:rsidRPr="00BD6B7C">
              <w:rPr>
                <w:rFonts w:ascii="Verdana" w:hAnsi="Verdana"/>
                <w:color w:val="444444"/>
                <w:sz w:val="18"/>
                <w:szCs w:val="18"/>
                <w:lang w:val="en-GB"/>
              </w:rPr>
              <w:t>Adorno, Theodor W.: Essay as Form [1954/58]. In: Idem:</w:t>
            </w:r>
            <w:r w:rsidRPr="00E240F3">
              <w:rPr>
                <w:rFonts w:ascii="Verdana" w:hAnsi="Verdana" w:cs="Arial"/>
                <w:sz w:val="18"/>
                <w:szCs w:val="18"/>
                <w:lang w:val="en-GB"/>
              </w:rPr>
              <w:t xml:space="preserve"> </w:t>
            </w:r>
            <w:r w:rsidRPr="00BD6B7C">
              <w:rPr>
                <w:rFonts w:ascii="Verdana" w:hAnsi="Verdana"/>
                <w:i/>
                <w:color w:val="444444"/>
                <w:sz w:val="18"/>
                <w:szCs w:val="18"/>
                <w:lang w:val="en-GB"/>
              </w:rPr>
              <w:t xml:space="preserve">Notes to Literature. Vol. 1. Edited by Rolf Tiedemann. Translated from the </w:t>
            </w:r>
            <w:r w:rsidRPr="00BD6B7C">
              <w:rPr>
                <w:rFonts w:ascii="Verdana" w:hAnsi="Verdana"/>
                <w:i/>
                <w:color w:val="444444"/>
                <w:sz w:val="18"/>
                <w:szCs w:val="18"/>
                <w:lang w:val="en-GB"/>
              </w:rPr>
              <w:lastRenderedPageBreak/>
              <w:t xml:space="preserve">German by </w:t>
            </w:r>
            <w:proofErr w:type="spellStart"/>
            <w:r w:rsidRPr="00BD6B7C">
              <w:rPr>
                <w:rFonts w:ascii="Verdana" w:hAnsi="Verdana"/>
                <w:i/>
                <w:color w:val="444444"/>
                <w:sz w:val="18"/>
                <w:szCs w:val="18"/>
                <w:lang w:val="en-GB"/>
              </w:rPr>
              <w:t>Shierry</w:t>
            </w:r>
            <w:proofErr w:type="spellEnd"/>
            <w:r w:rsidRPr="00BD6B7C">
              <w:rPr>
                <w:rFonts w:ascii="Verdana" w:hAnsi="Verdana"/>
                <w:i/>
                <w:color w:val="444444"/>
                <w:sz w:val="18"/>
                <w:szCs w:val="18"/>
                <w:lang w:val="en-GB"/>
              </w:rPr>
              <w:t xml:space="preserve"> Weber </w:t>
            </w:r>
            <w:proofErr w:type="spellStart"/>
            <w:smartTag w:uri="urn:schemas-microsoft-com:office:smarttags" w:element="City">
              <w:r w:rsidRPr="00BD6B7C">
                <w:rPr>
                  <w:rFonts w:ascii="Verdana" w:hAnsi="Verdana"/>
                  <w:i/>
                  <w:color w:val="444444"/>
                  <w:sz w:val="18"/>
                  <w:szCs w:val="18"/>
                  <w:lang w:val="en-GB"/>
                </w:rPr>
                <w:t>Nicholsen</w:t>
              </w:r>
            </w:smartTag>
            <w:proofErr w:type="spellEnd"/>
            <w:r w:rsidRPr="00BD6B7C">
              <w:rPr>
                <w:rFonts w:ascii="Verdana" w:hAnsi="Verdana"/>
                <w:i/>
                <w:color w:val="444444"/>
                <w:sz w:val="18"/>
                <w:szCs w:val="18"/>
                <w:lang w:val="en-GB"/>
              </w:rPr>
              <w:t>,</w:t>
            </w:r>
            <w:r w:rsidRPr="00E240F3">
              <w:rPr>
                <w:rFonts w:ascii="Verdana" w:hAnsi="Verdana" w:cs="Arial"/>
                <w:sz w:val="18"/>
                <w:szCs w:val="18"/>
                <w:lang w:val="en-GB"/>
              </w:rPr>
              <w:t xml:space="preserve"> </w:t>
            </w:r>
            <w:smartTag w:uri="urn:schemas-microsoft-com:office:smarttags" w:element="State">
              <w:r w:rsidRPr="00BD6B7C">
                <w:rPr>
                  <w:rFonts w:ascii="Verdana" w:hAnsi="Verdana"/>
                  <w:color w:val="444444"/>
                  <w:sz w:val="18"/>
                  <w:szCs w:val="18"/>
                  <w:lang w:val="en-GB"/>
                </w:rPr>
                <w:t>New York</w:t>
              </w:r>
            </w:smartTag>
            <w:r w:rsidRPr="00BD6B7C">
              <w:rPr>
                <w:rFonts w:ascii="Verdana" w:hAnsi="Verdana"/>
                <w:color w:val="444444"/>
                <w:sz w:val="18"/>
                <w:szCs w:val="18"/>
                <w:lang w:val="en-GB"/>
              </w:rPr>
              <w:t xml:space="preserve">: </w:t>
            </w:r>
            <w:smartTag w:uri="urn:schemas-microsoft-com:office:smarttags" w:element="place">
              <w:smartTag w:uri="urn:schemas-microsoft-com:office:smarttags" w:element="PlaceName">
                <w:r w:rsidRPr="00BD6B7C">
                  <w:rPr>
                    <w:rFonts w:ascii="Verdana" w:hAnsi="Verdana"/>
                    <w:color w:val="444444"/>
                    <w:sz w:val="18"/>
                    <w:szCs w:val="18"/>
                    <w:lang w:val="en-GB"/>
                  </w:rPr>
                  <w:t>Columbia</w:t>
                </w:r>
              </w:smartTag>
              <w:r w:rsidRPr="00BD6B7C">
                <w:rPr>
                  <w:rFonts w:ascii="Verdana" w:hAnsi="Verdana"/>
                  <w:color w:val="444444"/>
                  <w:sz w:val="18"/>
                  <w:szCs w:val="18"/>
                  <w:lang w:val="en-GB"/>
                </w:rPr>
                <w:t xml:space="preserve"> </w:t>
              </w:r>
              <w:smartTag w:uri="urn:schemas-microsoft-com:office:smarttags" w:element="PlaceType">
                <w:r w:rsidRPr="00BD6B7C">
                  <w:rPr>
                    <w:rFonts w:ascii="Verdana" w:hAnsi="Verdana"/>
                    <w:color w:val="444444"/>
                    <w:sz w:val="18"/>
                    <w:szCs w:val="18"/>
                    <w:lang w:val="en-GB"/>
                  </w:rPr>
                  <w:t>University</w:t>
                </w:r>
              </w:smartTag>
            </w:smartTag>
            <w:r w:rsidRPr="00BD6B7C">
              <w:rPr>
                <w:rFonts w:ascii="Verdana" w:hAnsi="Verdana"/>
                <w:color w:val="444444"/>
                <w:sz w:val="18"/>
                <w:szCs w:val="18"/>
                <w:lang w:val="en-GB"/>
              </w:rPr>
              <w:t xml:space="preserve"> Press 1991, pp. 3-23.</w:t>
            </w:r>
          </w:p>
          <w:p w:rsidR="0031684E" w:rsidRPr="00BD6B7C" w:rsidRDefault="0031684E" w:rsidP="004425FF">
            <w:pPr>
              <w:pStyle w:val="BodyText"/>
              <w:spacing w:after="0" w:line="240" w:lineRule="atLeast"/>
              <w:rPr>
                <w:rFonts w:ascii="Verdana" w:hAnsi="Verdana"/>
                <w:color w:val="444444"/>
                <w:sz w:val="18"/>
                <w:szCs w:val="18"/>
                <w:lang w:val="en-GB"/>
              </w:rPr>
            </w:pPr>
            <w:r w:rsidRPr="00BD6B7C">
              <w:rPr>
                <w:rFonts w:ascii="Verdana" w:hAnsi="Verdana"/>
                <w:color w:val="444444"/>
                <w:sz w:val="18"/>
                <w:szCs w:val="18"/>
                <w:lang w:val="en-GB"/>
              </w:rPr>
              <w:t>Aristotle: Poetics [335 BC],</w:t>
            </w:r>
            <w:r w:rsidRPr="00E240F3">
              <w:rPr>
                <w:rFonts w:ascii="Verdana" w:hAnsi="Verdana" w:cs="Arial"/>
                <w:i/>
                <w:sz w:val="18"/>
                <w:szCs w:val="18"/>
                <w:lang w:val="en-GB"/>
              </w:rPr>
              <w:t xml:space="preserve"> </w:t>
            </w:r>
            <w:r w:rsidRPr="00BD6B7C">
              <w:rPr>
                <w:rFonts w:ascii="Verdana" w:hAnsi="Verdana"/>
                <w:i/>
                <w:color w:val="444444"/>
                <w:sz w:val="18"/>
                <w:szCs w:val="18"/>
                <w:lang w:val="en-GB"/>
              </w:rPr>
              <w:t>Translated with an introduction and notes by Gerald F. Else,</w:t>
            </w:r>
            <w:r w:rsidRPr="00E240F3">
              <w:rPr>
                <w:rFonts w:ascii="Verdana" w:hAnsi="Verdana" w:cs="Arial"/>
                <w:sz w:val="18"/>
                <w:szCs w:val="18"/>
                <w:lang w:val="en-GB"/>
              </w:rPr>
              <w:t xml:space="preserve"> </w:t>
            </w:r>
            <w:r w:rsidRPr="00BD6B7C">
              <w:rPr>
                <w:rFonts w:ascii="Verdana" w:hAnsi="Verdana"/>
                <w:color w:val="444444"/>
                <w:sz w:val="18"/>
                <w:szCs w:val="18"/>
                <w:lang w:val="en-GB"/>
              </w:rPr>
              <w:t>Ann Abor: The University of Michigan Press 2008.</w:t>
            </w:r>
          </w:p>
          <w:p w:rsidR="0031684E" w:rsidRPr="00BD6B7C" w:rsidRDefault="0031684E" w:rsidP="004425FF">
            <w:pPr>
              <w:pStyle w:val="BodyText"/>
              <w:spacing w:after="0" w:line="240" w:lineRule="atLeast"/>
              <w:rPr>
                <w:rFonts w:ascii="Verdana" w:hAnsi="Verdana"/>
                <w:color w:val="444444"/>
                <w:sz w:val="18"/>
                <w:szCs w:val="18"/>
                <w:lang w:val="en-GB"/>
              </w:rPr>
            </w:pPr>
            <w:proofErr w:type="spellStart"/>
            <w:r w:rsidRPr="00BD6B7C">
              <w:rPr>
                <w:rFonts w:ascii="Verdana" w:hAnsi="Verdana"/>
                <w:color w:val="444444"/>
                <w:sz w:val="18"/>
                <w:szCs w:val="18"/>
                <w:lang w:val="en-GB"/>
              </w:rPr>
              <w:t>Auerbach</w:t>
            </w:r>
            <w:proofErr w:type="spellEnd"/>
            <w:r w:rsidRPr="00BD6B7C">
              <w:rPr>
                <w:rFonts w:ascii="Verdana" w:hAnsi="Verdana"/>
                <w:color w:val="444444"/>
                <w:sz w:val="18"/>
                <w:szCs w:val="18"/>
                <w:lang w:val="en-GB"/>
              </w:rPr>
              <w:t xml:space="preserve">, Erich: </w:t>
            </w:r>
            <w:r w:rsidRPr="00E240F3">
              <w:rPr>
                <w:rFonts w:ascii="Verdana" w:hAnsi="Verdana" w:cs="Arial"/>
                <w:i/>
                <w:sz w:val="18"/>
                <w:szCs w:val="18"/>
                <w:lang w:val="en-GB"/>
              </w:rPr>
              <w:t xml:space="preserve">Marcel Proust: </w:t>
            </w:r>
            <w:proofErr w:type="spellStart"/>
            <w:r w:rsidRPr="00BD6B7C">
              <w:rPr>
                <w:rFonts w:ascii="Verdana" w:hAnsi="Verdana"/>
                <w:i/>
                <w:color w:val="444444"/>
                <w:sz w:val="18"/>
                <w:szCs w:val="18"/>
                <w:lang w:val="en-GB"/>
              </w:rPr>
              <w:t>Kayip</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Zamanın</w:t>
            </w:r>
            <w:proofErr w:type="spellEnd"/>
            <w:r w:rsidRPr="00BD6B7C">
              <w:rPr>
                <w:rFonts w:ascii="Verdana" w:hAnsi="Verdana"/>
                <w:i/>
                <w:color w:val="444444"/>
                <w:sz w:val="18"/>
                <w:szCs w:val="18"/>
                <w:lang w:val="en-GB"/>
              </w:rPr>
              <w:t xml:space="preserve"> Romanı</w:t>
            </w:r>
            <w:r w:rsidRPr="00E240F3">
              <w:rPr>
                <w:rFonts w:ascii="Verdana" w:hAnsi="Verdana" w:cs="Arial"/>
                <w:sz w:val="18"/>
                <w:szCs w:val="18"/>
                <w:lang w:val="en-GB"/>
              </w:rPr>
              <w:t xml:space="preserve"> </w:t>
            </w:r>
            <w:r w:rsidRPr="00BD6B7C">
              <w:rPr>
                <w:rFonts w:ascii="Verdana" w:hAnsi="Verdana"/>
                <w:color w:val="444444"/>
                <w:sz w:val="18"/>
                <w:szCs w:val="18"/>
                <w:lang w:val="en-GB"/>
              </w:rPr>
              <w:t xml:space="preserve">[1927] In: Idem: </w:t>
            </w:r>
            <w:proofErr w:type="spellStart"/>
            <w:r w:rsidRPr="00BD6B7C">
              <w:rPr>
                <w:rFonts w:ascii="Verdana" w:hAnsi="Verdana"/>
                <w:i/>
                <w:color w:val="444444"/>
                <w:sz w:val="18"/>
                <w:szCs w:val="18"/>
                <w:lang w:val="en-GB"/>
              </w:rPr>
              <w:t>Yabanın</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Tuzlu</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Ekmeği</w:t>
            </w:r>
            <w:proofErr w:type="spellEnd"/>
            <w:r w:rsidRPr="00E240F3">
              <w:rPr>
                <w:rFonts w:ascii="Verdana" w:hAnsi="Verdana"/>
                <w:i/>
                <w:sz w:val="18"/>
                <w:szCs w:val="18"/>
                <w:lang w:val="en-GB"/>
              </w:rPr>
              <w:t xml:space="preserve">. </w:t>
            </w:r>
            <w:r w:rsidRPr="00BD6B7C">
              <w:rPr>
                <w:rFonts w:ascii="Verdana" w:hAnsi="Verdana"/>
                <w:i/>
                <w:color w:val="444444"/>
                <w:sz w:val="18"/>
                <w:szCs w:val="18"/>
                <w:lang w:val="en-GB"/>
              </w:rPr>
              <w:t xml:space="preserve">Erich </w:t>
            </w:r>
            <w:proofErr w:type="spellStart"/>
            <w:r w:rsidRPr="00BD6B7C">
              <w:rPr>
                <w:rFonts w:ascii="Verdana" w:hAnsi="Verdana"/>
                <w:i/>
                <w:color w:val="444444"/>
                <w:sz w:val="18"/>
                <w:szCs w:val="18"/>
                <w:lang w:val="en-GB"/>
              </w:rPr>
              <w:t>Auerbach’dan</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Seçme</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Yazılar</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Hazırlayan</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ve</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Sunan</w:t>
            </w:r>
            <w:proofErr w:type="spellEnd"/>
            <w:r w:rsidRPr="00BD6B7C">
              <w:rPr>
                <w:rFonts w:ascii="Verdana" w:hAnsi="Verdana"/>
                <w:i/>
                <w:color w:val="444444"/>
                <w:sz w:val="18"/>
                <w:szCs w:val="18"/>
                <w:lang w:val="en-GB"/>
              </w:rPr>
              <w:t xml:space="preserve">: Martin </w:t>
            </w:r>
            <w:proofErr w:type="spellStart"/>
            <w:r w:rsidRPr="00BD6B7C">
              <w:rPr>
                <w:rFonts w:ascii="Verdana" w:hAnsi="Verdana"/>
                <w:i/>
                <w:color w:val="444444"/>
                <w:sz w:val="18"/>
                <w:szCs w:val="18"/>
                <w:lang w:val="en-GB"/>
              </w:rPr>
              <w:t>Vialon</w:t>
            </w:r>
            <w:proofErr w:type="spellEnd"/>
            <w:r w:rsidRPr="00BD6B7C">
              <w:rPr>
                <w:rFonts w:ascii="Verdana" w:hAnsi="Verdana"/>
                <w:i/>
                <w:color w:val="444444"/>
                <w:sz w:val="18"/>
                <w:szCs w:val="18"/>
                <w:lang w:val="en-GB"/>
              </w:rPr>
              <w:t xml:space="preserve">. </w:t>
            </w:r>
            <w:proofErr w:type="spellStart"/>
            <w:r w:rsidRPr="00BD6B7C">
              <w:rPr>
                <w:rFonts w:ascii="Verdana" w:hAnsi="Verdana"/>
                <w:color w:val="444444"/>
                <w:sz w:val="18"/>
                <w:szCs w:val="18"/>
                <w:lang w:val="en-GB"/>
              </w:rPr>
              <w:t>Çevirenler</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Sezgi</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Durgun</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Haluk</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Barışcan</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Cevdet</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Perin</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Fikret</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Elpe</w:t>
            </w:r>
            <w:proofErr w:type="spellEnd"/>
            <w:r w:rsidRPr="00BD6B7C">
              <w:rPr>
                <w:rFonts w:ascii="Verdana" w:hAnsi="Verdana"/>
                <w:color w:val="444444"/>
                <w:sz w:val="18"/>
                <w:szCs w:val="18"/>
                <w:lang w:val="en-GB"/>
              </w:rPr>
              <w:t xml:space="preserve">, </w:t>
            </w:r>
            <w:smartTag w:uri="urn:schemas-microsoft-com:office:smarttags" w:element="place">
              <w:smartTag w:uri="urn:schemas-microsoft-com:office:smarttags" w:element="City">
                <w:r w:rsidRPr="00BD6B7C">
                  <w:rPr>
                    <w:rFonts w:ascii="Verdana" w:hAnsi="Verdana"/>
                    <w:color w:val="444444"/>
                    <w:sz w:val="18"/>
                    <w:szCs w:val="18"/>
                    <w:lang w:val="en-GB"/>
                  </w:rPr>
                  <w:t>Istanbul</w:t>
                </w:r>
              </w:smartTag>
            </w:smartTag>
            <w:r w:rsidRPr="00BD6B7C">
              <w:rPr>
                <w:rFonts w:ascii="Verdana" w:hAnsi="Verdana"/>
                <w:color w:val="444444"/>
                <w:sz w:val="18"/>
                <w:szCs w:val="18"/>
                <w:lang w:val="en-GB"/>
              </w:rPr>
              <w:t xml:space="preserve">: Metis </w:t>
            </w:r>
            <w:proofErr w:type="spellStart"/>
            <w:r w:rsidRPr="00BD6B7C">
              <w:rPr>
                <w:rFonts w:ascii="Verdana" w:hAnsi="Verdana"/>
                <w:color w:val="444444"/>
                <w:sz w:val="18"/>
                <w:szCs w:val="18"/>
                <w:lang w:val="en-GB"/>
              </w:rPr>
              <w:t>Yayınları</w:t>
            </w:r>
            <w:proofErr w:type="spellEnd"/>
            <w:r w:rsidRPr="00BD6B7C">
              <w:rPr>
                <w:rFonts w:ascii="Verdana" w:hAnsi="Verdana"/>
                <w:color w:val="444444"/>
                <w:sz w:val="18"/>
                <w:szCs w:val="18"/>
                <w:lang w:val="en-GB"/>
              </w:rPr>
              <w:t xml:space="preserve"> 2010, pp. 257-271.</w:t>
            </w:r>
          </w:p>
          <w:p w:rsidR="0031684E" w:rsidRPr="00BD6B7C" w:rsidRDefault="0031684E" w:rsidP="004425FF">
            <w:pPr>
              <w:pStyle w:val="BodyText"/>
              <w:spacing w:after="0" w:line="240" w:lineRule="atLeast"/>
              <w:rPr>
                <w:rFonts w:ascii="Verdana" w:hAnsi="Verdana"/>
                <w:color w:val="444444"/>
                <w:sz w:val="18"/>
                <w:szCs w:val="18"/>
                <w:lang w:val="en-GB"/>
              </w:rPr>
            </w:pPr>
            <w:r w:rsidRPr="00E240F3">
              <w:rPr>
                <w:rFonts w:ascii="Verdana" w:hAnsi="Verdana" w:cs="Arial"/>
                <w:sz w:val="18"/>
                <w:szCs w:val="18"/>
                <w:lang w:val="en-GB"/>
              </w:rPr>
              <w:t xml:space="preserve">- </w:t>
            </w:r>
            <w:proofErr w:type="spellStart"/>
            <w:r w:rsidRPr="00BD6B7C">
              <w:rPr>
                <w:rFonts w:ascii="Verdana" w:hAnsi="Verdana"/>
                <w:i/>
                <w:color w:val="444444"/>
                <w:sz w:val="18"/>
                <w:szCs w:val="18"/>
                <w:lang w:val="en-GB"/>
              </w:rPr>
              <w:t>Romantizism</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ve</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Gerçekçilik</w:t>
            </w:r>
            <w:proofErr w:type="spellEnd"/>
            <w:r w:rsidRPr="00E240F3">
              <w:rPr>
                <w:rFonts w:ascii="Verdana" w:hAnsi="Verdana" w:cs="Arial"/>
                <w:sz w:val="18"/>
                <w:szCs w:val="18"/>
                <w:lang w:val="en-GB"/>
              </w:rPr>
              <w:t xml:space="preserve"> </w:t>
            </w:r>
            <w:r w:rsidRPr="00BD6B7C">
              <w:rPr>
                <w:rFonts w:ascii="Verdana" w:hAnsi="Verdana"/>
                <w:color w:val="444444"/>
                <w:sz w:val="18"/>
                <w:szCs w:val="18"/>
                <w:lang w:val="en-GB"/>
              </w:rPr>
              <w:t xml:space="preserve">[1933]. In: </w:t>
            </w:r>
            <w:proofErr w:type="gramStart"/>
            <w:r w:rsidRPr="00BD6B7C">
              <w:rPr>
                <w:rFonts w:ascii="Verdana" w:hAnsi="Verdana"/>
                <w:color w:val="444444"/>
                <w:sz w:val="18"/>
                <w:szCs w:val="18"/>
                <w:lang w:val="en-GB"/>
              </w:rPr>
              <w:t>Ibid.,</w:t>
            </w:r>
            <w:proofErr w:type="gramEnd"/>
            <w:r w:rsidRPr="00BD6B7C">
              <w:rPr>
                <w:rFonts w:ascii="Verdana" w:hAnsi="Verdana"/>
                <w:color w:val="444444"/>
                <w:sz w:val="18"/>
                <w:szCs w:val="18"/>
                <w:lang w:val="en-GB"/>
              </w:rPr>
              <w:t xml:space="preserve"> pp. 257-271.</w:t>
            </w:r>
          </w:p>
          <w:p w:rsidR="0031684E" w:rsidRPr="00BD6B7C" w:rsidRDefault="0031684E" w:rsidP="004425FF">
            <w:pPr>
              <w:pStyle w:val="BodyText"/>
              <w:spacing w:after="0" w:line="240" w:lineRule="atLeast"/>
              <w:rPr>
                <w:rFonts w:ascii="Verdana" w:hAnsi="Verdana"/>
                <w:color w:val="444444"/>
                <w:sz w:val="18"/>
                <w:szCs w:val="18"/>
                <w:lang w:val="en-GB"/>
              </w:rPr>
            </w:pPr>
            <w:r w:rsidRPr="00E240F3">
              <w:rPr>
                <w:rFonts w:ascii="Verdana" w:hAnsi="Verdana" w:cs="Arial"/>
                <w:sz w:val="18"/>
                <w:szCs w:val="18"/>
                <w:lang w:val="en-GB"/>
              </w:rPr>
              <w:t xml:space="preserve">- </w:t>
            </w:r>
            <w:proofErr w:type="spellStart"/>
            <w:r w:rsidRPr="00BD6B7C">
              <w:rPr>
                <w:rFonts w:ascii="Verdana" w:hAnsi="Verdana"/>
                <w:i/>
                <w:color w:val="444444"/>
                <w:sz w:val="18"/>
                <w:szCs w:val="18"/>
                <w:lang w:val="en-GB"/>
              </w:rPr>
              <w:t>Giambattista</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Vico</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ve</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Filoloji</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Düşüncesi</w:t>
            </w:r>
            <w:proofErr w:type="spellEnd"/>
            <w:r w:rsidRPr="00E240F3">
              <w:rPr>
                <w:rFonts w:ascii="Verdana" w:hAnsi="Verdana" w:cs="Arial"/>
                <w:sz w:val="18"/>
                <w:szCs w:val="18"/>
                <w:lang w:val="en-GB"/>
              </w:rPr>
              <w:t xml:space="preserve"> </w:t>
            </w:r>
            <w:r w:rsidRPr="00BD6B7C">
              <w:rPr>
                <w:rFonts w:ascii="Verdana" w:hAnsi="Verdana"/>
                <w:color w:val="444444"/>
                <w:sz w:val="18"/>
                <w:szCs w:val="18"/>
                <w:lang w:val="en-GB"/>
              </w:rPr>
              <w:t xml:space="preserve">[1936]. In: </w:t>
            </w:r>
            <w:proofErr w:type="gramStart"/>
            <w:r w:rsidRPr="00BD6B7C">
              <w:rPr>
                <w:rFonts w:ascii="Verdana" w:hAnsi="Verdana"/>
                <w:color w:val="444444"/>
                <w:sz w:val="18"/>
                <w:szCs w:val="18"/>
                <w:lang w:val="en-GB"/>
              </w:rPr>
              <w:t>Ibid.,</w:t>
            </w:r>
            <w:proofErr w:type="gramEnd"/>
            <w:r w:rsidRPr="00BD6B7C">
              <w:rPr>
                <w:rFonts w:ascii="Verdana" w:hAnsi="Verdana"/>
                <w:color w:val="444444"/>
                <w:sz w:val="18"/>
                <w:szCs w:val="18"/>
                <w:lang w:val="en-GB"/>
              </w:rPr>
              <w:t xml:space="preserve"> pp. 195-206.</w:t>
            </w:r>
          </w:p>
          <w:p w:rsidR="0031684E" w:rsidRPr="00BD6B7C" w:rsidRDefault="0031684E" w:rsidP="004425FF">
            <w:pPr>
              <w:pStyle w:val="BodyText"/>
              <w:spacing w:after="0" w:line="240" w:lineRule="atLeast"/>
              <w:rPr>
                <w:rFonts w:ascii="Verdana" w:hAnsi="Verdana"/>
                <w:color w:val="444444"/>
                <w:sz w:val="18"/>
                <w:szCs w:val="18"/>
                <w:lang w:val="en-GB"/>
              </w:rPr>
            </w:pPr>
            <w:r w:rsidRPr="00E240F3">
              <w:rPr>
                <w:rFonts w:ascii="Verdana" w:hAnsi="Verdana" w:cs="Arial"/>
                <w:i/>
                <w:sz w:val="18"/>
                <w:szCs w:val="18"/>
                <w:lang w:val="en-GB"/>
              </w:rPr>
              <w:t xml:space="preserve">- </w:t>
            </w:r>
            <w:proofErr w:type="spellStart"/>
            <w:r w:rsidRPr="00BD6B7C">
              <w:rPr>
                <w:rFonts w:ascii="Verdana" w:hAnsi="Verdana"/>
                <w:i/>
                <w:color w:val="444444"/>
                <w:sz w:val="18"/>
                <w:szCs w:val="18"/>
                <w:lang w:val="en-GB"/>
              </w:rPr>
              <w:t>Dünya</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Edebiyatının</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Filolojisi</w:t>
            </w:r>
            <w:proofErr w:type="spellEnd"/>
            <w:r w:rsidRPr="00E240F3">
              <w:rPr>
                <w:rFonts w:ascii="Verdana" w:hAnsi="Verdana" w:cs="Arial"/>
                <w:sz w:val="18"/>
                <w:szCs w:val="18"/>
                <w:lang w:val="en-GB"/>
              </w:rPr>
              <w:t xml:space="preserve"> </w:t>
            </w:r>
            <w:r w:rsidRPr="00BD6B7C">
              <w:rPr>
                <w:rFonts w:ascii="Verdana" w:hAnsi="Verdana"/>
                <w:color w:val="444444"/>
                <w:sz w:val="18"/>
                <w:szCs w:val="18"/>
                <w:lang w:val="en-GB"/>
              </w:rPr>
              <w:t xml:space="preserve">[1952] In: </w:t>
            </w:r>
            <w:proofErr w:type="gramStart"/>
            <w:r w:rsidRPr="00BD6B7C">
              <w:rPr>
                <w:rFonts w:ascii="Verdana" w:hAnsi="Verdana"/>
                <w:color w:val="444444"/>
                <w:sz w:val="18"/>
                <w:szCs w:val="18"/>
                <w:lang w:val="en-GB"/>
              </w:rPr>
              <w:t>Ibid.,</w:t>
            </w:r>
            <w:proofErr w:type="gramEnd"/>
            <w:r w:rsidRPr="00BD6B7C">
              <w:rPr>
                <w:rFonts w:ascii="Verdana" w:hAnsi="Verdana"/>
                <w:color w:val="444444"/>
                <w:sz w:val="18"/>
                <w:szCs w:val="18"/>
                <w:lang w:val="en-GB"/>
              </w:rPr>
              <w:t xml:space="preserve"> pp. 279-292.</w:t>
            </w:r>
          </w:p>
          <w:p w:rsidR="0031684E" w:rsidRPr="00BD6B7C" w:rsidRDefault="0031684E" w:rsidP="004425FF">
            <w:pPr>
              <w:spacing w:line="240" w:lineRule="atLeast"/>
              <w:jc w:val="both"/>
              <w:rPr>
                <w:rFonts w:ascii="Verdana" w:hAnsi="Verdana"/>
                <w:color w:val="444444"/>
                <w:sz w:val="18"/>
                <w:szCs w:val="18"/>
                <w:lang w:val="en-GB"/>
              </w:rPr>
            </w:pPr>
            <w:r w:rsidRPr="00E240F3">
              <w:rPr>
                <w:rFonts w:ascii="Verdana" w:hAnsi="Verdana" w:cs="Arial"/>
                <w:sz w:val="18"/>
                <w:szCs w:val="18"/>
                <w:lang w:val="en-GB"/>
              </w:rPr>
              <w:t xml:space="preserve">- </w:t>
            </w:r>
            <w:r w:rsidRPr="00BD6B7C">
              <w:rPr>
                <w:rFonts w:ascii="Verdana" w:hAnsi="Verdana"/>
                <w:i/>
                <w:color w:val="444444"/>
                <w:sz w:val="18"/>
                <w:szCs w:val="18"/>
                <w:lang w:val="en-GB"/>
              </w:rPr>
              <w:t>Mimesis. The Representation of Reality in Western Literature</w:t>
            </w:r>
            <w:r w:rsidRPr="00E240F3">
              <w:rPr>
                <w:rFonts w:ascii="Verdana" w:hAnsi="Verdana" w:cs="Arial"/>
                <w:i/>
                <w:sz w:val="18"/>
                <w:szCs w:val="18"/>
                <w:lang w:val="en-GB"/>
              </w:rPr>
              <w:t xml:space="preserve"> </w:t>
            </w:r>
            <w:r w:rsidRPr="00BD6B7C">
              <w:rPr>
                <w:rFonts w:ascii="Verdana" w:hAnsi="Verdana"/>
                <w:i/>
                <w:color w:val="444444"/>
                <w:sz w:val="18"/>
                <w:szCs w:val="18"/>
                <w:lang w:val="en-GB"/>
              </w:rPr>
              <w:t>[1946]. Translated by R. Trask</w:t>
            </w:r>
            <w:r w:rsidRPr="00E240F3">
              <w:rPr>
                <w:rFonts w:ascii="Verdana" w:hAnsi="Verdana" w:cs="Arial"/>
                <w:sz w:val="18"/>
                <w:szCs w:val="18"/>
                <w:lang w:val="en-GB"/>
              </w:rPr>
              <w:t xml:space="preserve">, </w:t>
            </w:r>
            <w:r w:rsidRPr="00BD6B7C">
              <w:rPr>
                <w:rFonts w:ascii="Verdana" w:hAnsi="Verdana"/>
                <w:color w:val="444444"/>
                <w:sz w:val="18"/>
                <w:szCs w:val="18"/>
                <w:lang w:val="en-GB"/>
              </w:rPr>
              <w:t xml:space="preserve">Princeton: </w:t>
            </w:r>
            <w:smartTag w:uri="urn:schemas-microsoft-com:office:smarttags" w:element="place">
              <w:smartTag w:uri="urn:schemas-microsoft-com:office:smarttags" w:element="PlaceName">
                <w:r w:rsidRPr="00BD6B7C">
                  <w:rPr>
                    <w:rFonts w:ascii="Verdana" w:hAnsi="Verdana"/>
                    <w:color w:val="444444"/>
                    <w:sz w:val="18"/>
                    <w:szCs w:val="18"/>
                    <w:lang w:val="en-GB"/>
                  </w:rPr>
                  <w:t>Princeton</w:t>
                </w:r>
              </w:smartTag>
              <w:r w:rsidRPr="00BD6B7C">
                <w:rPr>
                  <w:rFonts w:ascii="Verdana" w:hAnsi="Verdana"/>
                  <w:color w:val="444444"/>
                  <w:sz w:val="18"/>
                  <w:szCs w:val="18"/>
                  <w:lang w:val="en-GB"/>
                </w:rPr>
                <w:t xml:space="preserve"> </w:t>
              </w:r>
              <w:smartTag w:uri="urn:schemas-microsoft-com:office:smarttags" w:element="PlaceType">
                <w:r w:rsidRPr="00BD6B7C">
                  <w:rPr>
                    <w:rFonts w:ascii="Verdana" w:hAnsi="Verdana"/>
                    <w:color w:val="444444"/>
                    <w:sz w:val="18"/>
                    <w:szCs w:val="18"/>
                    <w:lang w:val="en-GB"/>
                  </w:rPr>
                  <w:t>University</w:t>
                </w:r>
              </w:smartTag>
            </w:smartTag>
            <w:r w:rsidRPr="00BD6B7C">
              <w:rPr>
                <w:rFonts w:ascii="Verdana" w:hAnsi="Verdana"/>
                <w:color w:val="444444"/>
                <w:sz w:val="18"/>
                <w:szCs w:val="18"/>
                <w:lang w:val="en-GB"/>
              </w:rPr>
              <w:t xml:space="preserve"> Press 1953.</w:t>
            </w:r>
          </w:p>
          <w:p w:rsidR="0031684E" w:rsidRPr="00BD6B7C" w:rsidRDefault="0031684E" w:rsidP="004425FF">
            <w:pPr>
              <w:spacing w:line="240" w:lineRule="atLeast"/>
              <w:jc w:val="both"/>
              <w:rPr>
                <w:rFonts w:ascii="Verdana" w:hAnsi="Verdana"/>
                <w:color w:val="444444"/>
                <w:sz w:val="18"/>
                <w:szCs w:val="18"/>
                <w:lang w:val="en-GB"/>
              </w:rPr>
            </w:pPr>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Vico’s</w:t>
            </w:r>
            <w:proofErr w:type="spellEnd"/>
            <w:r w:rsidRPr="00BD6B7C">
              <w:rPr>
                <w:rFonts w:ascii="Verdana" w:hAnsi="Verdana"/>
                <w:color w:val="444444"/>
                <w:sz w:val="18"/>
                <w:szCs w:val="18"/>
                <w:lang w:val="en-GB"/>
              </w:rPr>
              <w:t xml:space="preserve"> contribution to literary criticism [1958]. In: Idem:</w:t>
            </w:r>
            <w:r w:rsidRPr="00E240F3">
              <w:rPr>
                <w:rFonts w:ascii="Verdana" w:hAnsi="Verdana" w:cs="Arial"/>
                <w:sz w:val="18"/>
                <w:szCs w:val="18"/>
                <w:lang w:val="en-GB"/>
              </w:rPr>
              <w:t xml:space="preserve"> </w:t>
            </w:r>
            <w:proofErr w:type="spellStart"/>
            <w:r w:rsidRPr="00BD6B7C">
              <w:rPr>
                <w:rFonts w:ascii="Verdana" w:hAnsi="Verdana"/>
                <w:i/>
                <w:color w:val="444444"/>
                <w:sz w:val="18"/>
                <w:szCs w:val="18"/>
                <w:lang w:val="en-GB"/>
              </w:rPr>
              <w:t>Gesammelte</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Aufsätze</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zur</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Romanischen</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Philologie</w:t>
            </w:r>
            <w:proofErr w:type="spellEnd"/>
            <w:r w:rsidRPr="00E240F3">
              <w:rPr>
                <w:rFonts w:ascii="Verdana" w:hAnsi="Verdana" w:cs="Arial"/>
                <w:sz w:val="18"/>
                <w:szCs w:val="18"/>
                <w:lang w:val="en-GB"/>
              </w:rPr>
              <w:t xml:space="preserve">, </w:t>
            </w:r>
            <w:smartTag w:uri="urn:schemas-microsoft-com:office:smarttags" w:element="place">
              <w:smartTag w:uri="urn:schemas-microsoft-com:office:smarttags" w:element="City">
                <w:r w:rsidRPr="00BD6B7C">
                  <w:rPr>
                    <w:rFonts w:ascii="Verdana" w:hAnsi="Verdana"/>
                    <w:color w:val="444444"/>
                    <w:sz w:val="18"/>
                    <w:szCs w:val="18"/>
                    <w:lang w:val="en-GB"/>
                  </w:rPr>
                  <w:t>Bern</w:t>
                </w:r>
              </w:smartTag>
            </w:smartTag>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München</w:t>
            </w:r>
            <w:proofErr w:type="spellEnd"/>
            <w:r w:rsidRPr="00BD6B7C">
              <w:rPr>
                <w:rFonts w:ascii="Verdana" w:hAnsi="Verdana"/>
                <w:color w:val="444444"/>
                <w:sz w:val="18"/>
                <w:szCs w:val="18"/>
                <w:lang w:val="en-GB"/>
              </w:rPr>
              <w:t xml:space="preserve">: A. </w:t>
            </w:r>
            <w:proofErr w:type="spellStart"/>
            <w:r w:rsidRPr="00BD6B7C">
              <w:rPr>
                <w:rFonts w:ascii="Verdana" w:hAnsi="Verdana"/>
                <w:color w:val="444444"/>
                <w:sz w:val="18"/>
                <w:szCs w:val="18"/>
                <w:lang w:val="en-GB"/>
              </w:rPr>
              <w:t>Francke</w:t>
            </w:r>
            <w:proofErr w:type="spellEnd"/>
            <w:r w:rsidRPr="00BD6B7C">
              <w:rPr>
                <w:rFonts w:ascii="Verdana" w:hAnsi="Verdana"/>
                <w:color w:val="444444"/>
                <w:sz w:val="18"/>
                <w:szCs w:val="18"/>
                <w:lang w:val="en-GB"/>
              </w:rPr>
              <w:t xml:space="preserve"> </w:t>
            </w:r>
            <w:proofErr w:type="spellStart"/>
            <w:r w:rsidRPr="00BD6B7C">
              <w:rPr>
                <w:rFonts w:ascii="Verdana" w:hAnsi="Verdana"/>
                <w:color w:val="444444"/>
                <w:sz w:val="18"/>
                <w:szCs w:val="18"/>
                <w:lang w:val="en-GB"/>
              </w:rPr>
              <w:t>Verlag</w:t>
            </w:r>
            <w:proofErr w:type="spellEnd"/>
            <w:r w:rsidRPr="00BD6B7C">
              <w:rPr>
                <w:rFonts w:ascii="Verdana" w:hAnsi="Verdana"/>
                <w:color w:val="444444"/>
                <w:sz w:val="18"/>
                <w:szCs w:val="18"/>
                <w:lang w:val="en-GB"/>
              </w:rPr>
              <w:t xml:space="preserve"> 1967, pp. 259-265.</w:t>
            </w:r>
          </w:p>
          <w:p w:rsidR="0031684E" w:rsidRPr="00BD6B7C" w:rsidRDefault="0031684E" w:rsidP="004425FF">
            <w:pPr>
              <w:spacing w:line="240" w:lineRule="atLeast"/>
              <w:jc w:val="both"/>
              <w:rPr>
                <w:rFonts w:ascii="Verdana" w:hAnsi="Verdana"/>
                <w:color w:val="444444"/>
                <w:sz w:val="18"/>
                <w:szCs w:val="18"/>
                <w:lang w:val="en-GB"/>
              </w:rPr>
            </w:pPr>
            <w:r w:rsidRPr="00BD6B7C">
              <w:rPr>
                <w:rFonts w:ascii="Verdana" w:hAnsi="Verdana"/>
                <w:color w:val="444444"/>
                <w:sz w:val="18"/>
                <w:szCs w:val="18"/>
                <w:lang w:val="en-GB"/>
              </w:rPr>
              <w:t xml:space="preserve">Benjamin, Walter: </w:t>
            </w:r>
            <w:r w:rsidRPr="00BD6B7C">
              <w:rPr>
                <w:rFonts w:ascii="Verdana" w:hAnsi="Verdana"/>
                <w:i/>
                <w:color w:val="444444"/>
                <w:sz w:val="18"/>
                <w:szCs w:val="18"/>
                <w:lang w:val="en-GB"/>
              </w:rPr>
              <w:t>The Destructive Character</w:t>
            </w:r>
            <w:r w:rsidRPr="00E240F3">
              <w:rPr>
                <w:rFonts w:ascii="Verdana" w:hAnsi="Verdana" w:cs="Arial"/>
                <w:sz w:val="18"/>
                <w:szCs w:val="18"/>
                <w:lang w:val="en-GB"/>
              </w:rPr>
              <w:t xml:space="preserve"> </w:t>
            </w:r>
            <w:r w:rsidRPr="00BD6B7C">
              <w:rPr>
                <w:rFonts w:ascii="Verdana" w:hAnsi="Verdana"/>
                <w:color w:val="444444"/>
                <w:sz w:val="18"/>
                <w:szCs w:val="18"/>
                <w:lang w:val="en-GB"/>
              </w:rPr>
              <w:t>[1931]. In: Idem:</w:t>
            </w:r>
            <w:r w:rsidRPr="00E240F3">
              <w:rPr>
                <w:rFonts w:ascii="Verdana" w:hAnsi="Verdana" w:cs="Arial"/>
                <w:sz w:val="18"/>
                <w:szCs w:val="18"/>
                <w:lang w:val="en-GB"/>
              </w:rPr>
              <w:t xml:space="preserve"> </w:t>
            </w:r>
            <w:r w:rsidRPr="00BD6B7C">
              <w:rPr>
                <w:rFonts w:ascii="Verdana" w:hAnsi="Verdana"/>
                <w:i/>
                <w:color w:val="444444"/>
                <w:sz w:val="18"/>
                <w:szCs w:val="18"/>
                <w:lang w:val="en-GB"/>
              </w:rPr>
              <w:t xml:space="preserve">One-Way Street and other Writings. Translated by Edmund </w:t>
            </w:r>
            <w:proofErr w:type="spellStart"/>
            <w:r w:rsidRPr="00BD6B7C">
              <w:rPr>
                <w:rFonts w:ascii="Verdana" w:hAnsi="Verdana"/>
                <w:i/>
                <w:color w:val="444444"/>
                <w:sz w:val="18"/>
                <w:szCs w:val="18"/>
                <w:lang w:val="en-GB"/>
              </w:rPr>
              <w:t>Jepcott</w:t>
            </w:r>
            <w:proofErr w:type="spellEnd"/>
            <w:r w:rsidRPr="00BD6B7C">
              <w:rPr>
                <w:rFonts w:ascii="Verdana" w:hAnsi="Verdana"/>
                <w:i/>
                <w:color w:val="444444"/>
                <w:sz w:val="18"/>
                <w:szCs w:val="18"/>
                <w:lang w:val="en-GB"/>
              </w:rPr>
              <w:t xml:space="preserve"> and Kingsley Shorter</w:t>
            </w:r>
            <w:r w:rsidRPr="00E240F3">
              <w:rPr>
                <w:rFonts w:ascii="Verdana" w:hAnsi="Verdana" w:cs="Arial"/>
                <w:sz w:val="18"/>
                <w:szCs w:val="18"/>
                <w:lang w:val="en-GB"/>
              </w:rPr>
              <w:t xml:space="preserve">, </w:t>
            </w:r>
            <w:smartTag w:uri="urn:schemas-microsoft-com:office:smarttags" w:element="place">
              <w:smartTag w:uri="urn:schemas-microsoft-com:office:smarttags" w:element="City">
                <w:r w:rsidRPr="00BD6B7C">
                  <w:rPr>
                    <w:rFonts w:ascii="Verdana" w:hAnsi="Verdana"/>
                    <w:color w:val="444444"/>
                    <w:sz w:val="18"/>
                    <w:szCs w:val="18"/>
                    <w:lang w:val="en-GB"/>
                  </w:rPr>
                  <w:t>London</w:t>
                </w:r>
              </w:smartTag>
              <w:r w:rsidRPr="00BD6B7C">
                <w:rPr>
                  <w:rFonts w:ascii="Verdana" w:hAnsi="Verdana"/>
                  <w:color w:val="444444"/>
                  <w:sz w:val="18"/>
                  <w:szCs w:val="18"/>
                  <w:lang w:val="en-GB"/>
                </w:rPr>
                <w:t xml:space="preserve">, </w:t>
              </w:r>
              <w:smartTag w:uri="urn:schemas-microsoft-com:office:smarttags" w:element="State">
                <w:r w:rsidRPr="00BD6B7C">
                  <w:rPr>
                    <w:rFonts w:ascii="Verdana" w:hAnsi="Verdana"/>
                    <w:color w:val="444444"/>
                    <w:sz w:val="18"/>
                    <w:szCs w:val="18"/>
                    <w:lang w:val="en-GB"/>
                  </w:rPr>
                  <w:t>New York</w:t>
                </w:r>
              </w:smartTag>
            </w:smartTag>
            <w:r w:rsidRPr="00BD6B7C">
              <w:rPr>
                <w:rFonts w:ascii="Verdana" w:hAnsi="Verdana"/>
                <w:color w:val="444444"/>
                <w:sz w:val="18"/>
                <w:szCs w:val="18"/>
                <w:lang w:val="en-GB"/>
              </w:rPr>
              <w:t>: Verso 1979, pp. 157-159.</w:t>
            </w:r>
          </w:p>
          <w:p w:rsidR="0031684E" w:rsidRPr="00BD6B7C" w:rsidRDefault="0031684E" w:rsidP="004425FF">
            <w:pPr>
              <w:spacing w:line="240" w:lineRule="atLeast"/>
              <w:jc w:val="both"/>
              <w:rPr>
                <w:rFonts w:ascii="Verdana" w:hAnsi="Verdana"/>
                <w:color w:val="444444"/>
                <w:sz w:val="18"/>
                <w:szCs w:val="18"/>
                <w:lang w:val="en-GB"/>
              </w:rPr>
            </w:pPr>
            <w:r w:rsidRPr="00E240F3">
              <w:rPr>
                <w:rFonts w:ascii="Verdana" w:hAnsi="Verdana" w:cs="Arial"/>
                <w:sz w:val="18"/>
                <w:szCs w:val="18"/>
                <w:lang w:val="en-GB"/>
              </w:rPr>
              <w:t xml:space="preserve">- </w:t>
            </w:r>
            <w:r w:rsidRPr="00BD6B7C">
              <w:rPr>
                <w:rFonts w:ascii="Verdana" w:hAnsi="Verdana"/>
                <w:i/>
                <w:color w:val="444444"/>
                <w:sz w:val="18"/>
                <w:szCs w:val="18"/>
                <w:lang w:val="en-GB"/>
              </w:rPr>
              <w:t>On the Mimetic Faculty</w:t>
            </w:r>
            <w:r w:rsidRPr="00BD6B7C">
              <w:rPr>
                <w:rFonts w:ascii="Verdana" w:hAnsi="Verdana"/>
                <w:color w:val="444444"/>
                <w:sz w:val="18"/>
                <w:szCs w:val="18"/>
                <w:lang w:val="en-GB"/>
              </w:rPr>
              <w:t xml:space="preserve"> [1933]. In: Ibid, pp. 160-163.</w:t>
            </w:r>
          </w:p>
          <w:p w:rsidR="0031684E" w:rsidRPr="00BD6B7C" w:rsidRDefault="0031684E" w:rsidP="004425FF">
            <w:pPr>
              <w:spacing w:line="240" w:lineRule="atLeast"/>
              <w:jc w:val="both"/>
              <w:rPr>
                <w:rFonts w:ascii="Verdana" w:hAnsi="Verdana"/>
                <w:color w:val="444444"/>
                <w:sz w:val="18"/>
                <w:szCs w:val="18"/>
                <w:lang w:val="en-GB"/>
              </w:rPr>
            </w:pPr>
            <w:r w:rsidRPr="00E240F3">
              <w:rPr>
                <w:rFonts w:ascii="Verdana" w:hAnsi="Verdana" w:cs="Arial"/>
                <w:sz w:val="18"/>
                <w:szCs w:val="18"/>
                <w:lang w:val="en-GB"/>
              </w:rPr>
              <w:t xml:space="preserve">- </w:t>
            </w:r>
            <w:r w:rsidRPr="00BD6B7C">
              <w:rPr>
                <w:rFonts w:ascii="Verdana" w:hAnsi="Verdana"/>
                <w:i/>
                <w:color w:val="444444"/>
                <w:sz w:val="18"/>
                <w:szCs w:val="18"/>
                <w:lang w:val="en-GB"/>
              </w:rPr>
              <w:t xml:space="preserve">The work of Art in the Age of Mechanical Reproduction [1936]. In: </w:t>
            </w:r>
            <w:proofErr w:type="gramStart"/>
            <w:r w:rsidRPr="00BD6B7C">
              <w:rPr>
                <w:rFonts w:ascii="Verdana" w:hAnsi="Verdana"/>
                <w:i/>
                <w:color w:val="444444"/>
                <w:sz w:val="18"/>
                <w:szCs w:val="18"/>
                <w:lang w:val="en-GB"/>
              </w:rPr>
              <w:t>Ibid.:</w:t>
            </w:r>
            <w:proofErr w:type="gramEnd"/>
            <w:r w:rsidRPr="00BD6B7C">
              <w:rPr>
                <w:rFonts w:ascii="Verdana" w:hAnsi="Verdana"/>
                <w:i/>
                <w:color w:val="444444"/>
                <w:sz w:val="18"/>
                <w:szCs w:val="18"/>
                <w:lang w:val="en-GB"/>
              </w:rPr>
              <w:t xml:space="preserve"> Illuminations. Edited and with an introduction by Hannah Arendt. Translated by Harry Zorn,</w:t>
            </w:r>
            <w:r w:rsidRPr="00E240F3">
              <w:rPr>
                <w:rFonts w:ascii="Verdana" w:hAnsi="Verdana" w:cs="Arial"/>
                <w:sz w:val="18"/>
                <w:szCs w:val="18"/>
                <w:lang w:val="en-GB"/>
              </w:rPr>
              <w:t xml:space="preserve"> </w:t>
            </w:r>
            <w:smartTag w:uri="urn:schemas-microsoft-com:office:smarttags" w:element="place">
              <w:smartTag w:uri="urn:schemas-microsoft-com:office:smarttags" w:element="City">
                <w:r w:rsidRPr="00BD6B7C">
                  <w:rPr>
                    <w:rFonts w:ascii="Verdana" w:hAnsi="Verdana"/>
                    <w:color w:val="444444"/>
                    <w:sz w:val="18"/>
                    <w:szCs w:val="18"/>
                    <w:lang w:val="en-GB"/>
                  </w:rPr>
                  <w:t>London</w:t>
                </w:r>
              </w:smartTag>
            </w:smartTag>
            <w:r w:rsidRPr="00BD6B7C">
              <w:rPr>
                <w:rFonts w:ascii="Verdana" w:hAnsi="Verdana"/>
                <w:color w:val="444444"/>
                <w:sz w:val="18"/>
                <w:szCs w:val="18"/>
                <w:lang w:val="en-GB"/>
              </w:rPr>
              <w:t>: Pimlico edition 1999, pp. 211-244.</w:t>
            </w:r>
          </w:p>
          <w:p w:rsidR="0031684E" w:rsidRPr="00BD6B7C" w:rsidRDefault="0031684E" w:rsidP="004425FF">
            <w:pPr>
              <w:spacing w:line="240" w:lineRule="atLeast"/>
              <w:jc w:val="both"/>
              <w:rPr>
                <w:rFonts w:ascii="Verdana" w:hAnsi="Verdana"/>
                <w:color w:val="444444"/>
                <w:sz w:val="18"/>
                <w:szCs w:val="18"/>
                <w:lang w:val="en-GB"/>
              </w:rPr>
            </w:pPr>
            <w:proofErr w:type="spellStart"/>
            <w:r w:rsidRPr="00BD6B7C">
              <w:rPr>
                <w:rFonts w:ascii="Verdana" w:hAnsi="Verdana"/>
                <w:color w:val="444444"/>
                <w:sz w:val="18"/>
                <w:szCs w:val="18"/>
                <w:lang w:val="en-GB"/>
              </w:rPr>
              <w:t>Kracauer</w:t>
            </w:r>
            <w:proofErr w:type="spellEnd"/>
            <w:r w:rsidRPr="00BD6B7C">
              <w:rPr>
                <w:rFonts w:ascii="Verdana" w:hAnsi="Verdana"/>
                <w:color w:val="444444"/>
                <w:sz w:val="18"/>
                <w:szCs w:val="18"/>
                <w:lang w:val="en-GB"/>
              </w:rPr>
              <w:t xml:space="preserve">, Siegfried: </w:t>
            </w:r>
            <w:r w:rsidRPr="00BD6B7C">
              <w:rPr>
                <w:rFonts w:ascii="Verdana" w:hAnsi="Verdana"/>
                <w:i/>
                <w:color w:val="444444"/>
                <w:sz w:val="18"/>
                <w:szCs w:val="18"/>
                <w:lang w:val="en-GB"/>
              </w:rPr>
              <w:t>The Mass Ornament</w:t>
            </w:r>
            <w:r w:rsidRPr="00E240F3">
              <w:rPr>
                <w:rFonts w:ascii="Verdana" w:hAnsi="Verdana" w:cs="Arial"/>
                <w:sz w:val="18"/>
                <w:szCs w:val="18"/>
                <w:lang w:val="en-GB"/>
              </w:rPr>
              <w:t xml:space="preserve">. </w:t>
            </w:r>
            <w:r w:rsidRPr="00BD6B7C">
              <w:rPr>
                <w:rFonts w:ascii="Verdana" w:hAnsi="Verdana"/>
                <w:color w:val="444444"/>
                <w:sz w:val="18"/>
                <w:szCs w:val="18"/>
                <w:lang w:val="en-GB"/>
              </w:rPr>
              <w:t>In: Idem:</w:t>
            </w:r>
            <w:r w:rsidRPr="00E240F3">
              <w:rPr>
                <w:rFonts w:ascii="Verdana" w:hAnsi="Verdana" w:cs="Arial"/>
                <w:sz w:val="18"/>
                <w:szCs w:val="18"/>
                <w:lang w:val="en-GB"/>
              </w:rPr>
              <w:t xml:space="preserve"> </w:t>
            </w:r>
            <w:r w:rsidRPr="00BD6B7C">
              <w:rPr>
                <w:rFonts w:ascii="Verdana" w:hAnsi="Verdana"/>
                <w:i/>
                <w:color w:val="444444"/>
                <w:sz w:val="18"/>
                <w:szCs w:val="18"/>
                <w:lang w:val="en-GB"/>
              </w:rPr>
              <w:t>The Mass Ornament. Translated, edited, and with an introduction by Thomas Y. Levin,</w:t>
            </w:r>
            <w:r w:rsidRPr="00E240F3">
              <w:rPr>
                <w:rFonts w:ascii="Verdana" w:hAnsi="Verdana" w:cs="Arial"/>
                <w:sz w:val="18"/>
                <w:szCs w:val="18"/>
                <w:lang w:val="en-GB"/>
              </w:rPr>
              <w:t xml:space="preserve"> </w:t>
            </w:r>
            <w:smartTag w:uri="urn:schemas-microsoft-com:office:smarttags" w:element="City">
              <w:r w:rsidRPr="00BD6B7C">
                <w:rPr>
                  <w:rFonts w:ascii="Verdana" w:hAnsi="Verdana"/>
                  <w:color w:val="444444"/>
                  <w:sz w:val="18"/>
                  <w:szCs w:val="18"/>
                  <w:lang w:val="en-GB"/>
                </w:rPr>
                <w:t>Cambridge</w:t>
              </w:r>
            </w:smartTag>
            <w:r w:rsidRPr="00BD6B7C">
              <w:rPr>
                <w:rFonts w:ascii="Verdana" w:hAnsi="Verdana"/>
                <w:color w:val="444444"/>
                <w:sz w:val="18"/>
                <w:szCs w:val="18"/>
                <w:lang w:val="en-GB"/>
              </w:rPr>
              <w:t xml:space="preserve">, </w:t>
            </w:r>
            <w:proofErr w:type="gramStart"/>
            <w:smartTag w:uri="urn:schemas-microsoft-com:office:smarttags" w:element="place">
              <w:smartTag w:uri="urn:schemas-microsoft-com:office:smarttags" w:element="City">
                <w:r w:rsidRPr="00BD6B7C">
                  <w:rPr>
                    <w:rFonts w:ascii="Verdana" w:hAnsi="Verdana"/>
                    <w:color w:val="444444"/>
                    <w:sz w:val="18"/>
                    <w:szCs w:val="18"/>
                    <w:lang w:val="en-GB"/>
                  </w:rPr>
                  <w:t>London</w:t>
                </w:r>
              </w:smartTag>
            </w:smartTag>
            <w:proofErr w:type="gramEnd"/>
            <w:r w:rsidRPr="00BD6B7C">
              <w:rPr>
                <w:rFonts w:ascii="Verdana" w:hAnsi="Verdana"/>
                <w:color w:val="444444"/>
                <w:sz w:val="18"/>
                <w:szCs w:val="18"/>
                <w:lang w:val="en-GB"/>
              </w:rPr>
              <w:t>: Harvard University Press 1995, pp. 75-86.</w:t>
            </w:r>
          </w:p>
          <w:p w:rsidR="0031684E" w:rsidRPr="00BD6B7C" w:rsidRDefault="0031684E" w:rsidP="004425FF">
            <w:pPr>
              <w:spacing w:line="240" w:lineRule="atLeast"/>
              <w:jc w:val="both"/>
              <w:rPr>
                <w:rFonts w:ascii="Verdana" w:hAnsi="Verdana"/>
                <w:color w:val="444444"/>
                <w:sz w:val="18"/>
                <w:szCs w:val="18"/>
                <w:lang w:val="en-GB"/>
              </w:rPr>
            </w:pPr>
            <w:proofErr w:type="spellStart"/>
            <w:r w:rsidRPr="00BD6B7C">
              <w:rPr>
                <w:rFonts w:ascii="Verdana" w:hAnsi="Verdana"/>
                <w:color w:val="444444"/>
                <w:sz w:val="18"/>
                <w:szCs w:val="18"/>
                <w:lang w:val="en-GB"/>
              </w:rPr>
              <w:t>Lukács</w:t>
            </w:r>
            <w:proofErr w:type="spellEnd"/>
            <w:r w:rsidRPr="00BD6B7C">
              <w:rPr>
                <w:rFonts w:ascii="Verdana" w:hAnsi="Verdana"/>
                <w:color w:val="444444"/>
                <w:sz w:val="18"/>
                <w:szCs w:val="18"/>
                <w:lang w:val="en-GB"/>
              </w:rPr>
              <w:t>, Georg:</w:t>
            </w:r>
            <w:r w:rsidRPr="00E240F3">
              <w:rPr>
                <w:rFonts w:ascii="Verdana" w:hAnsi="Verdana" w:cs="Arial"/>
                <w:sz w:val="18"/>
                <w:szCs w:val="18"/>
                <w:lang w:val="en-GB"/>
              </w:rPr>
              <w:t xml:space="preserve"> </w:t>
            </w:r>
            <w:r w:rsidRPr="00BD6B7C">
              <w:rPr>
                <w:rFonts w:ascii="Verdana" w:hAnsi="Verdana"/>
                <w:i/>
                <w:color w:val="444444"/>
                <w:sz w:val="18"/>
                <w:szCs w:val="18"/>
                <w:lang w:val="en-GB"/>
              </w:rPr>
              <w:t>Soul and Form [1911]. Translated by Anna Bostock</w:t>
            </w:r>
            <w:r w:rsidRPr="00E240F3">
              <w:rPr>
                <w:rFonts w:ascii="Verdana" w:hAnsi="Verdana" w:cs="Arial"/>
                <w:sz w:val="18"/>
                <w:szCs w:val="18"/>
                <w:lang w:val="en-GB"/>
              </w:rPr>
              <w:t xml:space="preserve">, </w:t>
            </w:r>
            <w:smartTag w:uri="urn:schemas-microsoft-com:office:smarttags" w:element="place">
              <w:smartTag w:uri="urn:schemas-microsoft-com:office:smarttags" w:element="City">
                <w:r w:rsidRPr="00BD6B7C">
                  <w:rPr>
                    <w:rFonts w:ascii="Verdana" w:hAnsi="Verdana"/>
                    <w:color w:val="444444"/>
                    <w:sz w:val="18"/>
                    <w:szCs w:val="18"/>
                    <w:lang w:val="en-GB"/>
                  </w:rPr>
                  <w:t>London</w:t>
                </w:r>
              </w:smartTag>
            </w:smartTag>
            <w:r w:rsidRPr="00BD6B7C">
              <w:rPr>
                <w:rFonts w:ascii="Verdana" w:hAnsi="Verdana"/>
                <w:color w:val="444444"/>
                <w:sz w:val="18"/>
                <w:szCs w:val="18"/>
                <w:lang w:val="en-GB"/>
              </w:rPr>
              <w:t>: Merlin Press 1974.</w:t>
            </w:r>
          </w:p>
          <w:p w:rsidR="0031684E" w:rsidRPr="00BD6B7C" w:rsidRDefault="0031684E" w:rsidP="004425FF">
            <w:pPr>
              <w:spacing w:line="240" w:lineRule="atLeast"/>
              <w:jc w:val="both"/>
              <w:rPr>
                <w:rFonts w:ascii="Verdana" w:hAnsi="Verdana"/>
                <w:color w:val="444444"/>
                <w:sz w:val="18"/>
                <w:szCs w:val="18"/>
                <w:lang w:val="en-GB"/>
              </w:rPr>
            </w:pPr>
            <w:r w:rsidRPr="00E240F3">
              <w:rPr>
                <w:rFonts w:ascii="Verdana" w:hAnsi="Verdana" w:cs="Arial"/>
                <w:sz w:val="18"/>
                <w:szCs w:val="18"/>
                <w:lang w:val="en-GB"/>
              </w:rPr>
              <w:t xml:space="preserve">- </w:t>
            </w:r>
            <w:r w:rsidRPr="00BD6B7C">
              <w:rPr>
                <w:rFonts w:ascii="Verdana" w:hAnsi="Verdana"/>
                <w:i/>
                <w:color w:val="444444"/>
                <w:sz w:val="18"/>
                <w:szCs w:val="18"/>
                <w:lang w:val="en-GB"/>
              </w:rPr>
              <w:t>The Theory of the Novel. A historico-philosophical essay on the forms of great epic literature [1916]. Translated by Anna Bostock</w:t>
            </w:r>
            <w:r w:rsidRPr="00E240F3">
              <w:rPr>
                <w:rFonts w:ascii="Verdana" w:hAnsi="Verdana" w:cs="Arial"/>
                <w:sz w:val="18"/>
                <w:szCs w:val="18"/>
                <w:lang w:val="en-GB"/>
              </w:rPr>
              <w:t xml:space="preserve">, </w:t>
            </w:r>
            <w:smartTag w:uri="urn:schemas-microsoft-com:office:smarttags" w:element="place">
              <w:smartTag w:uri="urn:schemas-microsoft-com:office:smarttags" w:element="City">
                <w:r w:rsidRPr="00BD6B7C">
                  <w:rPr>
                    <w:rFonts w:ascii="Verdana" w:hAnsi="Verdana"/>
                    <w:color w:val="444444"/>
                    <w:sz w:val="18"/>
                    <w:szCs w:val="18"/>
                    <w:lang w:val="en-GB"/>
                  </w:rPr>
                  <w:t>London</w:t>
                </w:r>
              </w:smartTag>
            </w:smartTag>
            <w:r w:rsidRPr="00BD6B7C">
              <w:rPr>
                <w:rFonts w:ascii="Verdana" w:hAnsi="Verdana"/>
                <w:color w:val="444444"/>
                <w:sz w:val="18"/>
                <w:szCs w:val="18"/>
                <w:lang w:val="en-GB"/>
              </w:rPr>
              <w:t>: Merlin Press 1971.</w:t>
            </w:r>
          </w:p>
          <w:p w:rsidR="0031684E" w:rsidRPr="00BD6B7C" w:rsidRDefault="0031684E" w:rsidP="004425FF">
            <w:pPr>
              <w:spacing w:line="240" w:lineRule="atLeast"/>
              <w:jc w:val="both"/>
              <w:rPr>
                <w:rFonts w:ascii="Verdana" w:hAnsi="Verdana"/>
                <w:color w:val="444444"/>
                <w:sz w:val="18"/>
                <w:szCs w:val="18"/>
                <w:lang w:val="en-GB"/>
              </w:rPr>
            </w:pPr>
            <w:proofErr w:type="spellStart"/>
            <w:r w:rsidRPr="00BD6B7C">
              <w:rPr>
                <w:rFonts w:ascii="Verdana" w:hAnsi="Verdana"/>
                <w:color w:val="444444"/>
                <w:sz w:val="18"/>
                <w:szCs w:val="18"/>
                <w:lang w:val="en-GB"/>
              </w:rPr>
              <w:t>Tanpınar</w:t>
            </w:r>
            <w:proofErr w:type="spellEnd"/>
            <w:r w:rsidRPr="00BD6B7C">
              <w:rPr>
                <w:rFonts w:ascii="Verdana" w:hAnsi="Verdana"/>
                <w:color w:val="444444"/>
                <w:sz w:val="18"/>
                <w:szCs w:val="18"/>
                <w:lang w:val="en-GB"/>
              </w:rPr>
              <w:t xml:space="preserve">, Ahmet </w:t>
            </w:r>
            <w:proofErr w:type="spellStart"/>
            <w:r w:rsidRPr="00BD6B7C">
              <w:rPr>
                <w:rFonts w:ascii="Verdana" w:hAnsi="Verdana"/>
                <w:color w:val="444444"/>
                <w:sz w:val="18"/>
                <w:szCs w:val="18"/>
                <w:lang w:val="en-GB"/>
              </w:rPr>
              <w:t>Hamdi</w:t>
            </w:r>
            <w:proofErr w:type="spellEnd"/>
            <w:r w:rsidRPr="00BD6B7C">
              <w:rPr>
                <w:rFonts w:ascii="Verdana" w:hAnsi="Verdana"/>
                <w:color w:val="444444"/>
                <w:sz w:val="18"/>
                <w:szCs w:val="18"/>
                <w:lang w:val="en-GB"/>
              </w:rPr>
              <w:t xml:space="preserve">: </w:t>
            </w:r>
            <w:r w:rsidRPr="00BD6B7C">
              <w:rPr>
                <w:rFonts w:ascii="Verdana" w:hAnsi="Verdana"/>
                <w:i/>
                <w:color w:val="444444"/>
                <w:sz w:val="18"/>
                <w:szCs w:val="18"/>
                <w:lang w:val="en-GB"/>
              </w:rPr>
              <w:t xml:space="preserve">A Mind at Peace [1949]. Translated form the Turkish by </w:t>
            </w:r>
            <w:proofErr w:type="spellStart"/>
            <w:r w:rsidRPr="00BD6B7C">
              <w:rPr>
                <w:rFonts w:ascii="Verdana" w:hAnsi="Verdana"/>
                <w:i/>
                <w:color w:val="444444"/>
                <w:sz w:val="18"/>
                <w:szCs w:val="18"/>
                <w:lang w:val="en-GB"/>
              </w:rPr>
              <w:t>Erdağ</w:t>
            </w:r>
            <w:proofErr w:type="spellEnd"/>
            <w:r w:rsidRPr="00BD6B7C">
              <w:rPr>
                <w:rFonts w:ascii="Verdana" w:hAnsi="Verdana"/>
                <w:i/>
                <w:color w:val="444444"/>
                <w:sz w:val="18"/>
                <w:szCs w:val="18"/>
                <w:lang w:val="en-GB"/>
              </w:rPr>
              <w:t xml:space="preserve"> </w:t>
            </w:r>
            <w:proofErr w:type="spellStart"/>
            <w:r w:rsidRPr="00BD6B7C">
              <w:rPr>
                <w:rFonts w:ascii="Verdana" w:hAnsi="Verdana"/>
                <w:i/>
                <w:color w:val="444444"/>
                <w:sz w:val="18"/>
                <w:szCs w:val="18"/>
                <w:lang w:val="en-GB"/>
              </w:rPr>
              <w:t>Göknar</w:t>
            </w:r>
            <w:proofErr w:type="spellEnd"/>
            <w:r w:rsidRPr="00E240F3">
              <w:rPr>
                <w:rFonts w:ascii="Verdana" w:hAnsi="Verdana" w:cs="Arial"/>
                <w:sz w:val="18"/>
                <w:szCs w:val="18"/>
                <w:lang w:val="en-GB"/>
              </w:rPr>
              <w:t xml:space="preserve">, </w:t>
            </w:r>
            <w:smartTag w:uri="urn:schemas-microsoft-com:office:smarttags" w:element="place">
              <w:smartTag w:uri="urn:schemas-microsoft-com:office:smarttags" w:element="State">
                <w:r w:rsidRPr="00BD6B7C">
                  <w:rPr>
                    <w:rFonts w:ascii="Verdana" w:hAnsi="Verdana"/>
                    <w:color w:val="444444"/>
                    <w:sz w:val="18"/>
                    <w:szCs w:val="18"/>
                    <w:lang w:val="en-GB"/>
                  </w:rPr>
                  <w:t>New York</w:t>
                </w:r>
              </w:smartTag>
            </w:smartTag>
            <w:r w:rsidRPr="00BD6B7C">
              <w:rPr>
                <w:rFonts w:ascii="Verdana" w:hAnsi="Verdana"/>
                <w:color w:val="444444"/>
                <w:sz w:val="18"/>
                <w:szCs w:val="18"/>
                <w:lang w:val="en-GB"/>
              </w:rPr>
              <w:t>: Archipelago Books 2008.</w:t>
            </w:r>
          </w:p>
          <w:p w:rsidR="0031684E" w:rsidRPr="00E240F3" w:rsidRDefault="0031684E" w:rsidP="004425FF">
            <w:pPr>
              <w:spacing w:line="240" w:lineRule="atLeast"/>
              <w:rPr>
                <w:rFonts w:ascii="Verdana" w:hAnsi="Verdana"/>
                <w:color w:val="444444"/>
                <w:sz w:val="18"/>
                <w:szCs w:val="18"/>
                <w:lang w:val="en-GB"/>
              </w:rPr>
            </w:pPr>
          </w:p>
        </w:tc>
      </w:tr>
    </w:tbl>
    <w:p w:rsidR="0031684E" w:rsidRDefault="0031684E" w:rsidP="0031684E">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2"/>
        <w:gridCol w:w="6911"/>
      </w:tblGrid>
      <w:tr w:rsidR="0031684E" w:rsidRPr="00E240F3" w:rsidTr="004425FF">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MATERIAL SHARING</w:t>
            </w:r>
          </w:p>
        </w:tc>
      </w:tr>
      <w:tr w:rsidR="0031684E" w:rsidRPr="00E240F3" w:rsidTr="004425FF">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Documents</w:t>
            </w:r>
          </w:p>
        </w:tc>
        <w:tc>
          <w:tcPr>
            <w:tcW w:w="701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Assignments</w:t>
            </w:r>
          </w:p>
        </w:tc>
        <w:tc>
          <w:tcPr>
            <w:tcW w:w="701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r w:rsidR="0031684E" w:rsidRPr="00E240F3" w:rsidTr="004425FF">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Exams</w:t>
            </w:r>
          </w:p>
        </w:tc>
        <w:tc>
          <w:tcPr>
            <w:tcW w:w="701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p>
        </w:tc>
      </w:tr>
    </w:tbl>
    <w:p w:rsidR="0031684E" w:rsidRDefault="0031684E" w:rsidP="0031684E">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86"/>
        <w:gridCol w:w="1314"/>
        <w:gridCol w:w="1703"/>
      </w:tblGrid>
      <w:tr w:rsidR="0031684E" w:rsidRPr="00E240F3" w:rsidTr="004425FF">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ASSESSMENT</w:t>
            </w:r>
          </w:p>
        </w:tc>
      </w:tr>
      <w:tr w:rsidR="0031684E" w:rsidRPr="00E240F3" w:rsidTr="004425FF">
        <w:trPr>
          <w:trHeight w:val="450"/>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IN-TERM STUDIES</w:t>
            </w:r>
          </w:p>
        </w:tc>
        <w:tc>
          <w:tcPr>
            <w:tcW w:w="743"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NUMBER</w:t>
            </w:r>
          </w:p>
        </w:tc>
        <w:tc>
          <w:tcPr>
            <w:tcW w:w="925"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PERCENTAGE</w:t>
            </w:r>
          </w:p>
        </w:tc>
      </w:tr>
      <w:tr w:rsidR="0031684E" w:rsidRPr="00E240F3" w:rsidTr="004425FF">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Class Performance </w:t>
            </w:r>
          </w:p>
        </w:tc>
        <w:tc>
          <w:tcPr>
            <w:tcW w:w="743"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1</w:t>
            </w:r>
          </w:p>
        </w:tc>
        <w:tc>
          <w:tcPr>
            <w:tcW w:w="925"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30</w:t>
            </w:r>
          </w:p>
        </w:tc>
      </w:tr>
      <w:tr w:rsidR="0031684E" w:rsidRPr="00E240F3" w:rsidTr="004425FF">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Final Paper</w:t>
            </w:r>
          </w:p>
        </w:tc>
        <w:tc>
          <w:tcPr>
            <w:tcW w:w="743"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1</w:t>
            </w:r>
          </w:p>
        </w:tc>
        <w:tc>
          <w:tcPr>
            <w:tcW w:w="925"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70</w:t>
            </w:r>
          </w:p>
        </w:tc>
      </w:tr>
      <w:tr w:rsidR="0031684E" w:rsidRPr="00E240F3" w:rsidTr="004425FF">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w:t>
            </w:r>
          </w:p>
        </w:tc>
        <w:tc>
          <w:tcPr>
            <w:tcW w:w="743"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925"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100</w:t>
            </w:r>
          </w:p>
        </w:tc>
      </w:tr>
      <w:tr w:rsidR="0031684E" w:rsidRPr="00E240F3" w:rsidTr="004425FF">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lastRenderedPageBreak/>
              <w:t xml:space="preserve">CONTRIBUTION OF FINAL </w:t>
            </w:r>
            <w:r>
              <w:rPr>
                <w:rFonts w:ascii="Verdana" w:hAnsi="Verdana"/>
                <w:b/>
                <w:bCs/>
                <w:color w:val="444444"/>
                <w:sz w:val="18"/>
                <w:szCs w:val="18"/>
                <w:lang w:val="en-GB"/>
              </w:rPr>
              <w:t>PAPER</w:t>
            </w:r>
            <w:r w:rsidRPr="00E240F3">
              <w:rPr>
                <w:rFonts w:ascii="Verdana" w:hAnsi="Verdana"/>
                <w:b/>
                <w:bCs/>
                <w:color w:val="444444"/>
                <w:sz w:val="18"/>
                <w:szCs w:val="18"/>
                <w:lang w:val="en-GB"/>
              </w:rPr>
              <w:t xml:space="preserve"> TO OVERALL GRADE</w:t>
            </w:r>
          </w:p>
        </w:tc>
        <w:tc>
          <w:tcPr>
            <w:tcW w:w="743"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925"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70</w:t>
            </w:r>
          </w:p>
        </w:tc>
      </w:tr>
      <w:tr w:rsidR="0031684E" w:rsidRPr="00E240F3" w:rsidTr="004425FF">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CONTRIBUTION OF IN-TERM STUDIES TO OVERALL GRADE</w:t>
            </w:r>
          </w:p>
        </w:tc>
        <w:tc>
          <w:tcPr>
            <w:tcW w:w="743"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925"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30</w:t>
            </w:r>
          </w:p>
        </w:tc>
      </w:tr>
      <w:tr w:rsidR="0031684E" w:rsidRPr="00E240F3" w:rsidTr="004425FF">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w:t>
            </w:r>
          </w:p>
        </w:tc>
        <w:tc>
          <w:tcPr>
            <w:tcW w:w="743"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925" w:type="pc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100</w:t>
            </w:r>
          </w:p>
        </w:tc>
      </w:tr>
    </w:tbl>
    <w:p w:rsidR="0031684E" w:rsidRPr="00E240F3" w:rsidRDefault="0031684E" w:rsidP="0031684E">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31684E"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Expertise/Field Courses</w:t>
            </w:r>
          </w:p>
        </w:tc>
      </w:tr>
    </w:tbl>
    <w:p w:rsidR="0031684E" w:rsidRPr="00E240F3" w:rsidRDefault="0031684E" w:rsidP="0031684E">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943"/>
        <w:gridCol w:w="258"/>
        <w:gridCol w:w="258"/>
        <w:gridCol w:w="258"/>
        <w:gridCol w:w="258"/>
        <w:gridCol w:w="258"/>
        <w:gridCol w:w="86"/>
      </w:tblGrid>
      <w:tr w:rsidR="0031684E" w:rsidRPr="00E240F3" w:rsidTr="004425F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COURSE'S CONTRIBUTION TO PROGRAM</w:t>
            </w:r>
          </w:p>
        </w:tc>
      </w:tr>
      <w:tr w:rsidR="0031684E" w:rsidRPr="00E240F3" w:rsidTr="004425F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Contribution</w:t>
            </w:r>
          </w:p>
        </w:tc>
      </w:tr>
      <w:tr w:rsidR="0031684E" w:rsidRPr="00E240F3" w:rsidTr="004425FF">
        <w:trPr>
          <w:tblCellSpacing w:w="15" w:type="dxa"/>
          <w:jc w:val="center"/>
        </w:trPr>
        <w:tc>
          <w:tcPr>
            <w:tcW w:w="0" w:type="auto"/>
            <w:vMerge/>
            <w:tcBorders>
              <w:bottom w:val="single" w:sz="6" w:space="0" w:color="CCCCCC"/>
            </w:tcBorders>
            <w:shd w:val="clear" w:color="auto" w:fill="ECEBEB"/>
            <w:vAlign w:val="center"/>
          </w:tcPr>
          <w:p w:rsidR="0031684E" w:rsidRPr="00E240F3" w:rsidRDefault="0031684E" w:rsidP="004425FF">
            <w:pPr>
              <w:rPr>
                <w:rFonts w:ascii="Verdana" w:hAnsi="Verdana"/>
                <w:color w:val="444444"/>
                <w:sz w:val="18"/>
                <w:szCs w:val="18"/>
                <w:lang w:val="en-GB"/>
              </w:rPr>
            </w:pPr>
          </w:p>
        </w:tc>
        <w:tc>
          <w:tcPr>
            <w:tcW w:w="0" w:type="auto"/>
            <w:vMerge/>
            <w:tcBorders>
              <w:bottom w:val="single" w:sz="6" w:space="0" w:color="CCCCCC"/>
            </w:tcBorders>
            <w:shd w:val="clear" w:color="auto" w:fill="ECEBEB"/>
            <w:vAlign w:val="center"/>
          </w:tcPr>
          <w:p w:rsidR="0031684E" w:rsidRPr="00E240F3" w:rsidRDefault="0031684E" w:rsidP="004425FF">
            <w:pP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5</w:t>
            </w: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The ability to apply knowledge of an example of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The ability to review, </w:t>
            </w:r>
            <w:proofErr w:type="spellStart"/>
            <w:r w:rsidRPr="00BD6B7C">
              <w:rPr>
                <w:rFonts w:ascii="Verdana" w:hAnsi="Verdana"/>
                <w:color w:val="444444"/>
                <w:sz w:val="18"/>
                <w:szCs w:val="18"/>
                <w:lang w:val="en-GB"/>
              </w:rPr>
              <w:t>analyze</w:t>
            </w:r>
            <w:proofErr w:type="spellEnd"/>
            <w:r w:rsidRPr="00BD6B7C">
              <w:rPr>
                <w:rFonts w:ascii="Verdana" w:hAnsi="Verdana"/>
                <w:color w:val="444444"/>
                <w:sz w:val="18"/>
                <w:szCs w:val="18"/>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The ability to utilize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b/>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r w:rsidR="0031684E" w:rsidRPr="00E240F3" w:rsidTr="004425F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BD6B7C">
              <w:rPr>
                <w:rFonts w:ascii="Verdana" w:hAnsi="Verdana"/>
                <w:color w:val="444444"/>
                <w:sz w:val="18"/>
                <w:szCs w:val="18"/>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p>
        </w:tc>
        <w:tc>
          <w:tcPr>
            <w:tcW w:w="0" w:type="auto"/>
            <w:shd w:val="clear" w:color="auto" w:fill="ECEBEB"/>
            <w:vAlign w:val="center"/>
          </w:tcPr>
          <w:p w:rsidR="0031684E" w:rsidRPr="00E240F3" w:rsidRDefault="0031684E" w:rsidP="004425FF">
            <w:pPr>
              <w:rPr>
                <w:rFonts w:ascii="Verdana" w:hAnsi="Verdana"/>
                <w:sz w:val="18"/>
                <w:szCs w:val="18"/>
                <w:lang w:val="en-GB"/>
              </w:rPr>
            </w:pPr>
          </w:p>
        </w:tc>
      </w:tr>
    </w:tbl>
    <w:p w:rsidR="0031684E" w:rsidRPr="00E240F3" w:rsidRDefault="0031684E" w:rsidP="0031684E">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31684E" w:rsidRPr="00E240F3" w:rsidTr="004425F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ECTS ALLOCATED BASED ON STUDENT WORKLOAD BY THE COURSE DESCRIPTION</w:t>
            </w:r>
          </w:p>
        </w:tc>
      </w:tr>
      <w:tr w:rsidR="0031684E" w:rsidRPr="00E240F3" w:rsidTr="004425F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Duration</w:t>
            </w:r>
            <w:r w:rsidRPr="00E240F3">
              <w:rPr>
                <w:rFonts w:ascii="Verdana" w:hAnsi="Verdana"/>
                <w:color w:val="444444"/>
                <w:sz w:val="18"/>
                <w:szCs w:val="18"/>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Total</w:t>
            </w:r>
            <w:r w:rsidRPr="00E240F3">
              <w:rPr>
                <w:rFonts w:ascii="Verdana" w:hAnsi="Verdana"/>
                <w:color w:val="444444"/>
                <w:sz w:val="18"/>
                <w:szCs w:val="18"/>
                <w:lang w:val="en-GB"/>
              </w:rPr>
              <w:br/>
              <w:t>Workload</w:t>
            </w:r>
            <w:r w:rsidRPr="00E240F3">
              <w:rPr>
                <w:rFonts w:ascii="Verdana" w:hAnsi="Verdana"/>
                <w:color w:val="444444"/>
                <w:sz w:val="18"/>
                <w:szCs w:val="18"/>
                <w:lang w:val="en-GB"/>
              </w:rPr>
              <w:br/>
              <w:t>(Hour)</w:t>
            </w:r>
          </w:p>
        </w:tc>
      </w:tr>
      <w:tr w:rsidR="0031684E"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45</w:t>
            </w:r>
          </w:p>
        </w:tc>
      </w:tr>
      <w:tr w:rsidR="0031684E"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Hours for out of class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3D4E" w:rsidRDefault="0031684E" w:rsidP="004425FF">
            <w:pPr>
              <w:spacing w:line="256" w:lineRule="atLeast"/>
              <w:jc w:val="center"/>
              <w:rPr>
                <w:rFonts w:ascii="Verdana" w:hAnsi="Verdana"/>
                <w:color w:val="444444"/>
                <w:sz w:val="18"/>
                <w:szCs w:val="18"/>
              </w:rPr>
            </w:pPr>
            <w:r w:rsidRPr="00BD3D4E">
              <w:rPr>
                <w:rFonts w:ascii="Verdana" w:hAnsi="Verdana"/>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75</w:t>
            </w:r>
          </w:p>
        </w:tc>
      </w:tr>
      <w:tr w:rsidR="0031684E"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Class Performance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10</w:t>
            </w:r>
          </w:p>
        </w:tc>
      </w:tr>
      <w:tr w:rsidR="0031684E"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rPr>
                <w:rFonts w:ascii="Verdana" w:hAnsi="Verdana"/>
                <w:color w:val="444444"/>
                <w:sz w:val="18"/>
                <w:szCs w:val="18"/>
                <w:lang w:val="en-GB"/>
              </w:rPr>
            </w:pPr>
            <w:r>
              <w:rPr>
                <w:rFonts w:ascii="Verdana" w:hAnsi="Verdana"/>
                <w:color w:val="444444"/>
                <w:sz w:val="18"/>
                <w:szCs w:val="18"/>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20</w:t>
            </w:r>
          </w:p>
        </w:tc>
      </w:tr>
      <w:tr w:rsidR="0031684E"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3D4E" w:rsidRDefault="0031684E" w:rsidP="004425FF">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150</w:t>
            </w:r>
          </w:p>
        </w:tc>
      </w:tr>
      <w:tr w:rsidR="0031684E"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1684E" w:rsidRPr="00E240F3" w:rsidRDefault="0031684E" w:rsidP="004425FF">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3D4E" w:rsidRDefault="0031684E" w:rsidP="004425FF">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6B7C" w:rsidRDefault="0031684E" w:rsidP="004425FF">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6.0</w:t>
            </w:r>
          </w:p>
        </w:tc>
      </w:tr>
      <w:tr w:rsidR="0031684E" w:rsidRPr="00E240F3" w:rsidTr="004425FF">
        <w:trPr>
          <w:trHeight w:val="375"/>
          <w:tblCellSpacing w:w="15" w:type="dxa"/>
          <w:jc w:val="center"/>
        </w:trPr>
        <w:tc>
          <w:tcPr>
            <w:tcW w:w="6000"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31684E" w:rsidRPr="007562DA" w:rsidRDefault="0031684E" w:rsidP="004425FF">
            <w:pPr>
              <w:spacing w:line="240" w:lineRule="atLeast"/>
              <w:jc w:val="right"/>
              <w:rPr>
                <w:rFonts w:ascii="Verdana" w:hAnsi="Verdana"/>
                <w:b/>
                <w:bCs/>
                <w:color w:val="444444"/>
                <w:sz w:val="18"/>
                <w:szCs w:val="18"/>
                <w:lang w:val="en-GB"/>
              </w:rPr>
            </w:pPr>
            <w:bookmarkStart w:id="0" w:name="_GoBack"/>
            <w:bookmarkEnd w:id="0"/>
            <w:r w:rsidRPr="00E240F3">
              <w:rPr>
                <w:rFonts w:ascii="Verdana" w:hAnsi="Verdana"/>
                <w:b/>
                <w:bCs/>
                <w:color w:val="444444"/>
                <w:sz w:val="18"/>
                <w:szCs w:val="18"/>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BD3D4E" w:rsidRDefault="0031684E" w:rsidP="004425FF">
            <w:pPr>
              <w:spacing w:line="256"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1684E" w:rsidRPr="007562DA" w:rsidRDefault="0031684E" w:rsidP="004425FF">
            <w:pPr>
              <w:spacing w:line="240" w:lineRule="atLeast"/>
              <w:jc w:val="center"/>
              <w:rPr>
                <w:rFonts w:ascii="Verdana" w:hAnsi="Verdana"/>
                <w:color w:val="444444"/>
                <w:sz w:val="18"/>
                <w:szCs w:val="18"/>
                <w:lang w:val="en-GB"/>
              </w:rPr>
            </w:pP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31684E" w:rsidRPr="007562DA" w:rsidRDefault="0031684E"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7</w:t>
            </w:r>
          </w:p>
        </w:tc>
      </w:tr>
    </w:tbl>
    <w:p w:rsidR="00B34CDD" w:rsidRDefault="0031684E"/>
    <w:sectPr w:rsidR="00B34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4E"/>
    <w:rsid w:val="00165A99"/>
    <w:rsid w:val="0031684E"/>
    <w:rsid w:val="00F72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06BF09-67B9-47B7-80E7-6F3E2812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4E"/>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684E"/>
    <w:pPr>
      <w:spacing w:after="120"/>
      <w:jc w:val="both"/>
    </w:pPr>
    <w:rPr>
      <w:lang w:val="x-none"/>
    </w:rPr>
  </w:style>
  <w:style w:type="character" w:customStyle="1" w:styleId="BodyTextChar">
    <w:name w:val="Body Text Char"/>
    <w:basedOn w:val="DefaultParagraphFont"/>
    <w:link w:val="BodyText"/>
    <w:rsid w:val="0031684E"/>
    <w:rPr>
      <w:rFonts w:ascii="Times New Roman" w:eastAsia="Times New Roman" w:hAnsi="Times New Roman" w:cs="Times New Roman"/>
      <w:sz w:val="24"/>
      <w:szCs w:val="24"/>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Korman</dc:creator>
  <cp:keywords/>
  <dc:description/>
  <cp:lastModifiedBy>Mehmet Korman</cp:lastModifiedBy>
  <cp:revision>1</cp:revision>
  <dcterms:created xsi:type="dcterms:W3CDTF">2017-11-27T12:06:00Z</dcterms:created>
  <dcterms:modified xsi:type="dcterms:W3CDTF">2017-11-27T12:07:00Z</dcterms:modified>
</cp:coreProperties>
</file>