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89"/>
        <w:gridCol w:w="1162"/>
        <w:gridCol w:w="864"/>
        <w:gridCol w:w="1226"/>
        <w:gridCol w:w="736"/>
        <w:gridCol w:w="828"/>
      </w:tblGrid>
      <w:tr w:rsidR="00037056" w:rsidRPr="009D3FE3" w:rsidTr="000D2F2F">
        <w:trPr>
          <w:trHeight w:val="525"/>
          <w:tblCellSpacing w:w="15" w:type="dxa"/>
          <w:jc w:val="center"/>
        </w:trPr>
        <w:tc>
          <w:tcPr>
            <w:tcW w:w="0" w:type="auto"/>
            <w:gridSpan w:val="6"/>
            <w:shd w:val="clear" w:color="auto" w:fill="ECEBEB"/>
            <w:vAlign w:val="center"/>
            <w:hideMark/>
          </w:tcPr>
          <w:p w:rsidR="00AB0588" w:rsidRPr="009D3FE3" w:rsidRDefault="00AB0588" w:rsidP="000D2F2F">
            <w:pPr>
              <w:spacing w:after="0" w:line="240" w:lineRule="auto"/>
              <w:jc w:val="center"/>
              <w:rPr>
                <w:rFonts w:ascii="Arial" w:eastAsia="Times New Roman" w:hAnsi="Arial" w:cs="Arial"/>
                <w:b/>
                <w:bCs/>
              </w:rPr>
            </w:pPr>
            <w:r w:rsidRPr="009D3FE3">
              <w:rPr>
                <w:rFonts w:ascii="Arial" w:eastAsia="Times New Roman" w:hAnsi="Arial" w:cs="Arial"/>
                <w:b/>
                <w:bCs/>
              </w:rPr>
              <w:t>DERS BİLGİLERİ</w:t>
            </w:r>
          </w:p>
        </w:tc>
      </w:tr>
      <w:tr w:rsidR="009D7514" w:rsidRPr="009D3FE3" w:rsidTr="000D2F2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i/>
                <w:iCs/>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i/>
                <w:iCs/>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i/>
                <w:iCs/>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i/>
                <w:iCs/>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i/>
                <w:iCs/>
              </w:rPr>
              <w:t>AKTS</w:t>
            </w:r>
          </w:p>
        </w:tc>
      </w:tr>
      <w:tr w:rsidR="009D7514" w:rsidRPr="009D3FE3" w:rsidTr="000D2F2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9D7514" w:rsidP="000D2F2F">
            <w:pPr>
              <w:spacing w:after="0" w:line="256" w:lineRule="atLeast"/>
              <w:rPr>
                <w:rFonts w:ascii="Arial" w:eastAsia="Times New Roman" w:hAnsi="Arial" w:cs="Arial"/>
              </w:rPr>
            </w:pPr>
            <w:r>
              <w:rPr>
                <w:rFonts w:ascii="Arial" w:eastAsia="Times New Roman" w:hAnsi="Arial" w:cs="Arial"/>
              </w:rPr>
              <w:t>Medya Analizinde Seçme Konular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185BA6" w:rsidP="009D7514">
            <w:pPr>
              <w:spacing w:after="0" w:line="256" w:lineRule="atLeast"/>
              <w:jc w:val="center"/>
              <w:rPr>
                <w:rFonts w:ascii="Arial" w:eastAsia="Times New Roman" w:hAnsi="Arial" w:cs="Arial"/>
              </w:rPr>
            </w:pPr>
            <w:r w:rsidRPr="009D3FE3">
              <w:rPr>
                <w:rFonts w:ascii="Arial" w:eastAsia="Times New Roman" w:hAnsi="Arial" w:cs="Arial"/>
              </w:rPr>
              <w:t xml:space="preserve">RTC </w:t>
            </w:r>
            <w:r w:rsidR="009D7514">
              <w:rPr>
                <w:rFonts w:ascii="Arial" w:eastAsia="Times New Roman" w:hAnsi="Arial" w:cs="Arial"/>
              </w:rPr>
              <w:t>500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213BCB" w:rsidRDefault="00213BCB" w:rsidP="000D2F2F">
            <w:pPr>
              <w:spacing w:after="0" w:line="256" w:lineRule="atLeast"/>
              <w:jc w:val="center"/>
              <w:rPr>
                <w:rFonts w:ascii="Arial" w:eastAsia="Times New Roman" w:hAnsi="Arial" w:cs="Arial"/>
              </w:rPr>
            </w:pPr>
            <w:r>
              <w:rPr>
                <w:rFonts w:ascii="Arial" w:eastAsia="Times New Roman" w:hAnsi="Arial" w:cs="Arial"/>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213BCB" w:rsidRDefault="00AB0588" w:rsidP="000D2F2F">
            <w:pPr>
              <w:spacing w:after="0" w:line="256" w:lineRule="atLeast"/>
              <w:jc w:val="center"/>
              <w:rPr>
                <w:rFonts w:ascii="Arial" w:eastAsia="Times New Roman" w:hAnsi="Arial" w:cs="Arial"/>
              </w:rPr>
            </w:pPr>
            <w:r w:rsidRPr="00213BCB">
              <w:rPr>
                <w:rFonts w:ascii="Arial" w:eastAsia="Times New Roman" w:hAnsi="Arial" w:cs="Arial"/>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213BCB" w:rsidRDefault="00AB0588" w:rsidP="000D2F2F">
            <w:pPr>
              <w:spacing w:after="0" w:line="256" w:lineRule="atLeast"/>
              <w:jc w:val="center"/>
              <w:rPr>
                <w:rFonts w:ascii="Arial" w:eastAsia="Times New Roman" w:hAnsi="Arial" w:cs="Arial"/>
              </w:rPr>
            </w:pPr>
            <w:r w:rsidRPr="00213BCB">
              <w:rPr>
                <w:rFonts w:ascii="Arial" w:eastAsia="Times New Roman" w:hAnsi="Arial" w:cs="Arial"/>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213BCB" w:rsidRDefault="00AB0588" w:rsidP="000D2F2F">
            <w:pPr>
              <w:spacing w:after="0" w:line="256" w:lineRule="atLeast"/>
              <w:jc w:val="center"/>
              <w:rPr>
                <w:rFonts w:ascii="Arial" w:eastAsia="Times New Roman" w:hAnsi="Arial" w:cs="Arial"/>
              </w:rPr>
            </w:pPr>
            <w:r w:rsidRPr="00213BCB">
              <w:rPr>
                <w:rFonts w:ascii="Arial" w:eastAsia="Times New Roman" w:hAnsi="Arial" w:cs="Arial"/>
              </w:rPr>
              <w:t>6</w:t>
            </w:r>
          </w:p>
        </w:tc>
      </w:tr>
    </w:tbl>
    <w:p w:rsidR="00AB0588" w:rsidRPr="009D3FE3" w:rsidRDefault="00AB0588" w:rsidP="00AB0588">
      <w:pPr>
        <w:spacing w:after="0" w:line="240" w:lineRule="auto"/>
        <w:rPr>
          <w:rFonts w:ascii="Arial" w:eastAsia="Times New Roman" w:hAnsi="Arial" w:cs="Arial"/>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037056" w:rsidRPr="009D3FE3" w:rsidTr="000D2F2F">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w:t>
            </w:r>
          </w:p>
        </w:tc>
      </w:tr>
    </w:tbl>
    <w:p w:rsidR="00AB0588" w:rsidRPr="009D3FE3" w:rsidRDefault="00AB0588" w:rsidP="00AB0588">
      <w:pPr>
        <w:spacing w:after="0" w:line="240" w:lineRule="auto"/>
        <w:rPr>
          <w:rFonts w:ascii="Arial" w:eastAsia="Times New Roman" w:hAnsi="Arial" w:cs="Arial"/>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7"/>
        <w:gridCol w:w="6651"/>
      </w:tblGrid>
      <w:tr w:rsidR="00037056" w:rsidRPr="009D3FE3" w:rsidTr="000E47EE">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İngilizce </w:t>
            </w:r>
          </w:p>
        </w:tc>
      </w:tr>
      <w:tr w:rsidR="00037056" w:rsidRPr="009D3FE3" w:rsidTr="000D2F2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185BA6" w:rsidP="000D2F2F">
            <w:pPr>
              <w:spacing w:after="0" w:line="256" w:lineRule="atLeast"/>
              <w:rPr>
                <w:rFonts w:ascii="Arial" w:eastAsia="Times New Roman" w:hAnsi="Arial" w:cs="Arial"/>
              </w:rPr>
            </w:pPr>
            <w:r w:rsidRPr="009D3FE3">
              <w:rPr>
                <w:rFonts w:ascii="Arial" w:eastAsia="Times New Roman" w:hAnsi="Arial" w:cs="Arial"/>
              </w:rPr>
              <w:t xml:space="preserve">Yüksek </w:t>
            </w:r>
            <w:r w:rsidR="00AB0588" w:rsidRPr="009D3FE3">
              <w:rPr>
                <w:rFonts w:ascii="Arial" w:eastAsia="Times New Roman" w:hAnsi="Arial" w:cs="Arial"/>
              </w:rPr>
              <w:t>Lisans</w:t>
            </w:r>
          </w:p>
        </w:tc>
      </w:tr>
      <w:tr w:rsidR="00037056" w:rsidRPr="009D3FE3" w:rsidTr="000D2F2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185BA6" w:rsidP="000D2F2F">
            <w:pPr>
              <w:spacing w:after="0" w:line="256" w:lineRule="atLeast"/>
              <w:rPr>
                <w:rFonts w:ascii="Arial" w:eastAsia="Times New Roman" w:hAnsi="Arial" w:cs="Arial"/>
              </w:rPr>
            </w:pPr>
            <w:r w:rsidRPr="009D3FE3">
              <w:rPr>
                <w:rFonts w:ascii="Arial" w:eastAsia="Times New Roman" w:hAnsi="Arial" w:cs="Arial"/>
              </w:rPr>
              <w:t>Seçmeli</w:t>
            </w:r>
          </w:p>
        </w:tc>
      </w:tr>
      <w:tr w:rsidR="00037056" w:rsidRPr="009D3FE3" w:rsidTr="000D2F2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p>
        </w:tc>
      </w:tr>
      <w:tr w:rsidR="00037056" w:rsidRPr="009D3FE3" w:rsidTr="000D2F2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Yrd. Doç. Dr. Kaan Taşbaşı</w:t>
            </w:r>
          </w:p>
        </w:tc>
      </w:tr>
      <w:tr w:rsidR="00037056" w:rsidRPr="009D3FE3" w:rsidTr="000D2F2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p>
        </w:tc>
      </w:tr>
      <w:tr w:rsidR="000E47EE" w:rsidRPr="009D3FE3" w:rsidTr="000D2F2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E47EE" w:rsidRPr="009D3FE3" w:rsidRDefault="000E47EE" w:rsidP="000D2F2F">
            <w:pPr>
              <w:spacing w:after="0" w:line="256" w:lineRule="atLeast"/>
              <w:rPr>
                <w:rFonts w:ascii="Arial" w:eastAsia="Times New Roman" w:hAnsi="Arial" w:cs="Arial"/>
              </w:rPr>
            </w:pPr>
            <w:r w:rsidRPr="009D3FE3">
              <w:rPr>
                <w:rFonts w:ascii="Arial" w:eastAsia="Times New Roman" w:hAnsi="Arial" w:cs="Arial"/>
                <w:b/>
                <w:bCs/>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E47EE" w:rsidRPr="009D3FE3" w:rsidRDefault="000E47EE" w:rsidP="000E47EE">
            <w:pPr>
              <w:rPr>
                <w:rFonts w:ascii="Arial" w:eastAsiaTheme="minorHAnsi" w:hAnsi="Arial" w:cs="Arial"/>
              </w:rPr>
            </w:pPr>
            <w:r>
              <w:rPr>
                <w:rFonts w:ascii="Arial" w:hAnsi="Arial" w:cs="Arial"/>
                <w:bCs/>
              </w:rPr>
              <w:t>Bu ders toplumsal yapılarla kitle iletişim arasındaki ilişkiyi tartışmayı amaçlamaktadır. Sosyolojik, siyasal, ekonomik, tarihsel bir bakış açısından çeşitli konular ele alınacaktır.</w:t>
            </w:r>
            <w:r w:rsidRPr="009D3FE3">
              <w:rPr>
                <w:rFonts w:ascii="Arial" w:hAnsi="Arial" w:cs="Arial"/>
                <w:bCs/>
              </w:rPr>
              <w:t xml:space="preserve"> </w:t>
            </w:r>
          </w:p>
        </w:tc>
      </w:tr>
      <w:tr w:rsidR="00037056" w:rsidRPr="009D3FE3" w:rsidTr="000D2F2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0E47EE" w:rsidRDefault="000E47EE" w:rsidP="000E47EE">
            <w:pPr>
              <w:pStyle w:val="Heading2"/>
              <w:spacing w:line="360" w:lineRule="auto"/>
              <w:rPr>
                <w:rFonts w:ascii="Arial" w:hAnsi="Arial" w:cs="Arial"/>
                <w:b w:val="0"/>
                <w:color w:val="auto"/>
                <w:sz w:val="22"/>
                <w:szCs w:val="22"/>
              </w:rPr>
            </w:pPr>
            <w:r>
              <w:rPr>
                <w:rFonts w:ascii="Arial" w:hAnsi="Arial" w:cs="Arial"/>
                <w:b w:val="0"/>
                <w:color w:val="auto"/>
                <w:sz w:val="22"/>
                <w:szCs w:val="22"/>
              </w:rPr>
              <w:t>Sözlü/yazılı kültür, Aydınlanma ve modernite, sanayileşme ve kentleşme, kültür endüstrileri, postmodernite, dijital kültür, küreselleşme dersin uğraklarını oluşturmaktadır. Dersi tamamlayan öğrenci, iletişim bilimleri alanında eleştirel bir bakış açısıyla değerlendirme ve analiz yapabilecektir</w:t>
            </w:r>
            <w:r>
              <w:rPr>
                <w:rFonts w:ascii="Arial" w:hAnsi="Arial" w:cs="Arial"/>
                <w:b w:val="0"/>
                <w:bCs w:val="0"/>
                <w:color w:val="auto"/>
                <w:sz w:val="22"/>
                <w:szCs w:val="22"/>
              </w:rPr>
              <w:t xml:space="preserve">. </w:t>
            </w:r>
          </w:p>
        </w:tc>
      </w:tr>
    </w:tbl>
    <w:p w:rsidR="00AB0588" w:rsidRPr="009D3FE3" w:rsidRDefault="00AB0588" w:rsidP="00AB0588">
      <w:pPr>
        <w:spacing w:after="0" w:line="240" w:lineRule="auto"/>
        <w:rPr>
          <w:rFonts w:ascii="Arial" w:eastAsia="Times New Roman" w:hAnsi="Arial" w:cs="Arial"/>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05"/>
        <w:gridCol w:w="378"/>
        <w:gridCol w:w="1152"/>
        <w:gridCol w:w="3456"/>
        <w:gridCol w:w="1124"/>
        <w:gridCol w:w="518"/>
        <w:gridCol w:w="731"/>
        <w:gridCol w:w="1029"/>
        <w:gridCol w:w="444"/>
      </w:tblGrid>
      <w:tr w:rsidR="00037056" w:rsidRPr="009D3FE3" w:rsidTr="0062194D">
        <w:trPr>
          <w:gridBefore w:val="1"/>
          <w:wBefore w:w="198" w:type="pct"/>
          <w:tblCellSpacing w:w="15" w:type="dxa"/>
          <w:jc w:val="center"/>
        </w:trPr>
        <w:tc>
          <w:tcPr>
            <w:tcW w:w="2694" w:type="pct"/>
            <w:gridSpan w:val="3"/>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Dersin Öğrenme Çıktıları</w:t>
            </w:r>
          </w:p>
        </w:tc>
        <w:tc>
          <w:tcPr>
            <w:tcW w:w="602"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b/>
              </w:rPr>
            </w:pPr>
            <w:r w:rsidRPr="009D3FE3">
              <w:rPr>
                <w:rFonts w:ascii="Arial" w:eastAsia="Times New Roman" w:hAnsi="Arial" w:cs="Arial"/>
                <w:b/>
              </w:rPr>
              <w:t>Program Öğrenme Çıktıları</w:t>
            </w:r>
          </w:p>
        </w:tc>
        <w:tc>
          <w:tcPr>
            <w:tcW w:w="655" w:type="pct"/>
            <w:gridSpan w:val="2"/>
            <w:tcBorders>
              <w:bottom w:val="single" w:sz="6" w:space="0" w:color="CCCCCC"/>
            </w:tcBorders>
            <w:shd w:val="clear" w:color="auto" w:fill="FFFFFF"/>
            <w:vAlign w:val="center"/>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b/>
                <w:bCs/>
              </w:rPr>
              <w:t>Öğretim Yöntemleri</w:t>
            </w:r>
          </w:p>
        </w:tc>
        <w:tc>
          <w:tcPr>
            <w:tcW w:w="755" w:type="pct"/>
            <w:gridSpan w:val="2"/>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b/>
                <w:bCs/>
              </w:rPr>
              <w:t>Ölçme Yöntemleri</w:t>
            </w:r>
          </w:p>
        </w:tc>
      </w:tr>
      <w:tr w:rsidR="000E47EE" w:rsidRPr="009D3FE3" w:rsidTr="0062194D">
        <w:trPr>
          <w:gridBefore w:val="1"/>
          <w:wBefore w:w="198" w:type="pct"/>
          <w:trHeight w:val="450"/>
          <w:tblCellSpacing w:w="15" w:type="dxa"/>
          <w:jc w:val="center"/>
        </w:trPr>
        <w:tc>
          <w:tcPr>
            <w:tcW w:w="2694" w:type="pct"/>
            <w:gridSpan w:val="3"/>
            <w:tcBorders>
              <w:bottom w:val="single" w:sz="6" w:space="0" w:color="CCCCCC"/>
            </w:tcBorders>
            <w:shd w:val="clear" w:color="auto" w:fill="FFFFFF"/>
            <w:tcMar>
              <w:top w:w="15" w:type="dxa"/>
              <w:left w:w="80" w:type="dxa"/>
              <w:bottom w:w="15" w:type="dxa"/>
              <w:right w:w="15" w:type="dxa"/>
            </w:tcMar>
          </w:tcPr>
          <w:p w:rsidR="000E47EE" w:rsidRPr="009D3FE3" w:rsidRDefault="003B170A" w:rsidP="00142A77">
            <w:pPr>
              <w:numPr>
                <w:ilvl w:val="0"/>
                <w:numId w:val="2"/>
              </w:numPr>
              <w:spacing w:after="0" w:line="240" w:lineRule="auto"/>
              <w:rPr>
                <w:rFonts w:ascii="Arial" w:hAnsi="Arial" w:cs="Arial"/>
              </w:rPr>
            </w:pPr>
            <w:proofErr w:type="spellStart"/>
            <w:r>
              <w:rPr>
                <w:rFonts w:ascii="Arial" w:hAnsi="Arial" w:cs="Arial"/>
                <w:lang w:val="en-US" w:eastAsia="en-US"/>
              </w:rPr>
              <w:t>İletişim</w:t>
            </w:r>
            <w:proofErr w:type="spellEnd"/>
            <w:r>
              <w:rPr>
                <w:rFonts w:ascii="Arial" w:hAnsi="Arial" w:cs="Arial"/>
                <w:lang w:val="en-US" w:eastAsia="en-US"/>
              </w:rPr>
              <w:t xml:space="preserve"> </w:t>
            </w:r>
            <w:proofErr w:type="spellStart"/>
            <w:r>
              <w:rPr>
                <w:rFonts w:ascii="Arial" w:hAnsi="Arial" w:cs="Arial"/>
                <w:lang w:val="en-US" w:eastAsia="en-US"/>
              </w:rPr>
              <w:t>bilimleri</w:t>
            </w:r>
            <w:proofErr w:type="spellEnd"/>
            <w:r>
              <w:rPr>
                <w:rFonts w:ascii="Arial" w:hAnsi="Arial" w:cs="Arial"/>
                <w:lang w:val="en-US" w:eastAsia="en-US"/>
              </w:rPr>
              <w:t xml:space="preserve"> </w:t>
            </w:r>
            <w:proofErr w:type="spellStart"/>
            <w:r>
              <w:rPr>
                <w:rFonts w:ascii="Arial" w:hAnsi="Arial" w:cs="Arial"/>
                <w:lang w:val="en-US" w:eastAsia="en-US"/>
              </w:rPr>
              <w:t>alanının</w:t>
            </w:r>
            <w:proofErr w:type="spellEnd"/>
            <w:r>
              <w:rPr>
                <w:rFonts w:ascii="Arial" w:hAnsi="Arial" w:cs="Arial"/>
                <w:lang w:val="en-US" w:eastAsia="en-US"/>
              </w:rPr>
              <w:t xml:space="preserve"> </w:t>
            </w:r>
            <w:proofErr w:type="spellStart"/>
            <w:r>
              <w:rPr>
                <w:rFonts w:ascii="Arial" w:hAnsi="Arial" w:cs="Arial"/>
                <w:lang w:val="en-US" w:eastAsia="en-US"/>
              </w:rPr>
              <w:t>disiplinlerarası</w:t>
            </w:r>
            <w:proofErr w:type="spellEnd"/>
            <w:r>
              <w:rPr>
                <w:rFonts w:ascii="Arial" w:hAnsi="Arial" w:cs="Arial"/>
                <w:lang w:val="en-US" w:eastAsia="en-US"/>
              </w:rPr>
              <w:t xml:space="preserve"> </w:t>
            </w:r>
            <w:proofErr w:type="spellStart"/>
            <w:r>
              <w:rPr>
                <w:rFonts w:ascii="Arial" w:hAnsi="Arial" w:cs="Arial"/>
                <w:lang w:val="en-US" w:eastAsia="en-US"/>
              </w:rPr>
              <w:t>niteliğini</w:t>
            </w:r>
            <w:proofErr w:type="spellEnd"/>
            <w:r>
              <w:rPr>
                <w:rFonts w:ascii="Arial" w:hAnsi="Arial" w:cs="Arial"/>
                <w:lang w:val="en-US" w:eastAsia="en-US"/>
              </w:rPr>
              <w:t xml:space="preserve"> </w:t>
            </w:r>
            <w:proofErr w:type="spellStart"/>
            <w:r>
              <w:rPr>
                <w:rFonts w:ascii="Arial" w:hAnsi="Arial" w:cs="Arial"/>
                <w:lang w:val="en-US" w:eastAsia="en-US"/>
              </w:rPr>
              <w:t>kavrar</w:t>
            </w:r>
            <w:proofErr w:type="spellEnd"/>
            <w:r>
              <w:rPr>
                <w:rFonts w:ascii="Arial" w:hAnsi="Arial" w:cs="Arial"/>
                <w:lang w:val="en-US" w:eastAsia="en-US"/>
              </w:rPr>
              <w:t xml:space="preserve"> </w:t>
            </w:r>
            <w:proofErr w:type="spellStart"/>
            <w:r>
              <w:rPr>
                <w:rFonts w:ascii="Arial" w:hAnsi="Arial" w:cs="Arial"/>
                <w:lang w:val="en-US" w:eastAsia="en-US"/>
              </w:rPr>
              <w:t>ve</w:t>
            </w:r>
            <w:proofErr w:type="spellEnd"/>
            <w:r>
              <w:rPr>
                <w:rFonts w:ascii="Arial" w:hAnsi="Arial" w:cs="Arial"/>
                <w:lang w:val="en-US" w:eastAsia="en-US"/>
              </w:rPr>
              <w:t xml:space="preserve"> </w:t>
            </w:r>
            <w:proofErr w:type="spellStart"/>
            <w:r>
              <w:rPr>
                <w:rFonts w:ascii="Arial" w:hAnsi="Arial" w:cs="Arial"/>
                <w:lang w:val="en-US" w:eastAsia="en-US"/>
              </w:rPr>
              <w:t>açıklar</w:t>
            </w:r>
            <w:proofErr w:type="spellEnd"/>
            <w:r w:rsidR="000E47EE" w:rsidRPr="009D3FE3">
              <w:rPr>
                <w:rFonts w:ascii="Arial" w:hAnsi="Arial" w:cs="Arial"/>
              </w:rPr>
              <w:t xml:space="preserve"> </w:t>
            </w:r>
          </w:p>
        </w:tc>
        <w:tc>
          <w:tcPr>
            <w:tcW w:w="602" w:type="pct"/>
            <w:tcBorders>
              <w:bottom w:val="single" w:sz="6" w:space="0" w:color="CCCCCC"/>
            </w:tcBorders>
            <w:shd w:val="clear" w:color="auto" w:fill="FFFFFF"/>
            <w:tcMar>
              <w:top w:w="15" w:type="dxa"/>
              <w:left w:w="80" w:type="dxa"/>
              <w:bottom w:w="15" w:type="dxa"/>
              <w:right w:w="15" w:type="dxa"/>
            </w:tcMar>
            <w:vAlign w:val="center"/>
          </w:tcPr>
          <w:p w:rsidR="000E47EE" w:rsidRPr="009D3FE3" w:rsidRDefault="000E47EE" w:rsidP="00142A77">
            <w:pPr>
              <w:spacing w:after="0" w:line="240" w:lineRule="atLeast"/>
              <w:jc w:val="center"/>
              <w:rPr>
                <w:rFonts w:ascii="Arial" w:eastAsia="Times New Roman" w:hAnsi="Arial" w:cs="Arial"/>
              </w:rPr>
            </w:pPr>
            <w:r w:rsidRPr="009D3FE3">
              <w:rPr>
                <w:rFonts w:ascii="Arial" w:eastAsia="Times New Roman" w:hAnsi="Arial" w:cs="Arial"/>
              </w:rPr>
              <w:t>1, 3, 12</w:t>
            </w:r>
          </w:p>
        </w:tc>
        <w:tc>
          <w:tcPr>
            <w:tcW w:w="655" w:type="pct"/>
            <w:gridSpan w:val="2"/>
            <w:tcBorders>
              <w:bottom w:val="single" w:sz="6" w:space="0" w:color="CCCCCC"/>
            </w:tcBorders>
            <w:shd w:val="clear" w:color="auto" w:fill="FFFFFF"/>
            <w:vAlign w:val="center"/>
          </w:tcPr>
          <w:p w:rsidR="000E47EE" w:rsidRPr="009D3FE3" w:rsidRDefault="000E47EE" w:rsidP="00142A77">
            <w:pPr>
              <w:spacing w:after="0" w:line="240" w:lineRule="atLeast"/>
              <w:jc w:val="center"/>
              <w:rPr>
                <w:rFonts w:ascii="Arial" w:eastAsia="Times New Roman" w:hAnsi="Arial" w:cs="Arial"/>
              </w:rPr>
            </w:pPr>
            <w:r w:rsidRPr="009D3FE3">
              <w:rPr>
                <w:rFonts w:ascii="Arial" w:eastAsia="Times New Roman" w:hAnsi="Arial" w:cs="Arial"/>
              </w:rPr>
              <w:t>A,B</w:t>
            </w:r>
          </w:p>
        </w:tc>
        <w:tc>
          <w:tcPr>
            <w:tcW w:w="755" w:type="pct"/>
            <w:gridSpan w:val="2"/>
            <w:tcBorders>
              <w:bottom w:val="single" w:sz="6" w:space="0" w:color="CCCCCC"/>
            </w:tcBorders>
            <w:shd w:val="clear" w:color="auto" w:fill="FFFFFF"/>
            <w:tcMar>
              <w:top w:w="15" w:type="dxa"/>
              <w:left w:w="80" w:type="dxa"/>
              <w:bottom w:w="15" w:type="dxa"/>
              <w:right w:w="15" w:type="dxa"/>
            </w:tcMar>
            <w:vAlign w:val="center"/>
          </w:tcPr>
          <w:p w:rsidR="000E47EE" w:rsidRPr="009D3FE3" w:rsidRDefault="000E47EE" w:rsidP="000D2F2F">
            <w:pPr>
              <w:spacing w:after="0" w:line="256" w:lineRule="atLeast"/>
              <w:jc w:val="center"/>
              <w:rPr>
                <w:rFonts w:ascii="Arial" w:eastAsia="Times New Roman" w:hAnsi="Arial" w:cs="Arial"/>
              </w:rPr>
            </w:pPr>
          </w:p>
        </w:tc>
      </w:tr>
      <w:tr w:rsidR="000E47EE" w:rsidRPr="009D3FE3" w:rsidTr="0062194D">
        <w:trPr>
          <w:gridBefore w:val="1"/>
          <w:wBefore w:w="198" w:type="pct"/>
          <w:trHeight w:val="450"/>
          <w:tblCellSpacing w:w="15" w:type="dxa"/>
          <w:jc w:val="center"/>
        </w:trPr>
        <w:tc>
          <w:tcPr>
            <w:tcW w:w="2694" w:type="pct"/>
            <w:gridSpan w:val="3"/>
            <w:tcBorders>
              <w:bottom w:val="single" w:sz="6" w:space="0" w:color="CCCCCC"/>
            </w:tcBorders>
            <w:shd w:val="clear" w:color="auto" w:fill="FFFFFF"/>
            <w:tcMar>
              <w:top w:w="15" w:type="dxa"/>
              <w:left w:w="80" w:type="dxa"/>
              <w:bottom w:w="15" w:type="dxa"/>
              <w:right w:w="15" w:type="dxa"/>
            </w:tcMar>
          </w:tcPr>
          <w:p w:rsidR="000E47EE" w:rsidRPr="009D3FE3" w:rsidRDefault="003B170A" w:rsidP="003B170A">
            <w:pPr>
              <w:pStyle w:val="ListParagraph"/>
              <w:numPr>
                <w:ilvl w:val="0"/>
                <w:numId w:val="2"/>
              </w:numPr>
              <w:spacing w:after="0" w:line="240" w:lineRule="auto"/>
              <w:rPr>
                <w:rFonts w:ascii="Arial" w:hAnsi="Arial" w:cs="Arial"/>
                <w:lang w:val="en-US" w:eastAsia="en-US"/>
              </w:rPr>
            </w:pPr>
            <w:proofErr w:type="spellStart"/>
            <w:r>
              <w:rPr>
                <w:rFonts w:ascii="Arial" w:hAnsi="Arial" w:cs="Arial"/>
                <w:lang w:val="en-US" w:eastAsia="en-US"/>
              </w:rPr>
              <w:t>Olguları</w:t>
            </w:r>
            <w:proofErr w:type="spellEnd"/>
            <w:r>
              <w:rPr>
                <w:rFonts w:ascii="Arial" w:hAnsi="Arial" w:cs="Arial"/>
                <w:lang w:val="en-US" w:eastAsia="en-US"/>
              </w:rPr>
              <w:t xml:space="preserve"> </w:t>
            </w:r>
            <w:proofErr w:type="spellStart"/>
            <w:r>
              <w:rPr>
                <w:rFonts w:ascii="Arial" w:hAnsi="Arial" w:cs="Arial"/>
                <w:lang w:val="en-US" w:eastAsia="en-US"/>
              </w:rPr>
              <w:t>çok</w:t>
            </w:r>
            <w:proofErr w:type="spellEnd"/>
            <w:r>
              <w:rPr>
                <w:rFonts w:ascii="Arial" w:hAnsi="Arial" w:cs="Arial"/>
                <w:lang w:val="en-US" w:eastAsia="en-US"/>
              </w:rPr>
              <w:t xml:space="preserve"> </w:t>
            </w:r>
            <w:proofErr w:type="spellStart"/>
            <w:r>
              <w:rPr>
                <w:rFonts w:ascii="Arial" w:hAnsi="Arial" w:cs="Arial"/>
                <w:lang w:val="en-US" w:eastAsia="en-US"/>
              </w:rPr>
              <w:t>katmanlı</w:t>
            </w:r>
            <w:proofErr w:type="spellEnd"/>
            <w:r>
              <w:rPr>
                <w:rFonts w:ascii="Arial" w:hAnsi="Arial" w:cs="Arial"/>
                <w:lang w:val="en-US" w:eastAsia="en-US"/>
              </w:rPr>
              <w:t xml:space="preserve"> </w:t>
            </w:r>
            <w:proofErr w:type="spellStart"/>
            <w:r>
              <w:rPr>
                <w:rFonts w:ascii="Arial" w:hAnsi="Arial" w:cs="Arial"/>
                <w:lang w:val="en-US" w:eastAsia="en-US"/>
              </w:rPr>
              <w:t>bir</w:t>
            </w:r>
            <w:proofErr w:type="spellEnd"/>
            <w:r>
              <w:rPr>
                <w:rFonts w:ascii="Arial" w:hAnsi="Arial" w:cs="Arial"/>
                <w:lang w:val="en-US" w:eastAsia="en-US"/>
              </w:rPr>
              <w:t xml:space="preserve"> </w:t>
            </w:r>
            <w:proofErr w:type="spellStart"/>
            <w:r>
              <w:rPr>
                <w:rFonts w:ascii="Arial" w:hAnsi="Arial" w:cs="Arial"/>
                <w:lang w:val="en-US" w:eastAsia="en-US"/>
              </w:rPr>
              <w:t>biçimde</w:t>
            </w:r>
            <w:proofErr w:type="spellEnd"/>
            <w:r>
              <w:rPr>
                <w:rFonts w:ascii="Arial" w:hAnsi="Arial" w:cs="Arial"/>
                <w:lang w:val="en-US" w:eastAsia="en-US"/>
              </w:rPr>
              <w:t xml:space="preserve"> </w:t>
            </w:r>
            <w:proofErr w:type="spellStart"/>
            <w:r>
              <w:rPr>
                <w:rFonts w:ascii="Arial" w:hAnsi="Arial" w:cs="Arial"/>
                <w:lang w:val="en-US" w:eastAsia="en-US"/>
              </w:rPr>
              <w:t>analiz</w:t>
            </w:r>
            <w:proofErr w:type="spellEnd"/>
            <w:r>
              <w:rPr>
                <w:rFonts w:ascii="Arial" w:hAnsi="Arial" w:cs="Arial"/>
                <w:lang w:val="en-US" w:eastAsia="en-US"/>
              </w:rPr>
              <w:t xml:space="preserve"> </w:t>
            </w:r>
            <w:proofErr w:type="spellStart"/>
            <w:proofErr w:type="gramStart"/>
            <w:r>
              <w:rPr>
                <w:rFonts w:ascii="Arial" w:hAnsi="Arial" w:cs="Arial"/>
                <w:lang w:val="en-US" w:eastAsia="en-US"/>
              </w:rPr>
              <w:t>eder</w:t>
            </w:r>
            <w:proofErr w:type="spellEnd"/>
            <w:proofErr w:type="gramEnd"/>
            <w:r>
              <w:rPr>
                <w:rFonts w:ascii="Arial" w:hAnsi="Arial" w:cs="Arial"/>
                <w:lang w:val="en-US" w:eastAsia="en-US"/>
              </w:rPr>
              <w:t>.</w:t>
            </w:r>
          </w:p>
        </w:tc>
        <w:tc>
          <w:tcPr>
            <w:tcW w:w="602" w:type="pct"/>
            <w:tcBorders>
              <w:bottom w:val="single" w:sz="6" w:space="0" w:color="CCCCCC"/>
            </w:tcBorders>
            <w:shd w:val="clear" w:color="auto" w:fill="FFFFFF"/>
            <w:tcMar>
              <w:top w:w="15" w:type="dxa"/>
              <w:left w:w="80" w:type="dxa"/>
              <w:bottom w:w="15" w:type="dxa"/>
              <w:right w:w="15" w:type="dxa"/>
            </w:tcMar>
            <w:vAlign w:val="center"/>
          </w:tcPr>
          <w:p w:rsidR="000E47EE" w:rsidRPr="009D3FE3" w:rsidRDefault="000E47EE" w:rsidP="00142A77">
            <w:pPr>
              <w:spacing w:after="0" w:line="240" w:lineRule="atLeast"/>
              <w:jc w:val="center"/>
              <w:rPr>
                <w:rFonts w:ascii="Arial" w:eastAsia="Times New Roman" w:hAnsi="Arial" w:cs="Arial"/>
              </w:rPr>
            </w:pPr>
            <w:r w:rsidRPr="009D3FE3">
              <w:rPr>
                <w:rFonts w:ascii="Arial" w:eastAsia="Times New Roman" w:hAnsi="Arial" w:cs="Arial"/>
              </w:rPr>
              <w:t xml:space="preserve">1, 3, 12 </w:t>
            </w:r>
          </w:p>
        </w:tc>
        <w:tc>
          <w:tcPr>
            <w:tcW w:w="655" w:type="pct"/>
            <w:gridSpan w:val="2"/>
            <w:tcBorders>
              <w:bottom w:val="single" w:sz="6" w:space="0" w:color="CCCCCC"/>
            </w:tcBorders>
            <w:shd w:val="clear" w:color="auto" w:fill="FFFFFF"/>
            <w:vAlign w:val="center"/>
          </w:tcPr>
          <w:p w:rsidR="000E47EE" w:rsidRPr="009D3FE3" w:rsidRDefault="000E47EE" w:rsidP="00142A77">
            <w:pPr>
              <w:spacing w:after="0" w:line="240" w:lineRule="atLeast"/>
              <w:jc w:val="center"/>
              <w:rPr>
                <w:rFonts w:ascii="Arial" w:eastAsia="Times New Roman" w:hAnsi="Arial" w:cs="Arial"/>
              </w:rPr>
            </w:pPr>
            <w:r w:rsidRPr="009D3FE3">
              <w:rPr>
                <w:rFonts w:ascii="Arial" w:eastAsia="Times New Roman" w:hAnsi="Arial" w:cs="Arial"/>
              </w:rPr>
              <w:t xml:space="preserve">A,B </w:t>
            </w:r>
          </w:p>
        </w:tc>
        <w:tc>
          <w:tcPr>
            <w:tcW w:w="755" w:type="pct"/>
            <w:gridSpan w:val="2"/>
            <w:tcBorders>
              <w:bottom w:val="single" w:sz="6" w:space="0" w:color="CCCCCC"/>
            </w:tcBorders>
            <w:shd w:val="clear" w:color="auto" w:fill="FFFFFF"/>
            <w:tcMar>
              <w:top w:w="15" w:type="dxa"/>
              <w:left w:w="80" w:type="dxa"/>
              <w:bottom w:w="15" w:type="dxa"/>
              <w:right w:w="15" w:type="dxa"/>
            </w:tcMar>
            <w:vAlign w:val="center"/>
          </w:tcPr>
          <w:p w:rsidR="000E47EE" w:rsidRPr="009D3FE3" w:rsidRDefault="000E47EE" w:rsidP="000D2F2F">
            <w:pPr>
              <w:spacing w:after="0" w:line="256" w:lineRule="atLeast"/>
              <w:jc w:val="center"/>
              <w:rPr>
                <w:rFonts w:ascii="Arial" w:eastAsia="Times New Roman" w:hAnsi="Arial" w:cs="Arial"/>
              </w:rPr>
            </w:pPr>
          </w:p>
        </w:tc>
      </w:tr>
      <w:tr w:rsidR="000E47EE" w:rsidRPr="009D3FE3" w:rsidTr="0062194D">
        <w:trPr>
          <w:gridBefore w:val="1"/>
          <w:wBefore w:w="198" w:type="pct"/>
          <w:trHeight w:val="450"/>
          <w:tblCellSpacing w:w="15" w:type="dxa"/>
          <w:jc w:val="center"/>
        </w:trPr>
        <w:tc>
          <w:tcPr>
            <w:tcW w:w="2694" w:type="pct"/>
            <w:gridSpan w:val="3"/>
            <w:tcBorders>
              <w:bottom w:val="single" w:sz="6" w:space="0" w:color="CCCCCC"/>
            </w:tcBorders>
            <w:shd w:val="clear" w:color="auto" w:fill="FFFFFF"/>
            <w:tcMar>
              <w:top w:w="15" w:type="dxa"/>
              <w:left w:w="80" w:type="dxa"/>
              <w:bottom w:w="15" w:type="dxa"/>
              <w:right w:w="15" w:type="dxa"/>
            </w:tcMar>
          </w:tcPr>
          <w:p w:rsidR="000E47EE" w:rsidRPr="00DA5391" w:rsidRDefault="003B170A" w:rsidP="00DA5391">
            <w:pPr>
              <w:pStyle w:val="ListParagraph"/>
              <w:numPr>
                <w:ilvl w:val="0"/>
                <w:numId w:val="2"/>
              </w:numPr>
              <w:spacing w:after="0" w:line="240" w:lineRule="auto"/>
              <w:rPr>
                <w:rFonts w:ascii="Arial" w:hAnsi="Arial" w:cs="Arial"/>
                <w:lang w:val="en-US" w:eastAsia="en-US"/>
              </w:rPr>
            </w:pPr>
            <w:proofErr w:type="spellStart"/>
            <w:r>
              <w:rPr>
                <w:rFonts w:ascii="Arial" w:hAnsi="Arial" w:cs="Arial"/>
                <w:lang w:val="en-US" w:eastAsia="en-US"/>
              </w:rPr>
              <w:t>Eleştirel</w:t>
            </w:r>
            <w:proofErr w:type="spellEnd"/>
            <w:r>
              <w:rPr>
                <w:rFonts w:ascii="Arial" w:hAnsi="Arial" w:cs="Arial"/>
                <w:lang w:val="en-US" w:eastAsia="en-US"/>
              </w:rPr>
              <w:t xml:space="preserve"> </w:t>
            </w:r>
            <w:proofErr w:type="spellStart"/>
            <w:r>
              <w:rPr>
                <w:rFonts w:ascii="Arial" w:hAnsi="Arial" w:cs="Arial"/>
                <w:lang w:val="en-US" w:eastAsia="en-US"/>
              </w:rPr>
              <w:t>düşünce</w:t>
            </w:r>
            <w:proofErr w:type="spellEnd"/>
            <w:r>
              <w:rPr>
                <w:rFonts w:ascii="Arial" w:hAnsi="Arial" w:cs="Arial"/>
                <w:lang w:val="en-US" w:eastAsia="en-US"/>
              </w:rPr>
              <w:t xml:space="preserve"> </w:t>
            </w:r>
            <w:proofErr w:type="spellStart"/>
            <w:r>
              <w:rPr>
                <w:rFonts w:ascii="Arial" w:hAnsi="Arial" w:cs="Arial"/>
                <w:lang w:val="en-US" w:eastAsia="en-US"/>
              </w:rPr>
              <w:t>geleneğine</w:t>
            </w:r>
            <w:proofErr w:type="spellEnd"/>
            <w:r>
              <w:rPr>
                <w:rFonts w:ascii="Arial" w:hAnsi="Arial" w:cs="Arial"/>
                <w:lang w:val="en-US" w:eastAsia="en-US"/>
              </w:rPr>
              <w:t xml:space="preserve"> hakim </w:t>
            </w:r>
            <w:proofErr w:type="spellStart"/>
            <w:r>
              <w:rPr>
                <w:rFonts w:ascii="Arial" w:hAnsi="Arial" w:cs="Arial"/>
                <w:lang w:val="en-US" w:eastAsia="en-US"/>
              </w:rPr>
              <w:t>olur</w:t>
            </w:r>
            <w:proofErr w:type="spellEnd"/>
            <w:r>
              <w:rPr>
                <w:rFonts w:ascii="Arial" w:hAnsi="Arial" w:cs="Arial"/>
                <w:lang w:val="en-US" w:eastAsia="en-US"/>
              </w:rPr>
              <w:t>.</w:t>
            </w:r>
          </w:p>
        </w:tc>
        <w:tc>
          <w:tcPr>
            <w:tcW w:w="602" w:type="pct"/>
            <w:tcBorders>
              <w:bottom w:val="single" w:sz="6" w:space="0" w:color="CCCCCC"/>
            </w:tcBorders>
            <w:shd w:val="clear" w:color="auto" w:fill="FFFFFF"/>
            <w:tcMar>
              <w:top w:w="15" w:type="dxa"/>
              <w:left w:w="80" w:type="dxa"/>
              <w:bottom w:w="15" w:type="dxa"/>
              <w:right w:w="15" w:type="dxa"/>
            </w:tcMar>
            <w:vAlign w:val="center"/>
          </w:tcPr>
          <w:p w:rsidR="000E47EE" w:rsidRPr="009D3FE3" w:rsidRDefault="000E47EE" w:rsidP="00142A77">
            <w:pPr>
              <w:spacing w:after="0" w:line="240" w:lineRule="atLeast"/>
              <w:jc w:val="center"/>
              <w:rPr>
                <w:rFonts w:ascii="Arial" w:eastAsia="Times New Roman" w:hAnsi="Arial" w:cs="Arial"/>
              </w:rPr>
            </w:pPr>
            <w:r w:rsidRPr="009D3FE3">
              <w:rPr>
                <w:rFonts w:ascii="Arial" w:eastAsia="Times New Roman" w:hAnsi="Arial" w:cs="Arial"/>
              </w:rPr>
              <w:t>1, 3, 12</w:t>
            </w:r>
          </w:p>
        </w:tc>
        <w:tc>
          <w:tcPr>
            <w:tcW w:w="655" w:type="pct"/>
            <w:gridSpan w:val="2"/>
            <w:tcBorders>
              <w:bottom w:val="single" w:sz="6" w:space="0" w:color="CCCCCC"/>
            </w:tcBorders>
            <w:shd w:val="clear" w:color="auto" w:fill="FFFFFF"/>
            <w:vAlign w:val="center"/>
          </w:tcPr>
          <w:p w:rsidR="000E47EE" w:rsidRPr="009D3FE3" w:rsidRDefault="000E47EE" w:rsidP="00142A77">
            <w:pPr>
              <w:spacing w:after="0" w:line="240" w:lineRule="atLeast"/>
              <w:jc w:val="center"/>
              <w:rPr>
                <w:rFonts w:ascii="Arial" w:eastAsia="Times New Roman" w:hAnsi="Arial" w:cs="Arial"/>
              </w:rPr>
            </w:pPr>
            <w:r w:rsidRPr="009D3FE3">
              <w:rPr>
                <w:rFonts w:ascii="Arial" w:eastAsia="Times New Roman" w:hAnsi="Arial" w:cs="Arial"/>
              </w:rPr>
              <w:t xml:space="preserve">A,B </w:t>
            </w:r>
          </w:p>
        </w:tc>
        <w:tc>
          <w:tcPr>
            <w:tcW w:w="755" w:type="pct"/>
            <w:gridSpan w:val="2"/>
            <w:tcBorders>
              <w:bottom w:val="single" w:sz="6" w:space="0" w:color="CCCCCC"/>
            </w:tcBorders>
            <w:shd w:val="clear" w:color="auto" w:fill="FFFFFF"/>
            <w:tcMar>
              <w:top w:w="15" w:type="dxa"/>
              <w:left w:w="80" w:type="dxa"/>
              <w:bottom w:w="15" w:type="dxa"/>
              <w:right w:w="15" w:type="dxa"/>
            </w:tcMar>
            <w:vAlign w:val="center"/>
          </w:tcPr>
          <w:p w:rsidR="000E47EE" w:rsidRPr="009D3FE3" w:rsidRDefault="000E47EE" w:rsidP="000D2F2F">
            <w:pPr>
              <w:spacing w:after="0" w:line="256" w:lineRule="atLeast"/>
              <w:jc w:val="center"/>
              <w:rPr>
                <w:rFonts w:ascii="Arial" w:eastAsia="Times New Roman" w:hAnsi="Arial" w:cs="Arial"/>
              </w:rPr>
            </w:pPr>
          </w:p>
        </w:tc>
      </w:tr>
      <w:tr w:rsidR="000E47EE" w:rsidRPr="009D3FE3" w:rsidTr="0062194D">
        <w:trPr>
          <w:gridBefore w:val="1"/>
          <w:wBefore w:w="198" w:type="pct"/>
          <w:trHeight w:val="450"/>
          <w:tblCellSpacing w:w="15" w:type="dxa"/>
          <w:jc w:val="center"/>
        </w:trPr>
        <w:tc>
          <w:tcPr>
            <w:tcW w:w="2694" w:type="pct"/>
            <w:gridSpan w:val="3"/>
            <w:tcBorders>
              <w:bottom w:val="single" w:sz="6" w:space="0" w:color="CCCCCC"/>
            </w:tcBorders>
            <w:shd w:val="clear" w:color="auto" w:fill="FFFFFF"/>
            <w:tcMar>
              <w:top w:w="15" w:type="dxa"/>
              <w:left w:w="80" w:type="dxa"/>
              <w:bottom w:w="15" w:type="dxa"/>
              <w:right w:w="15" w:type="dxa"/>
            </w:tcMar>
          </w:tcPr>
          <w:p w:rsidR="000E47EE" w:rsidRPr="003B170A" w:rsidRDefault="003B170A" w:rsidP="003B170A">
            <w:pPr>
              <w:pStyle w:val="ListParagraph"/>
              <w:numPr>
                <w:ilvl w:val="0"/>
                <w:numId w:val="2"/>
              </w:numPr>
              <w:spacing w:after="0" w:line="240" w:lineRule="auto"/>
              <w:rPr>
                <w:rFonts w:ascii="Arial" w:hAnsi="Arial" w:cs="Arial"/>
                <w:lang w:val="en-US" w:eastAsia="en-US"/>
              </w:rPr>
            </w:pPr>
            <w:proofErr w:type="spellStart"/>
            <w:r>
              <w:rPr>
                <w:rFonts w:ascii="Arial" w:hAnsi="Arial" w:cs="Arial"/>
                <w:lang w:val="en-US" w:eastAsia="en-US"/>
              </w:rPr>
              <w:t>Güncel</w:t>
            </w:r>
            <w:proofErr w:type="spellEnd"/>
            <w:r>
              <w:rPr>
                <w:rFonts w:ascii="Arial" w:hAnsi="Arial" w:cs="Arial"/>
                <w:lang w:val="en-US" w:eastAsia="en-US"/>
              </w:rPr>
              <w:t xml:space="preserve"> </w:t>
            </w:r>
            <w:proofErr w:type="spellStart"/>
            <w:r>
              <w:rPr>
                <w:rFonts w:ascii="Arial" w:hAnsi="Arial" w:cs="Arial"/>
                <w:lang w:val="en-US" w:eastAsia="en-US"/>
              </w:rPr>
              <w:t>sorunları</w:t>
            </w:r>
            <w:proofErr w:type="spellEnd"/>
            <w:r>
              <w:rPr>
                <w:rFonts w:ascii="Arial" w:hAnsi="Arial" w:cs="Arial"/>
                <w:lang w:val="en-US" w:eastAsia="en-US"/>
              </w:rPr>
              <w:t xml:space="preserve"> </w:t>
            </w:r>
            <w:proofErr w:type="spellStart"/>
            <w:r>
              <w:rPr>
                <w:rFonts w:ascii="Arial" w:hAnsi="Arial" w:cs="Arial"/>
                <w:lang w:val="en-US" w:eastAsia="en-US"/>
              </w:rPr>
              <w:t>eleştirel</w:t>
            </w:r>
            <w:proofErr w:type="spellEnd"/>
            <w:r>
              <w:rPr>
                <w:rFonts w:ascii="Arial" w:hAnsi="Arial" w:cs="Arial"/>
                <w:lang w:val="en-US" w:eastAsia="en-US"/>
              </w:rPr>
              <w:t xml:space="preserve"> </w:t>
            </w:r>
            <w:proofErr w:type="spellStart"/>
            <w:r>
              <w:rPr>
                <w:rFonts w:ascii="Arial" w:hAnsi="Arial" w:cs="Arial"/>
                <w:lang w:val="en-US" w:eastAsia="en-US"/>
              </w:rPr>
              <w:t>bir</w:t>
            </w:r>
            <w:proofErr w:type="spellEnd"/>
            <w:r>
              <w:rPr>
                <w:rFonts w:ascii="Arial" w:hAnsi="Arial" w:cs="Arial"/>
                <w:lang w:val="en-US" w:eastAsia="en-US"/>
              </w:rPr>
              <w:t xml:space="preserve"> </w:t>
            </w:r>
            <w:proofErr w:type="spellStart"/>
            <w:r>
              <w:rPr>
                <w:rFonts w:ascii="Arial" w:hAnsi="Arial" w:cs="Arial"/>
                <w:lang w:val="en-US" w:eastAsia="en-US"/>
              </w:rPr>
              <w:t>bakış</w:t>
            </w:r>
            <w:proofErr w:type="spellEnd"/>
            <w:r>
              <w:rPr>
                <w:rFonts w:ascii="Arial" w:hAnsi="Arial" w:cs="Arial"/>
                <w:lang w:val="en-US" w:eastAsia="en-US"/>
              </w:rPr>
              <w:t xml:space="preserve"> </w:t>
            </w:r>
            <w:proofErr w:type="spellStart"/>
            <w:r>
              <w:rPr>
                <w:rFonts w:ascii="Arial" w:hAnsi="Arial" w:cs="Arial"/>
                <w:lang w:val="en-US" w:eastAsia="en-US"/>
              </w:rPr>
              <w:t>açısıyla</w:t>
            </w:r>
            <w:proofErr w:type="spellEnd"/>
            <w:r>
              <w:rPr>
                <w:rFonts w:ascii="Arial" w:hAnsi="Arial" w:cs="Arial"/>
                <w:lang w:val="en-US" w:eastAsia="en-US"/>
              </w:rPr>
              <w:t xml:space="preserve"> </w:t>
            </w:r>
            <w:proofErr w:type="spellStart"/>
            <w:r>
              <w:rPr>
                <w:rFonts w:ascii="Arial" w:hAnsi="Arial" w:cs="Arial"/>
                <w:lang w:val="en-US" w:eastAsia="en-US"/>
              </w:rPr>
              <w:t>yorumlar</w:t>
            </w:r>
            <w:proofErr w:type="spellEnd"/>
            <w:r>
              <w:rPr>
                <w:rFonts w:ascii="Arial" w:hAnsi="Arial" w:cs="Arial"/>
                <w:lang w:val="en-US" w:eastAsia="en-US"/>
              </w:rPr>
              <w:t>.</w:t>
            </w:r>
          </w:p>
        </w:tc>
        <w:tc>
          <w:tcPr>
            <w:tcW w:w="602" w:type="pct"/>
            <w:tcBorders>
              <w:bottom w:val="single" w:sz="6" w:space="0" w:color="CCCCCC"/>
            </w:tcBorders>
            <w:shd w:val="clear" w:color="auto" w:fill="FFFFFF"/>
            <w:tcMar>
              <w:top w:w="15" w:type="dxa"/>
              <w:left w:w="80" w:type="dxa"/>
              <w:bottom w:w="15" w:type="dxa"/>
              <w:right w:w="15" w:type="dxa"/>
            </w:tcMar>
            <w:vAlign w:val="center"/>
          </w:tcPr>
          <w:p w:rsidR="000E47EE" w:rsidRPr="009D3FE3" w:rsidRDefault="000E47EE" w:rsidP="00142A77">
            <w:pPr>
              <w:spacing w:after="0" w:line="240" w:lineRule="atLeast"/>
              <w:jc w:val="center"/>
              <w:rPr>
                <w:rFonts w:ascii="Arial" w:eastAsia="Times New Roman" w:hAnsi="Arial" w:cs="Arial"/>
              </w:rPr>
            </w:pPr>
            <w:r w:rsidRPr="009D3FE3">
              <w:rPr>
                <w:rFonts w:ascii="Arial" w:eastAsia="Times New Roman" w:hAnsi="Arial" w:cs="Arial"/>
              </w:rPr>
              <w:t>1, 3, 12</w:t>
            </w:r>
          </w:p>
        </w:tc>
        <w:tc>
          <w:tcPr>
            <w:tcW w:w="655" w:type="pct"/>
            <w:gridSpan w:val="2"/>
            <w:tcBorders>
              <w:bottom w:val="single" w:sz="6" w:space="0" w:color="CCCCCC"/>
            </w:tcBorders>
            <w:shd w:val="clear" w:color="auto" w:fill="FFFFFF"/>
            <w:vAlign w:val="center"/>
          </w:tcPr>
          <w:p w:rsidR="000E47EE" w:rsidRPr="009D3FE3" w:rsidRDefault="000E47EE" w:rsidP="00142A77">
            <w:pPr>
              <w:spacing w:after="0" w:line="240" w:lineRule="atLeast"/>
              <w:jc w:val="center"/>
              <w:rPr>
                <w:rFonts w:ascii="Arial" w:eastAsia="Times New Roman" w:hAnsi="Arial" w:cs="Arial"/>
              </w:rPr>
            </w:pPr>
            <w:r w:rsidRPr="009D3FE3">
              <w:rPr>
                <w:rFonts w:ascii="Arial" w:eastAsia="Times New Roman" w:hAnsi="Arial" w:cs="Arial"/>
              </w:rPr>
              <w:t xml:space="preserve">A,B </w:t>
            </w:r>
          </w:p>
        </w:tc>
        <w:tc>
          <w:tcPr>
            <w:tcW w:w="755" w:type="pct"/>
            <w:gridSpan w:val="2"/>
            <w:tcBorders>
              <w:bottom w:val="single" w:sz="6" w:space="0" w:color="CCCCCC"/>
            </w:tcBorders>
            <w:shd w:val="clear" w:color="auto" w:fill="FFFFFF"/>
            <w:tcMar>
              <w:top w:w="15" w:type="dxa"/>
              <w:left w:w="80" w:type="dxa"/>
              <w:bottom w:w="15" w:type="dxa"/>
              <w:right w:w="15" w:type="dxa"/>
            </w:tcMar>
            <w:vAlign w:val="center"/>
          </w:tcPr>
          <w:p w:rsidR="000E47EE" w:rsidRPr="009D3FE3" w:rsidRDefault="000E47EE" w:rsidP="000D2F2F">
            <w:pPr>
              <w:spacing w:after="0" w:line="256" w:lineRule="atLeast"/>
              <w:jc w:val="center"/>
              <w:rPr>
                <w:rFonts w:ascii="Arial" w:eastAsia="Times New Roman" w:hAnsi="Arial" w:cs="Arial"/>
              </w:rPr>
            </w:pPr>
          </w:p>
        </w:tc>
      </w:tr>
      <w:tr w:rsidR="000E47EE" w:rsidRPr="009D3FE3" w:rsidTr="0062194D">
        <w:trPr>
          <w:gridBefore w:val="1"/>
          <w:wBefore w:w="198" w:type="pct"/>
          <w:trHeight w:val="450"/>
          <w:tblCellSpacing w:w="15" w:type="dxa"/>
          <w:jc w:val="center"/>
        </w:trPr>
        <w:tc>
          <w:tcPr>
            <w:tcW w:w="2694" w:type="pct"/>
            <w:gridSpan w:val="3"/>
            <w:tcBorders>
              <w:bottom w:val="single" w:sz="6" w:space="0" w:color="CCCCCC"/>
            </w:tcBorders>
            <w:shd w:val="clear" w:color="auto" w:fill="FFFFFF"/>
            <w:tcMar>
              <w:top w:w="15" w:type="dxa"/>
              <w:left w:w="80" w:type="dxa"/>
              <w:bottom w:w="15" w:type="dxa"/>
              <w:right w:w="15" w:type="dxa"/>
            </w:tcMar>
          </w:tcPr>
          <w:p w:rsidR="000E47EE" w:rsidRPr="0098480E" w:rsidRDefault="003B170A" w:rsidP="0098480E">
            <w:pPr>
              <w:pStyle w:val="ListParagraph"/>
              <w:numPr>
                <w:ilvl w:val="0"/>
                <w:numId w:val="2"/>
              </w:numPr>
              <w:spacing w:after="0" w:line="240" w:lineRule="auto"/>
              <w:rPr>
                <w:rFonts w:ascii="Arial" w:hAnsi="Arial" w:cs="Arial"/>
                <w:lang w:val="en-US" w:eastAsia="en-US"/>
              </w:rPr>
            </w:pPr>
            <w:proofErr w:type="spellStart"/>
            <w:r>
              <w:rPr>
                <w:rFonts w:ascii="Arial" w:hAnsi="Arial" w:cs="Arial"/>
                <w:lang w:val="en-US" w:eastAsia="en-US"/>
              </w:rPr>
              <w:t>Çeşitli</w:t>
            </w:r>
            <w:proofErr w:type="spellEnd"/>
            <w:r>
              <w:rPr>
                <w:rFonts w:ascii="Arial" w:hAnsi="Arial" w:cs="Arial"/>
                <w:lang w:val="en-US" w:eastAsia="en-US"/>
              </w:rPr>
              <w:t xml:space="preserve"> </w:t>
            </w:r>
            <w:proofErr w:type="spellStart"/>
            <w:r>
              <w:rPr>
                <w:rFonts w:ascii="Arial" w:hAnsi="Arial" w:cs="Arial"/>
                <w:lang w:val="en-US" w:eastAsia="en-US"/>
              </w:rPr>
              <w:t>kuramsal</w:t>
            </w:r>
            <w:proofErr w:type="spellEnd"/>
            <w:r>
              <w:rPr>
                <w:rFonts w:ascii="Arial" w:hAnsi="Arial" w:cs="Arial"/>
                <w:lang w:val="en-US" w:eastAsia="en-US"/>
              </w:rPr>
              <w:t xml:space="preserve"> </w:t>
            </w:r>
            <w:proofErr w:type="spellStart"/>
            <w:r>
              <w:rPr>
                <w:rFonts w:ascii="Arial" w:hAnsi="Arial" w:cs="Arial"/>
                <w:lang w:val="en-US" w:eastAsia="en-US"/>
              </w:rPr>
              <w:t>yaklaşımları</w:t>
            </w:r>
            <w:proofErr w:type="spellEnd"/>
            <w:r>
              <w:rPr>
                <w:rFonts w:ascii="Arial" w:hAnsi="Arial" w:cs="Arial"/>
                <w:lang w:val="en-US" w:eastAsia="en-US"/>
              </w:rPr>
              <w:t xml:space="preserve"> </w:t>
            </w:r>
            <w:proofErr w:type="spellStart"/>
            <w:r>
              <w:rPr>
                <w:rFonts w:ascii="Arial" w:hAnsi="Arial" w:cs="Arial"/>
                <w:lang w:val="en-US" w:eastAsia="en-US"/>
              </w:rPr>
              <w:t>farklı</w:t>
            </w:r>
            <w:proofErr w:type="spellEnd"/>
            <w:r>
              <w:rPr>
                <w:rFonts w:ascii="Arial" w:hAnsi="Arial" w:cs="Arial"/>
                <w:lang w:val="en-US" w:eastAsia="en-US"/>
              </w:rPr>
              <w:t xml:space="preserve"> </w:t>
            </w:r>
            <w:proofErr w:type="spellStart"/>
            <w:r>
              <w:rPr>
                <w:rFonts w:ascii="Arial" w:hAnsi="Arial" w:cs="Arial"/>
                <w:lang w:val="en-US" w:eastAsia="en-US"/>
              </w:rPr>
              <w:t>olgulara</w:t>
            </w:r>
            <w:proofErr w:type="spellEnd"/>
            <w:r>
              <w:rPr>
                <w:rFonts w:ascii="Arial" w:hAnsi="Arial" w:cs="Arial"/>
                <w:lang w:val="en-US" w:eastAsia="en-US"/>
              </w:rPr>
              <w:t xml:space="preserve"> </w:t>
            </w:r>
            <w:proofErr w:type="spellStart"/>
            <w:r>
              <w:rPr>
                <w:rFonts w:ascii="Arial" w:hAnsi="Arial" w:cs="Arial"/>
                <w:lang w:val="en-US" w:eastAsia="en-US"/>
              </w:rPr>
              <w:t>uygular</w:t>
            </w:r>
            <w:proofErr w:type="spellEnd"/>
            <w:proofErr w:type="gramStart"/>
            <w:r>
              <w:rPr>
                <w:rFonts w:ascii="Arial" w:hAnsi="Arial" w:cs="Arial"/>
                <w:lang w:val="en-US" w:eastAsia="en-US"/>
              </w:rPr>
              <w:t>.</w:t>
            </w:r>
            <w:r w:rsidR="000E47EE" w:rsidRPr="0098480E">
              <w:rPr>
                <w:rFonts w:ascii="Arial" w:hAnsi="Arial" w:cs="Arial"/>
                <w:lang w:val="en-US" w:eastAsia="en-US"/>
              </w:rPr>
              <w:t>.</w:t>
            </w:r>
            <w:proofErr w:type="gramEnd"/>
          </w:p>
        </w:tc>
        <w:tc>
          <w:tcPr>
            <w:tcW w:w="602" w:type="pct"/>
            <w:tcBorders>
              <w:bottom w:val="single" w:sz="6" w:space="0" w:color="CCCCCC"/>
            </w:tcBorders>
            <w:shd w:val="clear" w:color="auto" w:fill="FFFFFF"/>
            <w:tcMar>
              <w:top w:w="15" w:type="dxa"/>
              <w:left w:w="80" w:type="dxa"/>
              <w:bottom w:w="15" w:type="dxa"/>
              <w:right w:w="15" w:type="dxa"/>
            </w:tcMar>
            <w:vAlign w:val="center"/>
          </w:tcPr>
          <w:p w:rsidR="000E47EE" w:rsidRPr="009D3FE3" w:rsidRDefault="000E47EE" w:rsidP="00142A77">
            <w:pPr>
              <w:spacing w:after="0" w:line="240" w:lineRule="atLeast"/>
              <w:jc w:val="center"/>
              <w:rPr>
                <w:rFonts w:ascii="Arial" w:eastAsia="Times New Roman" w:hAnsi="Arial" w:cs="Arial"/>
              </w:rPr>
            </w:pPr>
            <w:r w:rsidRPr="009D3FE3">
              <w:rPr>
                <w:rFonts w:ascii="Arial" w:eastAsia="Times New Roman" w:hAnsi="Arial" w:cs="Arial"/>
              </w:rPr>
              <w:t xml:space="preserve">1, 3, 12 </w:t>
            </w:r>
          </w:p>
        </w:tc>
        <w:tc>
          <w:tcPr>
            <w:tcW w:w="655" w:type="pct"/>
            <w:gridSpan w:val="2"/>
            <w:tcBorders>
              <w:bottom w:val="single" w:sz="6" w:space="0" w:color="CCCCCC"/>
            </w:tcBorders>
            <w:shd w:val="clear" w:color="auto" w:fill="FFFFFF"/>
            <w:vAlign w:val="center"/>
          </w:tcPr>
          <w:p w:rsidR="000E47EE" w:rsidRPr="009D3FE3" w:rsidRDefault="000E47EE" w:rsidP="00142A77">
            <w:pPr>
              <w:spacing w:after="0" w:line="240" w:lineRule="atLeast"/>
              <w:jc w:val="center"/>
              <w:rPr>
                <w:rFonts w:ascii="Arial" w:eastAsia="Times New Roman" w:hAnsi="Arial" w:cs="Arial"/>
              </w:rPr>
            </w:pPr>
            <w:r w:rsidRPr="009D3FE3">
              <w:rPr>
                <w:rFonts w:ascii="Arial" w:eastAsia="Times New Roman" w:hAnsi="Arial" w:cs="Arial"/>
              </w:rPr>
              <w:t xml:space="preserve">A,B </w:t>
            </w:r>
          </w:p>
        </w:tc>
        <w:tc>
          <w:tcPr>
            <w:tcW w:w="755" w:type="pct"/>
            <w:gridSpan w:val="2"/>
            <w:tcBorders>
              <w:bottom w:val="single" w:sz="6" w:space="0" w:color="CCCCCC"/>
            </w:tcBorders>
            <w:shd w:val="clear" w:color="auto" w:fill="FFFFFF"/>
            <w:tcMar>
              <w:top w:w="15" w:type="dxa"/>
              <w:left w:w="80" w:type="dxa"/>
              <w:bottom w:w="15" w:type="dxa"/>
              <w:right w:w="15" w:type="dxa"/>
            </w:tcMar>
            <w:vAlign w:val="center"/>
          </w:tcPr>
          <w:p w:rsidR="000E47EE" w:rsidRPr="009D3FE3" w:rsidRDefault="000E47EE" w:rsidP="000D2F2F">
            <w:pPr>
              <w:spacing w:after="0" w:line="256" w:lineRule="atLeast"/>
              <w:jc w:val="center"/>
              <w:rPr>
                <w:rFonts w:ascii="Arial" w:eastAsia="Times New Roman" w:hAnsi="Arial" w:cs="Arial"/>
              </w:rPr>
            </w:pPr>
          </w:p>
        </w:tc>
      </w:tr>
      <w:tr w:rsidR="000E47EE" w:rsidRPr="009D3FE3" w:rsidTr="0062194D">
        <w:trPr>
          <w:gridBefore w:val="1"/>
          <w:wBefore w:w="198" w:type="pct"/>
          <w:trHeight w:val="450"/>
          <w:tblCellSpacing w:w="15" w:type="dxa"/>
          <w:jc w:val="center"/>
        </w:trPr>
        <w:tc>
          <w:tcPr>
            <w:tcW w:w="2694" w:type="pct"/>
            <w:gridSpan w:val="3"/>
            <w:tcBorders>
              <w:bottom w:val="single" w:sz="6" w:space="0" w:color="CCCCCC"/>
            </w:tcBorders>
            <w:shd w:val="clear" w:color="auto" w:fill="FFFFFF"/>
            <w:tcMar>
              <w:top w:w="15" w:type="dxa"/>
              <w:left w:w="80" w:type="dxa"/>
              <w:bottom w:w="15" w:type="dxa"/>
              <w:right w:w="15" w:type="dxa"/>
            </w:tcMar>
          </w:tcPr>
          <w:p w:rsidR="000E47EE" w:rsidRPr="000E47EE" w:rsidRDefault="000E47EE" w:rsidP="000E47EE">
            <w:pPr>
              <w:spacing w:after="0" w:line="240" w:lineRule="auto"/>
              <w:rPr>
                <w:rFonts w:ascii="Arial" w:hAnsi="Arial" w:cs="Arial"/>
                <w:lang w:val="en-US" w:eastAsia="en-US"/>
              </w:rPr>
            </w:pPr>
          </w:p>
        </w:tc>
        <w:tc>
          <w:tcPr>
            <w:tcW w:w="602" w:type="pct"/>
            <w:tcBorders>
              <w:bottom w:val="single" w:sz="6" w:space="0" w:color="CCCCCC"/>
            </w:tcBorders>
            <w:shd w:val="clear" w:color="auto" w:fill="FFFFFF"/>
            <w:tcMar>
              <w:top w:w="15" w:type="dxa"/>
              <w:left w:w="80" w:type="dxa"/>
              <w:bottom w:w="15" w:type="dxa"/>
              <w:right w:w="15" w:type="dxa"/>
            </w:tcMar>
            <w:vAlign w:val="center"/>
          </w:tcPr>
          <w:p w:rsidR="000E47EE" w:rsidRPr="009D3FE3" w:rsidRDefault="000E47EE" w:rsidP="00142A77">
            <w:pPr>
              <w:spacing w:after="0" w:line="240" w:lineRule="atLeast"/>
              <w:jc w:val="center"/>
              <w:rPr>
                <w:rFonts w:ascii="Arial" w:eastAsia="Times New Roman" w:hAnsi="Arial" w:cs="Arial"/>
              </w:rPr>
            </w:pPr>
          </w:p>
        </w:tc>
        <w:tc>
          <w:tcPr>
            <w:tcW w:w="655" w:type="pct"/>
            <w:gridSpan w:val="2"/>
            <w:tcBorders>
              <w:bottom w:val="single" w:sz="6" w:space="0" w:color="CCCCCC"/>
            </w:tcBorders>
            <w:shd w:val="clear" w:color="auto" w:fill="FFFFFF"/>
            <w:vAlign w:val="center"/>
          </w:tcPr>
          <w:p w:rsidR="000E47EE" w:rsidRPr="009D3FE3" w:rsidRDefault="000E47EE" w:rsidP="00142A77">
            <w:pPr>
              <w:spacing w:after="0" w:line="240" w:lineRule="atLeast"/>
              <w:jc w:val="center"/>
              <w:rPr>
                <w:rFonts w:ascii="Arial" w:eastAsia="Times New Roman" w:hAnsi="Arial" w:cs="Arial"/>
              </w:rPr>
            </w:pPr>
          </w:p>
        </w:tc>
        <w:tc>
          <w:tcPr>
            <w:tcW w:w="755" w:type="pct"/>
            <w:gridSpan w:val="2"/>
            <w:tcBorders>
              <w:bottom w:val="single" w:sz="6" w:space="0" w:color="CCCCCC"/>
            </w:tcBorders>
            <w:shd w:val="clear" w:color="auto" w:fill="FFFFFF"/>
            <w:tcMar>
              <w:top w:w="15" w:type="dxa"/>
              <w:left w:w="80" w:type="dxa"/>
              <w:bottom w:w="15" w:type="dxa"/>
              <w:right w:w="15" w:type="dxa"/>
            </w:tcMar>
            <w:vAlign w:val="center"/>
          </w:tcPr>
          <w:p w:rsidR="000E47EE" w:rsidRPr="009D3FE3" w:rsidRDefault="000E47EE" w:rsidP="000D2F2F">
            <w:pPr>
              <w:spacing w:after="0" w:line="256" w:lineRule="atLeast"/>
              <w:jc w:val="center"/>
              <w:rPr>
                <w:rFonts w:ascii="Arial" w:eastAsia="Times New Roman" w:hAnsi="Arial" w:cs="Arial"/>
              </w:rPr>
            </w:pPr>
          </w:p>
        </w:tc>
      </w:tr>
      <w:tr w:rsidR="0062194D" w:rsidRPr="009D3FE3" w:rsidTr="0062194D">
        <w:trPr>
          <w:gridAfter w:val="1"/>
          <w:wAfter w:w="219" w:type="pct"/>
          <w:tblCellSpacing w:w="15" w:type="dxa"/>
          <w:jc w:val="center"/>
        </w:trPr>
        <w:tc>
          <w:tcPr>
            <w:tcW w:w="1006" w:type="pct"/>
            <w:gridSpan w:val="3"/>
            <w:tcBorders>
              <w:bottom w:val="single" w:sz="6" w:space="0" w:color="CCCCCC"/>
            </w:tcBorders>
            <w:shd w:val="clear" w:color="auto" w:fill="FFFFFF"/>
            <w:tcMar>
              <w:top w:w="15" w:type="dxa"/>
              <w:left w:w="80" w:type="dxa"/>
              <w:bottom w:w="15" w:type="dxa"/>
              <w:right w:w="15" w:type="dxa"/>
            </w:tcMar>
            <w:vAlign w:val="center"/>
            <w:hideMark/>
          </w:tcPr>
          <w:p w:rsidR="0062194D" w:rsidRPr="009D3FE3" w:rsidRDefault="0062194D" w:rsidP="000D2F2F">
            <w:pPr>
              <w:spacing w:after="0" w:line="256" w:lineRule="atLeast"/>
              <w:rPr>
                <w:rFonts w:ascii="Arial" w:eastAsia="Times New Roman" w:hAnsi="Arial" w:cs="Arial"/>
              </w:rPr>
            </w:pPr>
            <w:r w:rsidRPr="009D3FE3">
              <w:rPr>
                <w:rFonts w:ascii="Arial" w:eastAsia="Times New Roman" w:hAnsi="Arial" w:cs="Arial"/>
                <w:b/>
                <w:bCs/>
              </w:rPr>
              <w:lastRenderedPageBreak/>
              <w:t>Öğretim Yöntemleri:</w:t>
            </w:r>
          </w:p>
        </w:tc>
        <w:tc>
          <w:tcPr>
            <w:tcW w:w="0" w:type="auto"/>
            <w:gridSpan w:val="5"/>
            <w:tcBorders>
              <w:bottom w:val="single" w:sz="6" w:space="0" w:color="CCCCCC"/>
            </w:tcBorders>
            <w:shd w:val="clear" w:color="auto" w:fill="FFFFFF"/>
            <w:tcMar>
              <w:top w:w="15" w:type="dxa"/>
              <w:left w:w="80" w:type="dxa"/>
              <w:bottom w:w="15" w:type="dxa"/>
              <w:right w:w="15" w:type="dxa"/>
            </w:tcMar>
            <w:vAlign w:val="center"/>
            <w:hideMark/>
          </w:tcPr>
          <w:p w:rsidR="0062194D" w:rsidRPr="009D3FE3" w:rsidRDefault="0062194D" w:rsidP="0062194D">
            <w:pPr>
              <w:spacing w:after="0" w:line="240" w:lineRule="atLeast"/>
              <w:rPr>
                <w:rFonts w:ascii="Arial" w:eastAsia="Times New Roman" w:hAnsi="Arial" w:cs="Arial"/>
              </w:rPr>
            </w:pPr>
            <w:r w:rsidRPr="009D3FE3">
              <w:rPr>
                <w:rFonts w:ascii="Arial" w:eastAsia="Times New Roman" w:hAnsi="Arial" w:cs="Arial"/>
              </w:rPr>
              <w:t xml:space="preserve">1: </w:t>
            </w:r>
            <w:r>
              <w:rPr>
                <w:rFonts w:ascii="Arial" w:eastAsia="Times New Roman" w:hAnsi="Arial" w:cs="Arial"/>
              </w:rPr>
              <w:t>Ders</w:t>
            </w:r>
            <w:r w:rsidRPr="009D3FE3">
              <w:rPr>
                <w:rFonts w:ascii="Arial" w:eastAsia="Times New Roman" w:hAnsi="Arial" w:cs="Arial"/>
              </w:rPr>
              <w:t xml:space="preserve">, 3: </w:t>
            </w:r>
            <w:r>
              <w:rPr>
                <w:rFonts w:ascii="Arial" w:eastAsia="Times New Roman" w:hAnsi="Arial" w:cs="Arial"/>
              </w:rPr>
              <w:t>Semine</w:t>
            </w:r>
            <w:r w:rsidRPr="009D3FE3">
              <w:rPr>
                <w:rFonts w:ascii="Arial" w:eastAsia="Times New Roman" w:hAnsi="Arial" w:cs="Arial"/>
              </w:rPr>
              <w:t xml:space="preserve">r, 12: </w:t>
            </w:r>
            <w:r>
              <w:rPr>
                <w:rFonts w:ascii="Arial" w:eastAsia="Times New Roman" w:hAnsi="Arial" w:cs="Arial"/>
              </w:rPr>
              <w:t>Vaka İncelemesi</w:t>
            </w:r>
          </w:p>
        </w:tc>
      </w:tr>
      <w:tr w:rsidR="0062194D" w:rsidRPr="009D3FE3" w:rsidTr="0062194D">
        <w:trPr>
          <w:gridAfter w:val="1"/>
          <w:wAfter w:w="219" w:type="pct"/>
          <w:tblCellSpacing w:w="15" w:type="dxa"/>
          <w:jc w:val="center"/>
        </w:trPr>
        <w:tc>
          <w:tcPr>
            <w:tcW w:w="1006" w:type="pct"/>
            <w:gridSpan w:val="3"/>
            <w:tcBorders>
              <w:bottom w:val="single" w:sz="6" w:space="0" w:color="CCCCCC"/>
            </w:tcBorders>
            <w:shd w:val="clear" w:color="auto" w:fill="FFFFFF"/>
            <w:tcMar>
              <w:top w:w="15" w:type="dxa"/>
              <w:left w:w="80" w:type="dxa"/>
              <w:bottom w:w="15" w:type="dxa"/>
              <w:right w:w="15" w:type="dxa"/>
            </w:tcMar>
            <w:vAlign w:val="center"/>
            <w:hideMark/>
          </w:tcPr>
          <w:p w:rsidR="0062194D" w:rsidRPr="009D3FE3" w:rsidRDefault="0062194D" w:rsidP="000D2F2F">
            <w:pPr>
              <w:spacing w:after="0" w:line="256" w:lineRule="atLeast"/>
              <w:rPr>
                <w:rFonts w:ascii="Arial" w:eastAsia="Times New Roman" w:hAnsi="Arial" w:cs="Arial"/>
              </w:rPr>
            </w:pPr>
            <w:r w:rsidRPr="009D3FE3">
              <w:rPr>
                <w:rFonts w:ascii="Arial" w:eastAsia="Times New Roman" w:hAnsi="Arial" w:cs="Arial"/>
                <w:b/>
                <w:bCs/>
              </w:rPr>
              <w:t>Ölçme Yöntemleri:</w:t>
            </w:r>
          </w:p>
        </w:tc>
        <w:tc>
          <w:tcPr>
            <w:tcW w:w="0" w:type="auto"/>
            <w:gridSpan w:val="5"/>
            <w:tcBorders>
              <w:bottom w:val="single" w:sz="6" w:space="0" w:color="CCCCCC"/>
            </w:tcBorders>
            <w:shd w:val="clear" w:color="auto" w:fill="FFFFFF"/>
            <w:tcMar>
              <w:top w:w="15" w:type="dxa"/>
              <w:left w:w="80" w:type="dxa"/>
              <w:bottom w:w="15" w:type="dxa"/>
              <w:right w:w="15" w:type="dxa"/>
            </w:tcMar>
            <w:vAlign w:val="center"/>
            <w:hideMark/>
          </w:tcPr>
          <w:p w:rsidR="0062194D" w:rsidRPr="009D3FE3" w:rsidRDefault="0062194D" w:rsidP="0062194D">
            <w:pPr>
              <w:spacing w:after="0" w:line="240" w:lineRule="atLeast"/>
              <w:rPr>
                <w:rFonts w:ascii="Arial" w:eastAsia="Times New Roman" w:hAnsi="Arial" w:cs="Arial"/>
              </w:rPr>
            </w:pPr>
            <w:r w:rsidRPr="009D3FE3">
              <w:rPr>
                <w:rFonts w:ascii="Arial" w:eastAsia="Times New Roman" w:hAnsi="Arial" w:cs="Arial"/>
              </w:rPr>
              <w:t xml:space="preserve">A: </w:t>
            </w:r>
            <w:r>
              <w:rPr>
                <w:rFonts w:ascii="Arial" w:eastAsia="Times New Roman" w:hAnsi="Arial" w:cs="Arial"/>
              </w:rPr>
              <w:t>Sunum</w:t>
            </w:r>
            <w:r w:rsidRPr="009D3FE3">
              <w:rPr>
                <w:rFonts w:ascii="Arial" w:eastAsia="Times New Roman" w:hAnsi="Arial" w:cs="Arial"/>
              </w:rPr>
              <w:t xml:space="preserve">, B: </w:t>
            </w:r>
            <w:r>
              <w:rPr>
                <w:rFonts w:ascii="Arial" w:eastAsia="Times New Roman" w:hAnsi="Arial" w:cs="Arial"/>
              </w:rPr>
              <w:t>Araştırma projesi</w:t>
            </w:r>
          </w:p>
        </w:tc>
      </w:tr>
      <w:tr w:rsidR="00037056" w:rsidRPr="009D3FE3" w:rsidTr="000E47EE">
        <w:trPr>
          <w:gridAfter w:val="1"/>
          <w:wAfter w:w="219" w:type="pct"/>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b/>
                <w:bCs/>
              </w:rPr>
              <w:t>DERS AKIŞI</w:t>
            </w:r>
          </w:p>
        </w:tc>
      </w:tr>
      <w:tr w:rsidR="00037056" w:rsidRPr="009D3FE3" w:rsidTr="0062194D">
        <w:trPr>
          <w:gridAfter w:val="1"/>
          <w:wAfter w:w="219" w:type="pct"/>
          <w:trHeight w:val="450"/>
          <w:tblCellSpacing w:w="15" w:type="dxa"/>
          <w:jc w:val="center"/>
        </w:trPr>
        <w:tc>
          <w:tcPr>
            <w:tcW w:w="389" w:type="pct"/>
            <w:gridSpan w:val="2"/>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Hafta</w:t>
            </w:r>
          </w:p>
        </w:tc>
        <w:tc>
          <w:tcPr>
            <w:tcW w:w="3374" w:type="pct"/>
            <w:gridSpan w:val="4"/>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Konular</w:t>
            </w:r>
          </w:p>
        </w:tc>
        <w:tc>
          <w:tcPr>
            <w:tcW w:w="936" w:type="pct"/>
            <w:gridSpan w:val="2"/>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b/>
                <w:bCs/>
              </w:rPr>
              <w:t>Ön Hazırlık</w:t>
            </w:r>
          </w:p>
        </w:tc>
      </w:tr>
      <w:tr w:rsidR="0098480E" w:rsidRPr="009D3FE3" w:rsidTr="000E47EE">
        <w:trPr>
          <w:gridAfter w:val="1"/>
          <w:wAfter w:w="219"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hideMark/>
          </w:tcPr>
          <w:p w:rsidR="0098480E" w:rsidRPr="009D3FE3" w:rsidRDefault="0098480E" w:rsidP="000D2F2F">
            <w:pPr>
              <w:ind w:right="-1064"/>
              <w:jc w:val="both"/>
              <w:rPr>
                <w:rFonts w:ascii="Arial" w:hAnsi="Arial" w:cs="Arial"/>
                <w:lang w:val="en-US"/>
              </w:rPr>
            </w:pPr>
            <w:r w:rsidRPr="009D3FE3">
              <w:rPr>
                <w:rFonts w:ascii="Arial" w:hAnsi="Arial" w:cs="Arial"/>
                <w:lang w:val="en-US"/>
              </w:rPr>
              <w:t>1</w:t>
            </w:r>
          </w:p>
        </w:tc>
        <w:tc>
          <w:tcPr>
            <w:tcW w:w="0" w:type="auto"/>
            <w:gridSpan w:val="4"/>
            <w:tcBorders>
              <w:bottom w:val="single" w:sz="6" w:space="0" w:color="CCCCCC"/>
            </w:tcBorders>
            <w:shd w:val="clear" w:color="auto" w:fill="FFFFFF"/>
            <w:tcMar>
              <w:top w:w="15" w:type="dxa"/>
              <w:left w:w="80" w:type="dxa"/>
              <w:bottom w:w="15" w:type="dxa"/>
              <w:right w:w="15" w:type="dxa"/>
            </w:tcMar>
            <w:hideMark/>
          </w:tcPr>
          <w:p w:rsidR="0098480E" w:rsidRPr="009D3FE3" w:rsidRDefault="0098480E" w:rsidP="00142A77">
            <w:pPr>
              <w:ind w:right="-1064"/>
              <w:jc w:val="both"/>
              <w:rPr>
                <w:rFonts w:ascii="Arial" w:hAnsi="Arial" w:cs="Arial"/>
                <w:color w:val="000000"/>
                <w:lang w:val="en-US"/>
              </w:rPr>
            </w:pPr>
            <w:proofErr w:type="spellStart"/>
            <w:r>
              <w:rPr>
                <w:rFonts w:ascii="Arial" w:hAnsi="Arial" w:cs="Arial"/>
                <w:color w:val="000000"/>
                <w:lang w:val="en-US"/>
              </w:rPr>
              <w:t>Derse</w:t>
            </w:r>
            <w:proofErr w:type="spellEnd"/>
            <w:r>
              <w:rPr>
                <w:rFonts w:ascii="Arial" w:hAnsi="Arial" w:cs="Arial"/>
                <w:color w:val="000000"/>
                <w:lang w:val="en-US"/>
              </w:rPr>
              <w:t xml:space="preserve"> </w:t>
            </w:r>
            <w:proofErr w:type="spellStart"/>
            <w:r>
              <w:rPr>
                <w:rFonts w:ascii="Arial" w:hAnsi="Arial" w:cs="Arial"/>
                <w:color w:val="000000"/>
                <w:lang w:val="en-US"/>
              </w:rPr>
              <w:t>Giriş</w:t>
            </w:r>
            <w:proofErr w:type="spellEnd"/>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98480E" w:rsidRPr="009D3FE3" w:rsidRDefault="0098480E" w:rsidP="0098480E">
            <w:pPr>
              <w:spacing w:after="0" w:line="256" w:lineRule="atLeast"/>
              <w:rPr>
                <w:rFonts w:ascii="Arial" w:eastAsia="Times New Roman" w:hAnsi="Arial" w:cs="Arial"/>
              </w:rPr>
            </w:pPr>
            <w:r>
              <w:rPr>
                <w:rFonts w:ascii="Arial" w:eastAsia="Times New Roman" w:hAnsi="Arial" w:cs="Arial"/>
              </w:rPr>
              <w:t>Sosyal Bilimlerin Tarihsel Kökenleri</w:t>
            </w:r>
          </w:p>
        </w:tc>
      </w:tr>
      <w:tr w:rsidR="0098480E" w:rsidRPr="009D3FE3" w:rsidTr="000E47EE">
        <w:trPr>
          <w:gridAfter w:val="1"/>
          <w:wAfter w:w="219"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98480E" w:rsidRPr="009D3FE3" w:rsidRDefault="0098480E" w:rsidP="000D2F2F">
            <w:pPr>
              <w:spacing w:after="0" w:line="256" w:lineRule="atLeast"/>
              <w:rPr>
                <w:rFonts w:ascii="Arial" w:eastAsia="Times New Roman" w:hAnsi="Arial" w:cs="Arial"/>
              </w:rPr>
            </w:pPr>
            <w:r w:rsidRPr="009D3FE3">
              <w:rPr>
                <w:rFonts w:ascii="Arial" w:eastAsia="Times New Roman" w:hAnsi="Arial" w:cs="Arial"/>
              </w:rPr>
              <w:t>2</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98480E" w:rsidRPr="009D3FE3" w:rsidRDefault="0098480E" w:rsidP="0098480E">
            <w:pPr>
              <w:ind w:left="1410" w:right="-1064" w:hanging="1410"/>
              <w:jc w:val="both"/>
              <w:rPr>
                <w:rFonts w:ascii="Arial" w:hAnsi="Arial" w:cs="Arial"/>
              </w:rPr>
            </w:pPr>
            <w:r>
              <w:rPr>
                <w:rFonts w:ascii="Arial" w:hAnsi="Arial" w:cs="Arial"/>
              </w:rPr>
              <w:t>Antik Toplumda Kültür, Toplum ve İletişim</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98480E" w:rsidRPr="009D3FE3" w:rsidRDefault="0098480E" w:rsidP="00142A77">
            <w:pPr>
              <w:spacing w:after="0" w:line="256" w:lineRule="atLeast"/>
              <w:rPr>
                <w:rFonts w:ascii="Arial" w:eastAsia="Times New Roman" w:hAnsi="Arial" w:cs="Arial"/>
              </w:rPr>
            </w:pPr>
            <w:r>
              <w:rPr>
                <w:rFonts w:ascii="Arial" w:eastAsia="Times New Roman" w:hAnsi="Arial" w:cs="Arial"/>
              </w:rPr>
              <w:t>İletişim Formları</w:t>
            </w:r>
          </w:p>
        </w:tc>
      </w:tr>
      <w:tr w:rsidR="0098480E" w:rsidRPr="009D3FE3" w:rsidTr="000E47EE">
        <w:trPr>
          <w:gridAfter w:val="1"/>
          <w:wAfter w:w="219"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98480E" w:rsidRPr="009D3FE3" w:rsidRDefault="0098480E" w:rsidP="000D2F2F">
            <w:pPr>
              <w:spacing w:after="0" w:line="256" w:lineRule="atLeast"/>
              <w:rPr>
                <w:rFonts w:ascii="Arial" w:eastAsia="Times New Roman" w:hAnsi="Arial" w:cs="Arial"/>
              </w:rPr>
            </w:pPr>
            <w:r w:rsidRPr="009D3FE3">
              <w:rPr>
                <w:rFonts w:ascii="Arial" w:eastAsia="Times New Roman" w:hAnsi="Arial" w:cs="Arial"/>
              </w:rPr>
              <w:t>3</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98480E" w:rsidRPr="009D3FE3" w:rsidRDefault="0098480E" w:rsidP="0098480E">
            <w:pPr>
              <w:ind w:right="-1064"/>
              <w:jc w:val="both"/>
              <w:rPr>
                <w:rFonts w:ascii="Arial" w:hAnsi="Arial" w:cs="Arial"/>
              </w:rPr>
            </w:pPr>
            <w:r>
              <w:rPr>
                <w:rFonts w:ascii="Arial" w:hAnsi="Arial" w:cs="Arial"/>
              </w:rPr>
              <w:t>Modernite</w:t>
            </w:r>
            <w:r w:rsidRPr="009D3FE3">
              <w:rPr>
                <w:rFonts w:ascii="Arial" w:hAnsi="Arial" w:cs="Arial"/>
              </w:rPr>
              <w:t xml:space="preserve"> </w:t>
            </w:r>
            <w:r>
              <w:rPr>
                <w:rFonts w:ascii="Arial" w:hAnsi="Arial" w:cs="Arial"/>
              </w:rPr>
              <w:t xml:space="preserve">ve </w:t>
            </w:r>
            <w:r w:rsidRPr="009D3FE3">
              <w:rPr>
                <w:rFonts w:ascii="Arial" w:hAnsi="Arial" w:cs="Arial"/>
              </w:rPr>
              <w:t>Moderni</w:t>
            </w:r>
            <w:r>
              <w:rPr>
                <w:rFonts w:ascii="Arial" w:hAnsi="Arial" w:cs="Arial"/>
              </w:rPr>
              <w:t>z</w:t>
            </w:r>
            <w:r w:rsidRPr="009D3FE3">
              <w:rPr>
                <w:rFonts w:ascii="Arial" w:hAnsi="Arial" w:cs="Arial"/>
              </w:rPr>
              <w:t>m</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98480E" w:rsidRPr="009D3FE3" w:rsidRDefault="0098480E" w:rsidP="00142A77">
            <w:pPr>
              <w:spacing w:after="0" w:line="256" w:lineRule="atLeast"/>
              <w:rPr>
                <w:rFonts w:ascii="Arial" w:eastAsia="Times New Roman" w:hAnsi="Arial" w:cs="Arial"/>
              </w:rPr>
            </w:pPr>
            <w:r>
              <w:rPr>
                <w:rFonts w:ascii="Arial" w:eastAsia="Times New Roman" w:hAnsi="Arial" w:cs="Arial"/>
              </w:rPr>
              <w:t>Katı Olan Her Şey Buharlaşıyor</w:t>
            </w:r>
          </w:p>
        </w:tc>
      </w:tr>
      <w:tr w:rsidR="0098480E" w:rsidRPr="009D3FE3" w:rsidTr="000E47EE">
        <w:trPr>
          <w:gridAfter w:val="1"/>
          <w:wAfter w:w="219"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98480E" w:rsidRPr="009D3FE3" w:rsidRDefault="0098480E" w:rsidP="000D2F2F">
            <w:pPr>
              <w:spacing w:after="0" w:line="256" w:lineRule="atLeast"/>
              <w:rPr>
                <w:rFonts w:ascii="Arial" w:eastAsia="Times New Roman" w:hAnsi="Arial" w:cs="Arial"/>
              </w:rPr>
            </w:pPr>
            <w:r w:rsidRPr="009D3FE3">
              <w:rPr>
                <w:rFonts w:ascii="Arial" w:eastAsia="Times New Roman" w:hAnsi="Arial" w:cs="Arial"/>
              </w:rPr>
              <w:t>4</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98480E" w:rsidRPr="009D3FE3" w:rsidRDefault="0098480E" w:rsidP="0098480E">
            <w:pPr>
              <w:ind w:right="-1064"/>
              <w:jc w:val="both"/>
              <w:rPr>
                <w:rFonts w:ascii="Arial" w:hAnsi="Arial" w:cs="Arial"/>
                <w:color w:val="000000"/>
                <w:lang w:val="en-US"/>
              </w:rPr>
            </w:pPr>
            <w:r>
              <w:rPr>
                <w:rFonts w:ascii="Arial" w:hAnsi="Arial" w:cs="Arial"/>
              </w:rPr>
              <w:t>Kültür Endüstrileri</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98480E" w:rsidRPr="009D3FE3" w:rsidRDefault="0098480E" w:rsidP="00142A77">
            <w:pPr>
              <w:spacing w:after="0" w:line="256" w:lineRule="atLeast"/>
              <w:rPr>
                <w:rFonts w:ascii="Arial" w:eastAsia="Times New Roman" w:hAnsi="Arial" w:cs="Arial"/>
              </w:rPr>
            </w:pPr>
            <w:r>
              <w:rPr>
                <w:rFonts w:ascii="Arial" w:eastAsia="Times New Roman" w:hAnsi="Arial" w:cs="Arial"/>
              </w:rPr>
              <w:t>Pasajlar</w:t>
            </w:r>
          </w:p>
        </w:tc>
      </w:tr>
      <w:tr w:rsidR="0098480E" w:rsidRPr="009D3FE3" w:rsidTr="000E47EE">
        <w:trPr>
          <w:gridAfter w:val="1"/>
          <w:wAfter w:w="219"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98480E" w:rsidRPr="009D3FE3" w:rsidRDefault="0098480E" w:rsidP="000D2F2F">
            <w:pPr>
              <w:spacing w:after="0" w:line="256" w:lineRule="atLeast"/>
              <w:rPr>
                <w:rFonts w:ascii="Arial" w:eastAsia="Times New Roman" w:hAnsi="Arial" w:cs="Arial"/>
              </w:rPr>
            </w:pPr>
            <w:r w:rsidRPr="009D3FE3">
              <w:rPr>
                <w:rFonts w:ascii="Arial" w:eastAsia="Times New Roman" w:hAnsi="Arial" w:cs="Arial"/>
              </w:rPr>
              <w:t>5</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98480E" w:rsidRPr="009D3FE3" w:rsidRDefault="0098480E" w:rsidP="0098480E">
            <w:pPr>
              <w:ind w:right="-1064"/>
              <w:jc w:val="both"/>
              <w:rPr>
                <w:rFonts w:ascii="Arial" w:hAnsi="Arial" w:cs="Arial"/>
              </w:rPr>
            </w:pPr>
            <w:r>
              <w:rPr>
                <w:rFonts w:ascii="Arial" w:hAnsi="Arial" w:cs="Arial"/>
              </w:rPr>
              <w:t>Kitle Kültürü ve Popüler Kültür</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98480E" w:rsidRPr="009D3FE3" w:rsidRDefault="0098480E" w:rsidP="00142A77">
            <w:pPr>
              <w:spacing w:after="0" w:line="256" w:lineRule="atLeast"/>
              <w:rPr>
                <w:rFonts w:ascii="Arial" w:eastAsia="Times New Roman" w:hAnsi="Arial" w:cs="Arial"/>
              </w:rPr>
            </w:pPr>
            <w:r>
              <w:rPr>
                <w:rFonts w:ascii="Arial" w:eastAsia="Times New Roman" w:hAnsi="Arial" w:cs="Arial"/>
              </w:rPr>
              <w:t>Aydınlanmanın Diyalektiği</w:t>
            </w:r>
          </w:p>
        </w:tc>
      </w:tr>
      <w:tr w:rsidR="0098480E" w:rsidRPr="009D3FE3" w:rsidTr="000E47EE">
        <w:trPr>
          <w:gridAfter w:val="1"/>
          <w:wAfter w:w="219"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98480E" w:rsidRPr="009D3FE3" w:rsidRDefault="0098480E" w:rsidP="000D2F2F">
            <w:pPr>
              <w:spacing w:after="0" w:line="256" w:lineRule="atLeast"/>
              <w:rPr>
                <w:rFonts w:ascii="Arial" w:eastAsia="Times New Roman" w:hAnsi="Arial" w:cs="Arial"/>
              </w:rPr>
            </w:pPr>
            <w:r w:rsidRPr="009D3FE3">
              <w:rPr>
                <w:rFonts w:ascii="Arial" w:eastAsia="Times New Roman" w:hAnsi="Arial" w:cs="Arial"/>
              </w:rPr>
              <w:t>6</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98480E" w:rsidRPr="0098480E" w:rsidRDefault="0098480E" w:rsidP="00142A77">
            <w:pPr>
              <w:ind w:right="-1064"/>
              <w:jc w:val="both"/>
              <w:rPr>
                <w:rFonts w:ascii="Arial" w:hAnsi="Arial" w:cs="Arial"/>
                <w:color w:val="000000"/>
              </w:rPr>
            </w:pPr>
            <w:r>
              <w:rPr>
                <w:rFonts w:ascii="Arial" w:hAnsi="Arial" w:cs="Arial"/>
                <w:color w:val="000000"/>
              </w:rPr>
              <w:t>Gösteri Toplumu</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98480E" w:rsidRPr="009D3FE3" w:rsidRDefault="0098480E" w:rsidP="0098480E">
            <w:pPr>
              <w:spacing w:after="0" w:line="256" w:lineRule="atLeast"/>
              <w:rPr>
                <w:rFonts w:ascii="Arial" w:eastAsia="Times New Roman" w:hAnsi="Arial" w:cs="Arial"/>
              </w:rPr>
            </w:pPr>
            <w:r w:rsidRPr="009D3FE3">
              <w:rPr>
                <w:rFonts w:ascii="Arial" w:eastAsia="Times New Roman" w:hAnsi="Arial" w:cs="Arial"/>
              </w:rPr>
              <w:t>Guy Debord</w:t>
            </w:r>
            <w:r>
              <w:rPr>
                <w:rFonts w:ascii="Arial" w:eastAsia="Times New Roman" w:hAnsi="Arial" w:cs="Arial"/>
              </w:rPr>
              <w:t>’un Metinleri</w:t>
            </w:r>
          </w:p>
        </w:tc>
      </w:tr>
      <w:tr w:rsidR="0098480E" w:rsidRPr="009D3FE3" w:rsidTr="000E47EE">
        <w:trPr>
          <w:gridAfter w:val="1"/>
          <w:wAfter w:w="219"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98480E" w:rsidRPr="009D3FE3" w:rsidRDefault="0098480E" w:rsidP="000D2F2F">
            <w:pPr>
              <w:spacing w:after="0" w:line="256" w:lineRule="atLeast"/>
              <w:rPr>
                <w:rFonts w:ascii="Arial" w:eastAsia="Times New Roman" w:hAnsi="Arial" w:cs="Arial"/>
              </w:rPr>
            </w:pPr>
            <w:r w:rsidRPr="009D3FE3">
              <w:rPr>
                <w:rFonts w:ascii="Arial" w:eastAsia="Times New Roman" w:hAnsi="Arial" w:cs="Arial"/>
              </w:rPr>
              <w:t>7</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98480E" w:rsidRPr="0098480E" w:rsidRDefault="0098480E" w:rsidP="00142A77">
            <w:pPr>
              <w:ind w:right="-1064"/>
              <w:jc w:val="both"/>
              <w:rPr>
                <w:rFonts w:ascii="Arial" w:hAnsi="Arial" w:cs="Arial"/>
                <w:color w:val="000000"/>
              </w:rPr>
            </w:pPr>
            <w:r>
              <w:rPr>
                <w:rFonts w:ascii="Arial" w:hAnsi="Arial" w:cs="Arial"/>
                <w:color w:val="000000"/>
              </w:rPr>
              <w:t>Sunumlar</w:t>
            </w:r>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98480E" w:rsidRPr="009D3FE3" w:rsidRDefault="0098480E" w:rsidP="00142A77">
            <w:pPr>
              <w:spacing w:after="0" w:line="256" w:lineRule="atLeast"/>
              <w:rPr>
                <w:rFonts w:ascii="Arial" w:eastAsia="Times New Roman" w:hAnsi="Arial" w:cs="Arial"/>
              </w:rPr>
            </w:pPr>
            <w:r>
              <w:rPr>
                <w:rFonts w:ascii="Arial" w:eastAsia="Times New Roman" w:hAnsi="Arial" w:cs="Arial"/>
              </w:rPr>
              <w:t>Okuma Listesinden Seçmeler</w:t>
            </w:r>
          </w:p>
        </w:tc>
      </w:tr>
      <w:tr w:rsidR="0098480E" w:rsidRPr="009D3FE3" w:rsidTr="000E47EE">
        <w:trPr>
          <w:gridAfter w:val="1"/>
          <w:wAfter w:w="219"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98480E" w:rsidRPr="009D3FE3" w:rsidRDefault="0098480E" w:rsidP="000D2F2F">
            <w:pPr>
              <w:spacing w:after="0" w:line="256" w:lineRule="atLeast"/>
              <w:rPr>
                <w:rFonts w:ascii="Arial" w:eastAsia="Times New Roman" w:hAnsi="Arial" w:cs="Arial"/>
              </w:rPr>
            </w:pPr>
            <w:r w:rsidRPr="009D3FE3">
              <w:rPr>
                <w:rFonts w:ascii="Arial" w:eastAsia="Times New Roman" w:hAnsi="Arial" w:cs="Arial"/>
              </w:rPr>
              <w:t>8</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98480E" w:rsidRPr="009D3FE3" w:rsidRDefault="0098480E" w:rsidP="00142A77">
            <w:pPr>
              <w:ind w:right="-1064"/>
              <w:jc w:val="both"/>
              <w:rPr>
                <w:rFonts w:ascii="Arial" w:hAnsi="Arial" w:cs="Arial"/>
                <w:color w:val="000000"/>
                <w:lang w:val="en-US"/>
              </w:rPr>
            </w:pPr>
            <w:proofErr w:type="spellStart"/>
            <w:r>
              <w:rPr>
                <w:rFonts w:ascii="Arial" w:hAnsi="Arial" w:cs="Arial"/>
                <w:color w:val="000000"/>
                <w:lang w:val="en-US"/>
              </w:rPr>
              <w:t>Sunumlar</w:t>
            </w:r>
            <w:proofErr w:type="spellEnd"/>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98480E" w:rsidRPr="009D3FE3" w:rsidRDefault="0098480E" w:rsidP="00142A77">
            <w:pPr>
              <w:spacing w:after="0" w:line="256" w:lineRule="atLeast"/>
              <w:rPr>
                <w:rFonts w:ascii="Arial" w:eastAsia="Times New Roman" w:hAnsi="Arial" w:cs="Arial"/>
              </w:rPr>
            </w:pPr>
            <w:r>
              <w:rPr>
                <w:rFonts w:ascii="Arial" w:eastAsia="Times New Roman" w:hAnsi="Arial" w:cs="Arial"/>
              </w:rPr>
              <w:t>Okuma Listesinden Seçmeler</w:t>
            </w:r>
          </w:p>
        </w:tc>
      </w:tr>
      <w:tr w:rsidR="0098480E" w:rsidRPr="009D3FE3" w:rsidTr="000E47EE">
        <w:trPr>
          <w:gridAfter w:val="1"/>
          <w:wAfter w:w="219"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98480E" w:rsidRPr="009D3FE3" w:rsidRDefault="0098480E" w:rsidP="000D2F2F">
            <w:pPr>
              <w:spacing w:after="0" w:line="256" w:lineRule="atLeast"/>
              <w:rPr>
                <w:rFonts w:ascii="Arial" w:eastAsia="Times New Roman" w:hAnsi="Arial" w:cs="Arial"/>
              </w:rPr>
            </w:pPr>
            <w:r w:rsidRPr="009D3FE3">
              <w:rPr>
                <w:rFonts w:ascii="Arial" w:eastAsia="Times New Roman" w:hAnsi="Arial" w:cs="Arial"/>
              </w:rPr>
              <w:t>9</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98480E" w:rsidRPr="009D3FE3" w:rsidRDefault="0098480E" w:rsidP="0098480E">
            <w:pPr>
              <w:ind w:right="-1064"/>
              <w:jc w:val="both"/>
              <w:rPr>
                <w:rFonts w:ascii="Arial" w:hAnsi="Arial" w:cs="Arial"/>
                <w:color w:val="000000"/>
                <w:lang w:val="en-US"/>
              </w:rPr>
            </w:pPr>
            <w:proofErr w:type="spellStart"/>
            <w:r w:rsidRPr="009D3FE3">
              <w:rPr>
                <w:rFonts w:ascii="Arial" w:hAnsi="Arial" w:cs="Arial"/>
                <w:color w:val="000000"/>
                <w:lang w:val="en-US"/>
              </w:rPr>
              <w:t>Postmodernit</w:t>
            </w:r>
            <w:r>
              <w:rPr>
                <w:rFonts w:ascii="Arial" w:hAnsi="Arial" w:cs="Arial"/>
                <w:color w:val="000000"/>
                <w:lang w:val="en-US"/>
              </w:rPr>
              <w:t>e</w:t>
            </w:r>
            <w:proofErr w:type="spellEnd"/>
            <w:r w:rsidRPr="009D3FE3">
              <w:rPr>
                <w:rFonts w:ascii="Arial" w:hAnsi="Arial" w:cs="Arial"/>
                <w:color w:val="000000"/>
                <w:lang w:val="en-US"/>
              </w:rPr>
              <w:t xml:space="preserve"> and </w:t>
            </w:r>
            <w:proofErr w:type="spellStart"/>
            <w:r w:rsidRPr="009D3FE3">
              <w:rPr>
                <w:rFonts w:ascii="Arial" w:hAnsi="Arial" w:cs="Arial"/>
                <w:color w:val="000000"/>
                <w:lang w:val="en-US"/>
              </w:rPr>
              <w:t>Postmoderni</w:t>
            </w:r>
            <w:r>
              <w:rPr>
                <w:rFonts w:ascii="Arial" w:hAnsi="Arial" w:cs="Arial"/>
                <w:color w:val="000000"/>
                <w:lang w:val="en-US"/>
              </w:rPr>
              <w:t>z</w:t>
            </w:r>
            <w:r w:rsidRPr="009D3FE3">
              <w:rPr>
                <w:rFonts w:ascii="Arial" w:hAnsi="Arial" w:cs="Arial"/>
                <w:color w:val="000000"/>
                <w:lang w:val="en-US"/>
              </w:rPr>
              <w:t>m</w:t>
            </w:r>
            <w:proofErr w:type="spellEnd"/>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98480E" w:rsidRPr="009D3FE3" w:rsidRDefault="0098480E" w:rsidP="00142A77">
            <w:pPr>
              <w:spacing w:after="0" w:line="256" w:lineRule="atLeast"/>
              <w:rPr>
                <w:rFonts w:ascii="Arial" w:eastAsia="Times New Roman" w:hAnsi="Arial" w:cs="Arial"/>
              </w:rPr>
            </w:pPr>
            <w:r>
              <w:rPr>
                <w:rFonts w:ascii="Arial" w:eastAsia="Times New Roman" w:hAnsi="Arial" w:cs="Arial"/>
              </w:rPr>
              <w:t>Postmodernliğin Durumu</w:t>
            </w:r>
          </w:p>
        </w:tc>
      </w:tr>
      <w:tr w:rsidR="0098480E" w:rsidRPr="009D3FE3" w:rsidTr="000E47EE">
        <w:trPr>
          <w:gridAfter w:val="1"/>
          <w:wAfter w:w="219"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98480E" w:rsidRPr="009D3FE3" w:rsidRDefault="0098480E" w:rsidP="000D2F2F">
            <w:pPr>
              <w:spacing w:after="0" w:line="256" w:lineRule="atLeast"/>
              <w:rPr>
                <w:rFonts w:ascii="Arial" w:eastAsia="Times New Roman" w:hAnsi="Arial" w:cs="Arial"/>
              </w:rPr>
            </w:pPr>
            <w:r w:rsidRPr="009D3FE3">
              <w:rPr>
                <w:rFonts w:ascii="Arial" w:eastAsia="Times New Roman" w:hAnsi="Arial" w:cs="Arial"/>
              </w:rPr>
              <w:t>10</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98480E" w:rsidRPr="009D3FE3" w:rsidRDefault="0098480E" w:rsidP="0098480E">
            <w:pPr>
              <w:ind w:right="-1064"/>
              <w:jc w:val="both"/>
              <w:rPr>
                <w:rFonts w:ascii="Arial" w:hAnsi="Arial" w:cs="Arial"/>
                <w:color w:val="000000"/>
                <w:lang w:val="en-US"/>
              </w:rPr>
            </w:pPr>
            <w:r>
              <w:rPr>
                <w:rFonts w:ascii="Arial" w:hAnsi="Arial" w:cs="Arial"/>
                <w:color w:val="000000"/>
                <w:lang w:val="en-US"/>
              </w:rPr>
              <w:t xml:space="preserve">Kent </w:t>
            </w:r>
            <w:proofErr w:type="spellStart"/>
            <w:r>
              <w:rPr>
                <w:rFonts w:ascii="Arial" w:hAnsi="Arial" w:cs="Arial"/>
                <w:color w:val="000000"/>
                <w:lang w:val="en-US"/>
              </w:rPr>
              <w:t>Kültürü</w:t>
            </w:r>
            <w:proofErr w:type="spellEnd"/>
            <w:r>
              <w:rPr>
                <w:rFonts w:ascii="Arial" w:hAnsi="Arial" w:cs="Arial"/>
                <w:color w:val="000000"/>
                <w:lang w:val="en-US"/>
              </w:rPr>
              <w:t xml:space="preserve"> </w:t>
            </w:r>
            <w:proofErr w:type="spellStart"/>
            <w:r>
              <w:rPr>
                <w:rFonts w:ascii="Arial" w:hAnsi="Arial" w:cs="Arial"/>
                <w:color w:val="000000"/>
                <w:lang w:val="en-US"/>
              </w:rPr>
              <w:t>ve</w:t>
            </w:r>
            <w:proofErr w:type="spellEnd"/>
            <w:r>
              <w:rPr>
                <w:rFonts w:ascii="Arial" w:hAnsi="Arial" w:cs="Arial"/>
                <w:color w:val="000000"/>
                <w:lang w:val="en-US"/>
              </w:rPr>
              <w:t xml:space="preserve"> </w:t>
            </w:r>
            <w:proofErr w:type="spellStart"/>
            <w:r>
              <w:rPr>
                <w:rFonts w:ascii="Arial" w:hAnsi="Arial" w:cs="Arial"/>
                <w:color w:val="000000"/>
                <w:lang w:val="en-US"/>
              </w:rPr>
              <w:t>İletişim</w:t>
            </w:r>
            <w:proofErr w:type="spellEnd"/>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98480E" w:rsidRPr="009D3FE3" w:rsidRDefault="0098480E" w:rsidP="00142A77">
            <w:pPr>
              <w:spacing w:after="0" w:line="256" w:lineRule="atLeast"/>
              <w:rPr>
                <w:rFonts w:ascii="Arial" w:eastAsia="Times New Roman" w:hAnsi="Arial" w:cs="Arial"/>
              </w:rPr>
            </w:pPr>
            <w:r>
              <w:rPr>
                <w:rFonts w:ascii="Arial" w:eastAsia="Times New Roman" w:hAnsi="Arial" w:cs="Arial"/>
              </w:rPr>
              <w:t>Gözün Vicdanı</w:t>
            </w:r>
          </w:p>
        </w:tc>
      </w:tr>
      <w:tr w:rsidR="0098480E" w:rsidRPr="009D3FE3" w:rsidTr="000E47EE">
        <w:trPr>
          <w:gridAfter w:val="1"/>
          <w:wAfter w:w="219"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98480E" w:rsidRPr="009D3FE3" w:rsidRDefault="0098480E" w:rsidP="000D2F2F">
            <w:pPr>
              <w:spacing w:after="0" w:line="256" w:lineRule="atLeast"/>
              <w:rPr>
                <w:rFonts w:ascii="Arial" w:eastAsia="Times New Roman" w:hAnsi="Arial" w:cs="Arial"/>
              </w:rPr>
            </w:pPr>
            <w:r w:rsidRPr="009D3FE3">
              <w:rPr>
                <w:rFonts w:ascii="Arial" w:eastAsia="Times New Roman" w:hAnsi="Arial" w:cs="Arial"/>
              </w:rPr>
              <w:t>11</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98480E" w:rsidRPr="009D3FE3" w:rsidRDefault="0098480E" w:rsidP="00142A77">
            <w:pPr>
              <w:ind w:right="-1064"/>
              <w:jc w:val="both"/>
              <w:rPr>
                <w:rFonts w:ascii="Arial" w:hAnsi="Arial" w:cs="Arial"/>
                <w:color w:val="000000"/>
                <w:lang w:val="en-US"/>
              </w:rPr>
            </w:pPr>
            <w:proofErr w:type="spellStart"/>
            <w:r>
              <w:rPr>
                <w:rFonts w:ascii="Arial" w:hAnsi="Arial" w:cs="Arial"/>
                <w:color w:val="000000"/>
                <w:lang w:val="en-US"/>
              </w:rPr>
              <w:t>Küreselleşme</w:t>
            </w:r>
            <w:proofErr w:type="spellEnd"/>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98480E" w:rsidRPr="009D3FE3" w:rsidRDefault="0098480E" w:rsidP="0098480E">
            <w:pPr>
              <w:spacing w:after="0" w:line="256" w:lineRule="atLeast"/>
              <w:rPr>
                <w:rFonts w:ascii="Arial" w:eastAsia="Times New Roman" w:hAnsi="Arial" w:cs="Arial"/>
              </w:rPr>
            </w:pPr>
            <w:r w:rsidRPr="009D3FE3">
              <w:rPr>
                <w:rFonts w:ascii="Arial" w:eastAsia="Times New Roman" w:hAnsi="Arial" w:cs="Arial"/>
              </w:rPr>
              <w:t>Zymund Bauman’</w:t>
            </w:r>
            <w:r>
              <w:rPr>
                <w:rFonts w:ascii="Arial" w:eastAsia="Times New Roman" w:hAnsi="Arial" w:cs="Arial"/>
              </w:rPr>
              <w:t>ın Çalışmalar</w:t>
            </w:r>
          </w:p>
        </w:tc>
      </w:tr>
      <w:tr w:rsidR="0098480E" w:rsidRPr="009D3FE3" w:rsidTr="000E47EE">
        <w:trPr>
          <w:gridAfter w:val="1"/>
          <w:wAfter w:w="219"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98480E" w:rsidRPr="009D3FE3" w:rsidRDefault="0098480E" w:rsidP="000D2F2F">
            <w:pPr>
              <w:spacing w:after="0" w:line="256" w:lineRule="atLeast"/>
              <w:rPr>
                <w:rFonts w:ascii="Arial" w:eastAsia="Times New Roman" w:hAnsi="Arial" w:cs="Arial"/>
              </w:rPr>
            </w:pPr>
            <w:r w:rsidRPr="009D3FE3">
              <w:rPr>
                <w:rFonts w:ascii="Arial" w:eastAsia="Times New Roman" w:hAnsi="Arial" w:cs="Arial"/>
              </w:rPr>
              <w:t>12</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98480E" w:rsidRPr="009D3FE3" w:rsidRDefault="0098480E" w:rsidP="00142A77">
            <w:pPr>
              <w:ind w:right="-1064"/>
              <w:jc w:val="both"/>
              <w:rPr>
                <w:rFonts w:ascii="Arial" w:hAnsi="Arial" w:cs="Arial"/>
                <w:color w:val="000000"/>
              </w:rPr>
            </w:pPr>
            <w:proofErr w:type="spellStart"/>
            <w:r>
              <w:rPr>
                <w:rFonts w:ascii="Arial" w:hAnsi="Arial" w:cs="Arial"/>
                <w:color w:val="000000"/>
                <w:lang w:val="en-US"/>
              </w:rPr>
              <w:t>Yurttaşlık</w:t>
            </w:r>
            <w:proofErr w:type="spellEnd"/>
            <w:r>
              <w:rPr>
                <w:rFonts w:ascii="Arial" w:hAnsi="Arial" w:cs="Arial"/>
                <w:color w:val="000000"/>
                <w:lang w:val="en-US"/>
              </w:rPr>
              <w:t xml:space="preserve">, </w:t>
            </w:r>
            <w:proofErr w:type="spellStart"/>
            <w:r>
              <w:rPr>
                <w:rFonts w:ascii="Arial" w:hAnsi="Arial" w:cs="Arial"/>
                <w:color w:val="000000"/>
                <w:lang w:val="en-US"/>
              </w:rPr>
              <w:t>Demokrasi</w:t>
            </w:r>
            <w:proofErr w:type="spellEnd"/>
            <w:r>
              <w:rPr>
                <w:rFonts w:ascii="Arial" w:hAnsi="Arial" w:cs="Arial"/>
                <w:color w:val="000000"/>
                <w:lang w:val="en-US"/>
              </w:rPr>
              <w:t xml:space="preserve"> </w:t>
            </w:r>
            <w:proofErr w:type="spellStart"/>
            <w:r>
              <w:rPr>
                <w:rFonts w:ascii="Arial" w:hAnsi="Arial" w:cs="Arial"/>
                <w:color w:val="000000"/>
                <w:lang w:val="en-US"/>
              </w:rPr>
              <w:t>ve</w:t>
            </w:r>
            <w:proofErr w:type="spellEnd"/>
            <w:r>
              <w:rPr>
                <w:rFonts w:ascii="Arial" w:hAnsi="Arial" w:cs="Arial"/>
                <w:color w:val="000000"/>
                <w:lang w:val="en-US"/>
              </w:rPr>
              <w:t xml:space="preserve"> </w:t>
            </w:r>
            <w:proofErr w:type="spellStart"/>
            <w:r>
              <w:rPr>
                <w:rFonts w:ascii="Arial" w:hAnsi="Arial" w:cs="Arial"/>
                <w:color w:val="000000"/>
                <w:lang w:val="en-US"/>
              </w:rPr>
              <w:t>İletişim</w:t>
            </w:r>
            <w:proofErr w:type="spellEnd"/>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98480E" w:rsidRPr="009D3FE3" w:rsidRDefault="0098480E" w:rsidP="0098480E">
            <w:pPr>
              <w:spacing w:after="0" w:line="256" w:lineRule="atLeast"/>
              <w:rPr>
                <w:rFonts w:ascii="Arial" w:eastAsia="Times New Roman" w:hAnsi="Arial" w:cs="Arial"/>
              </w:rPr>
            </w:pPr>
            <w:r w:rsidRPr="009D3FE3">
              <w:rPr>
                <w:rFonts w:ascii="Arial" w:eastAsia="Times New Roman" w:hAnsi="Arial" w:cs="Arial"/>
              </w:rPr>
              <w:t>Peter Dahlgren</w:t>
            </w:r>
            <w:r>
              <w:rPr>
                <w:rFonts w:ascii="Arial" w:eastAsia="Times New Roman" w:hAnsi="Arial" w:cs="Arial"/>
              </w:rPr>
              <w:t>’in Çalışmaları</w:t>
            </w:r>
            <w:r w:rsidRPr="009D3FE3">
              <w:rPr>
                <w:rFonts w:ascii="Arial" w:eastAsia="Times New Roman" w:hAnsi="Arial" w:cs="Arial"/>
              </w:rPr>
              <w:t xml:space="preserve"> </w:t>
            </w:r>
          </w:p>
        </w:tc>
      </w:tr>
      <w:tr w:rsidR="0098480E" w:rsidRPr="009D3FE3" w:rsidTr="000E47EE">
        <w:trPr>
          <w:gridAfter w:val="1"/>
          <w:wAfter w:w="219"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98480E" w:rsidRPr="009D3FE3" w:rsidRDefault="0098480E" w:rsidP="000D2F2F">
            <w:pPr>
              <w:spacing w:after="0" w:line="256" w:lineRule="atLeast"/>
              <w:rPr>
                <w:rFonts w:ascii="Arial" w:eastAsia="Times New Roman" w:hAnsi="Arial" w:cs="Arial"/>
              </w:rPr>
            </w:pPr>
            <w:r w:rsidRPr="009D3FE3">
              <w:rPr>
                <w:rFonts w:ascii="Arial" w:eastAsia="Times New Roman" w:hAnsi="Arial" w:cs="Arial"/>
              </w:rPr>
              <w:t>13</w:t>
            </w:r>
          </w:p>
        </w:tc>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98480E" w:rsidRPr="009D3FE3" w:rsidRDefault="0098480E" w:rsidP="0098480E">
            <w:pPr>
              <w:ind w:right="-1064"/>
              <w:jc w:val="both"/>
              <w:rPr>
                <w:rFonts w:ascii="Arial" w:hAnsi="Arial" w:cs="Arial"/>
                <w:color w:val="000000"/>
                <w:lang w:val="en-US"/>
              </w:rPr>
            </w:pPr>
            <w:proofErr w:type="spellStart"/>
            <w:r>
              <w:rPr>
                <w:rFonts w:ascii="Arial" w:hAnsi="Arial" w:cs="Arial"/>
                <w:color w:val="000000"/>
                <w:lang w:val="en-US"/>
              </w:rPr>
              <w:t>Sunumlar</w:t>
            </w:r>
            <w:proofErr w:type="spellEnd"/>
            <w:r w:rsidRPr="009D3FE3">
              <w:rPr>
                <w:rFonts w:ascii="Arial" w:hAnsi="Arial" w:cs="Arial"/>
                <w:color w:val="000000"/>
                <w:lang w:val="en-US"/>
              </w:rPr>
              <w:tab/>
            </w:r>
          </w:p>
        </w:tc>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98480E" w:rsidRPr="009D3FE3" w:rsidRDefault="0098480E" w:rsidP="0098480E">
            <w:pPr>
              <w:spacing w:after="0" w:line="256" w:lineRule="atLeast"/>
              <w:rPr>
                <w:rFonts w:ascii="Arial" w:eastAsia="Times New Roman" w:hAnsi="Arial" w:cs="Arial"/>
              </w:rPr>
            </w:pPr>
            <w:r>
              <w:rPr>
                <w:rFonts w:ascii="Arial" w:eastAsia="Times New Roman" w:hAnsi="Arial" w:cs="Arial"/>
              </w:rPr>
              <w:t>Okuma Listesinden Seçmeler</w:t>
            </w:r>
          </w:p>
        </w:tc>
      </w:tr>
      <w:tr w:rsidR="0098480E" w:rsidRPr="009D3FE3" w:rsidTr="000E47EE">
        <w:trPr>
          <w:gridAfter w:val="1"/>
          <w:wAfter w:w="219" w:type="pct"/>
          <w:trHeight w:val="375"/>
          <w:tblCellSpacing w:w="15" w:type="dxa"/>
          <w:jc w:val="center"/>
        </w:trPr>
        <w:tc>
          <w:tcPr>
            <w:tcW w:w="0" w:type="auto"/>
            <w:gridSpan w:val="2"/>
            <w:shd w:val="clear" w:color="auto" w:fill="FFFFFF"/>
            <w:tcMar>
              <w:top w:w="15" w:type="dxa"/>
              <w:left w:w="80" w:type="dxa"/>
              <w:bottom w:w="15" w:type="dxa"/>
              <w:right w:w="15" w:type="dxa"/>
            </w:tcMar>
            <w:vAlign w:val="center"/>
            <w:hideMark/>
          </w:tcPr>
          <w:p w:rsidR="0098480E" w:rsidRPr="009D3FE3" w:rsidRDefault="0098480E" w:rsidP="000D2F2F">
            <w:pPr>
              <w:spacing w:after="0" w:line="256" w:lineRule="atLeast"/>
              <w:rPr>
                <w:rFonts w:ascii="Arial" w:eastAsia="Times New Roman" w:hAnsi="Arial" w:cs="Arial"/>
              </w:rPr>
            </w:pPr>
            <w:r w:rsidRPr="009D3FE3">
              <w:rPr>
                <w:rFonts w:ascii="Arial" w:eastAsia="Times New Roman" w:hAnsi="Arial" w:cs="Arial"/>
              </w:rPr>
              <w:t>14</w:t>
            </w:r>
          </w:p>
        </w:tc>
        <w:tc>
          <w:tcPr>
            <w:tcW w:w="0" w:type="auto"/>
            <w:gridSpan w:val="4"/>
            <w:shd w:val="clear" w:color="auto" w:fill="FFFFFF"/>
            <w:tcMar>
              <w:top w:w="15" w:type="dxa"/>
              <w:left w:w="80" w:type="dxa"/>
              <w:bottom w:w="15" w:type="dxa"/>
              <w:right w:w="15" w:type="dxa"/>
            </w:tcMar>
            <w:vAlign w:val="center"/>
            <w:hideMark/>
          </w:tcPr>
          <w:p w:rsidR="0098480E" w:rsidRPr="009D3FE3" w:rsidRDefault="0098480E" w:rsidP="00142A77">
            <w:pPr>
              <w:ind w:right="-1064"/>
              <w:jc w:val="both"/>
              <w:rPr>
                <w:rFonts w:ascii="Arial" w:hAnsi="Arial" w:cs="Arial"/>
                <w:color w:val="000000"/>
                <w:lang w:val="en-US"/>
              </w:rPr>
            </w:pPr>
            <w:proofErr w:type="spellStart"/>
            <w:r>
              <w:rPr>
                <w:rFonts w:ascii="Arial" w:hAnsi="Arial" w:cs="Arial"/>
                <w:color w:val="000000"/>
                <w:lang w:val="en-US"/>
              </w:rPr>
              <w:t>Sunumlar</w:t>
            </w:r>
            <w:proofErr w:type="spellEnd"/>
          </w:p>
        </w:tc>
        <w:tc>
          <w:tcPr>
            <w:tcW w:w="0" w:type="auto"/>
            <w:gridSpan w:val="2"/>
            <w:shd w:val="clear" w:color="auto" w:fill="FFFFFF"/>
            <w:tcMar>
              <w:top w:w="15" w:type="dxa"/>
              <w:left w:w="80" w:type="dxa"/>
              <w:bottom w:w="15" w:type="dxa"/>
              <w:right w:w="15" w:type="dxa"/>
            </w:tcMar>
            <w:vAlign w:val="center"/>
            <w:hideMark/>
          </w:tcPr>
          <w:p w:rsidR="0098480E" w:rsidRPr="009D3FE3" w:rsidRDefault="0098480E" w:rsidP="00142A77">
            <w:pPr>
              <w:spacing w:after="0" w:line="256" w:lineRule="atLeast"/>
              <w:rPr>
                <w:rFonts w:ascii="Arial" w:eastAsia="Times New Roman" w:hAnsi="Arial" w:cs="Arial"/>
              </w:rPr>
            </w:pPr>
            <w:r>
              <w:rPr>
                <w:rFonts w:ascii="Arial" w:eastAsia="Times New Roman" w:hAnsi="Arial" w:cs="Arial"/>
              </w:rPr>
              <w:t>Okuma Listesinden Seçmeler</w:t>
            </w:r>
          </w:p>
        </w:tc>
      </w:tr>
      <w:tr w:rsidR="0098480E" w:rsidRPr="009D3FE3" w:rsidTr="000E47EE">
        <w:trPr>
          <w:gridAfter w:val="1"/>
          <w:wAfter w:w="219" w:type="pct"/>
          <w:trHeight w:val="37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98480E" w:rsidRPr="009D3FE3" w:rsidRDefault="0098480E" w:rsidP="000D2F2F">
            <w:pPr>
              <w:spacing w:after="0" w:line="256" w:lineRule="atLeast"/>
              <w:rPr>
                <w:rFonts w:ascii="Arial" w:eastAsia="Times New Roman" w:hAnsi="Arial" w:cs="Arial"/>
              </w:rPr>
            </w:pPr>
            <w:r w:rsidRPr="009D3FE3">
              <w:rPr>
                <w:rFonts w:ascii="Arial" w:eastAsia="Times New Roman" w:hAnsi="Arial" w:cs="Arial"/>
              </w:rPr>
              <w:t>15</w:t>
            </w:r>
          </w:p>
        </w:tc>
        <w:tc>
          <w:tcPr>
            <w:tcW w:w="0" w:type="auto"/>
            <w:gridSpan w:val="4"/>
            <w:tcBorders>
              <w:bottom w:val="single" w:sz="6" w:space="0" w:color="CCCCCC"/>
            </w:tcBorders>
            <w:shd w:val="clear" w:color="auto" w:fill="FFFFFF"/>
            <w:tcMar>
              <w:top w:w="15" w:type="dxa"/>
              <w:left w:w="80" w:type="dxa"/>
              <w:bottom w:w="15" w:type="dxa"/>
              <w:right w:w="15" w:type="dxa"/>
            </w:tcMar>
            <w:vAlign w:val="center"/>
          </w:tcPr>
          <w:p w:rsidR="0098480E" w:rsidRPr="009D3FE3" w:rsidRDefault="0098480E" w:rsidP="00142A77">
            <w:pPr>
              <w:ind w:right="-1064"/>
              <w:jc w:val="both"/>
              <w:rPr>
                <w:rFonts w:ascii="Arial" w:hAnsi="Arial" w:cs="Arial"/>
                <w:color w:val="000000"/>
                <w:lang w:val="en-US"/>
              </w:rPr>
            </w:pPr>
            <w:proofErr w:type="spellStart"/>
            <w:r>
              <w:rPr>
                <w:rFonts w:ascii="Arial" w:hAnsi="Arial" w:cs="Arial"/>
                <w:color w:val="000000"/>
                <w:lang w:val="en-US"/>
              </w:rPr>
              <w:t>Dersin</w:t>
            </w:r>
            <w:proofErr w:type="spellEnd"/>
            <w:r>
              <w:rPr>
                <w:rFonts w:ascii="Arial" w:hAnsi="Arial" w:cs="Arial"/>
                <w:color w:val="000000"/>
                <w:lang w:val="en-US"/>
              </w:rPr>
              <w:t xml:space="preserve"> </w:t>
            </w:r>
            <w:proofErr w:type="spellStart"/>
            <w:r>
              <w:rPr>
                <w:rFonts w:ascii="Arial" w:hAnsi="Arial" w:cs="Arial"/>
                <w:color w:val="000000"/>
                <w:lang w:val="en-US"/>
              </w:rPr>
              <w:t>Değerlendirmesi</w:t>
            </w:r>
            <w:proofErr w:type="spellEnd"/>
          </w:p>
        </w:tc>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98480E" w:rsidRPr="009D3FE3" w:rsidRDefault="00264F0E" w:rsidP="00142A77">
            <w:pPr>
              <w:spacing w:after="0" w:line="256" w:lineRule="atLeast"/>
              <w:rPr>
                <w:rFonts w:ascii="Arial" w:eastAsia="Times New Roman" w:hAnsi="Arial" w:cs="Arial"/>
              </w:rPr>
            </w:pPr>
            <w:r>
              <w:rPr>
                <w:rFonts w:ascii="Arial" w:eastAsia="Times New Roman" w:hAnsi="Arial" w:cs="Arial"/>
              </w:rPr>
              <w:t>Vaka İncelemeleri</w:t>
            </w:r>
          </w:p>
        </w:tc>
      </w:tr>
    </w:tbl>
    <w:p w:rsidR="00AB0588" w:rsidRDefault="00AB0588" w:rsidP="00AB0588">
      <w:pPr>
        <w:spacing w:after="0" w:line="240" w:lineRule="auto"/>
        <w:rPr>
          <w:rFonts w:ascii="Arial" w:eastAsia="Times New Roman" w:hAnsi="Arial" w:cs="Arial"/>
        </w:rPr>
      </w:pPr>
    </w:p>
    <w:p w:rsidR="00142A77" w:rsidRPr="009D3FE3" w:rsidRDefault="00142A77" w:rsidP="00AB0588">
      <w:pPr>
        <w:spacing w:after="0" w:line="240" w:lineRule="auto"/>
        <w:rPr>
          <w:rFonts w:ascii="Arial" w:eastAsia="Times New Roman" w:hAnsi="Arial" w:cs="Arial"/>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21"/>
        <w:gridCol w:w="7047"/>
      </w:tblGrid>
      <w:tr w:rsidR="00037056" w:rsidRPr="009D3FE3" w:rsidTr="000D2F2F">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b/>
                <w:bCs/>
              </w:rPr>
              <w:lastRenderedPageBreak/>
              <w:t>KAYNAKLAR</w:t>
            </w:r>
          </w:p>
        </w:tc>
      </w:tr>
      <w:tr w:rsidR="00037056" w:rsidRPr="009D3FE3" w:rsidTr="000E47EE">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0588" w:rsidRPr="009D3FE3" w:rsidRDefault="00AB0588" w:rsidP="000D2F2F">
            <w:pPr>
              <w:pStyle w:val="BodyText"/>
              <w:rPr>
                <w:rFonts w:ascii="Arial" w:hAnsi="Arial" w:cs="Arial"/>
                <w:sz w:val="22"/>
                <w:szCs w:val="22"/>
              </w:rPr>
            </w:pPr>
          </w:p>
        </w:tc>
      </w:tr>
      <w:tr w:rsidR="00037056" w:rsidRPr="009D3FE3" w:rsidTr="000D2F2F">
        <w:trPr>
          <w:trHeight w:val="10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2194D" w:rsidRPr="009D3FE3" w:rsidRDefault="0062194D" w:rsidP="0062194D">
            <w:pPr>
              <w:spacing w:line="360" w:lineRule="auto"/>
              <w:jc w:val="both"/>
              <w:rPr>
                <w:rFonts w:ascii="Arial" w:hAnsi="Arial" w:cs="Arial"/>
                <w:color w:val="000000"/>
                <w:lang w:val="en-US"/>
              </w:rPr>
            </w:pPr>
            <w:r w:rsidRPr="009D3FE3">
              <w:rPr>
                <w:rFonts w:ascii="Arial" w:hAnsi="Arial" w:cs="Arial"/>
                <w:color w:val="000000"/>
                <w:lang w:val="en-US"/>
              </w:rPr>
              <w:t xml:space="preserve">Adorno, Theodor, </w:t>
            </w:r>
            <w:proofErr w:type="spellStart"/>
            <w:r w:rsidRPr="009D3FE3">
              <w:rPr>
                <w:rFonts w:ascii="Arial" w:hAnsi="Arial" w:cs="Arial"/>
                <w:color w:val="000000"/>
                <w:lang w:val="en-US"/>
              </w:rPr>
              <w:t>Horkheimer</w:t>
            </w:r>
            <w:proofErr w:type="spellEnd"/>
            <w:r w:rsidRPr="009D3FE3">
              <w:rPr>
                <w:rFonts w:ascii="Arial" w:hAnsi="Arial" w:cs="Arial"/>
                <w:color w:val="000000"/>
                <w:lang w:val="en-US"/>
              </w:rPr>
              <w:t xml:space="preserve"> Max (1995). </w:t>
            </w:r>
            <w:proofErr w:type="spellStart"/>
            <w:r w:rsidRPr="009D3FE3">
              <w:rPr>
                <w:rFonts w:ascii="Arial" w:hAnsi="Arial" w:cs="Arial"/>
                <w:color w:val="000000"/>
                <w:lang w:val="en-US"/>
              </w:rPr>
              <w:t>Aydınlanmanın</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Diyalektiği</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Çev</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Oğuz</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Özügül</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Kabalcı</w:t>
            </w:r>
            <w:proofErr w:type="spellEnd"/>
            <w:r w:rsidRPr="009D3FE3">
              <w:rPr>
                <w:rFonts w:ascii="Arial" w:hAnsi="Arial" w:cs="Arial"/>
                <w:color w:val="000000"/>
                <w:lang w:val="en-US"/>
              </w:rPr>
              <w:t xml:space="preserve"> Yay: İstanbul.</w:t>
            </w:r>
          </w:p>
          <w:p w:rsidR="0062194D" w:rsidRPr="009D3FE3" w:rsidRDefault="0062194D" w:rsidP="0062194D">
            <w:pPr>
              <w:spacing w:line="360" w:lineRule="auto"/>
              <w:jc w:val="both"/>
              <w:rPr>
                <w:rFonts w:ascii="Arial" w:hAnsi="Arial" w:cs="Arial"/>
                <w:color w:val="000000"/>
                <w:lang w:val="en-US"/>
              </w:rPr>
            </w:pPr>
            <w:r w:rsidRPr="009D3FE3">
              <w:rPr>
                <w:rFonts w:ascii="Arial" w:hAnsi="Arial" w:cs="Arial"/>
                <w:color w:val="000000"/>
                <w:lang w:val="en-US"/>
              </w:rPr>
              <w:t xml:space="preserve">Adorno, Theodor (2007). </w:t>
            </w:r>
            <w:proofErr w:type="spellStart"/>
            <w:r w:rsidRPr="009D3FE3">
              <w:rPr>
                <w:rFonts w:ascii="Arial" w:hAnsi="Arial" w:cs="Arial"/>
                <w:color w:val="000000"/>
                <w:lang w:val="en-US"/>
              </w:rPr>
              <w:t>Kültür</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Endüstrisi-Kültür</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Yönetimi</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Çev</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Elçin</w:t>
            </w:r>
            <w:proofErr w:type="spellEnd"/>
            <w:r w:rsidRPr="009D3FE3">
              <w:rPr>
                <w:rFonts w:ascii="Arial" w:hAnsi="Arial" w:cs="Arial"/>
                <w:color w:val="000000"/>
                <w:lang w:val="en-US"/>
              </w:rPr>
              <w:t xml:space="preserve"> Gen, Mustafa </w:t>
            </w:r>
            <w:proofErr w:type="spellStart"/>
            <w:r w:rsidRPr="009D3FE3">
              <w:rPr>
                <w:rFonts w:ascii="Arial" w:hAnsi="Arial" w:cs="Arial"/>
                <w:color w:val="000000"/>
                <w:lang w:val="en-US"/>
              </w:rPr>
              <w:t>Tüzel</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Nihat</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Ülner</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İletişim</w:t>
            </w:r>
            <w:proofErr w:type="spellEnd"/>
            <w:r w:rsidRPr="009D3FE3">
              <w:rPr>
                <w:rFonts w:ascii="Arial" w:hAnsi="Arial" w:cs="Arial"/>
                <w:color w:val="000000"/>
                <w:lang w:val="en-US"/>
              </w:rPr>
              <w:t xml:space="preserve"> Yay: İstanbul</w:t>
            </w:r>
          </w:p>
          <w:p w:rsidR="0062194D" w:rsidRPr="009D3FE3" w:rsidRDefault="0062194D" w:rsidP="0062194D">
            <w:pPr>
              <w:spacing w:line="360" w:lineRule="auto"/>
              <w:jc w:val="both"/>
              <w:rPr>
                <w:rFonts w:ascii="Arial" w:hAnsi="Arial" w:cs="Arial"/>
                <w:color w:val="000000"/>
                <w:lang w:val="en-US"/>
              </w:rPr>
            </w:pPr>
            <w:r w:rsidRPr="009D3FE3">
              <w:rPr>
                <w:rFonts w:ascii="Arial" w:hAnsi="Arial" w:cs="Arial"/>
                <w:color w:val="000000"/>
                <w:lang w:val="en-US"/>
              </w:rPr>
              <w:t xml:space="preserve">Bauman, </w:t>
            </w:r>
            <w:proofErr w:type="spellStart"/>
            <w:r w:rsidRPr="009D3FE3">
              <w:rPr>
                <w:rFonts w:ascii="Arial" w:hAnsi="Arial" w:cs="Arial"/>
                <w:color w:val="000000"/>
                <w:lang w:val="en-US"/>
              </w:rPr>
              <w:t>Zygmunt</w:t>
            </w:r>
            <w:proofErr w:type="spellEnd"/>
            <w:r w:rsidRPr="009D3FE3">
              <w:rPr>
                <w:rFonts w:ascii="Arial" w:hAnsi="Arial" w:cs="Arial"/>
                <w:color w:val="000000"/>
                <w:lang w:val="en-US"/>
              </w:rPr>
              <w:t xml:space="preserve"> (2006). </w:t>
            </w:r>
            <w:proofErr w:type="spellStart"/>
            <w:r w:rsidRPr="009D3FE3">
              <w:rPr>
                <w:rFonts w:ascii="Arial" w:hAnsi="Arial" w:cs="Arial"/>
                <w:color w:val="000000"/>
                <w:lang w:val="en-US"/>
              </w:rPr>
              <w:t>Küreselleşme</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Çev</w:t>
            </w:r>
            <w:proofErr w:type="spellEnd"/>
            <w:r w:rsidRPr="009D3FE3">
              <w:rPr>
                <w:rFonts w:ascii="Arial" w:hAnsi="Arial" w:cs="Arial"/>
                <w:color w:val="000000"/>
                <w:lang w:val="en-US"/>
              </w:rPr>
              <w:t xml:space="preserve">. Abdullah Yılmaz </w:t>
            </w:r>
            <w:proofErr w:type="spellStart"/>
            <w:r w:rsidRPr="009D3FE3">
              <w:rPr>
                <w:rFonts w:ascii="Arial" w:hAnsi="Arial" w:cs="Arial"/>
                <w:color w:val="000000"/>
                <w:lang w:val="en-US"/>
              </w:rPr>
              <w:t>Ayrıntı</w:t>
            </w:r>
            <w:proofErr w:type="spellEnd"/>
            <w:r w:rsidRPr="009D3FE3">
              <w:rPr>
                <w:rFonts w:ascii="Arial" w:hAnsi="Arial" w:cs="Arial"/>
                <w:color w:val="000000"/>
                <w:lang w:val="en-US"/>
              </w:rPr>
              <w:t xml:space="preserve"> Yay: İstanbul</w:t>
            </w:r>
          </w:p>
          <w:p w:rsidR="0062194D" w:rsidRPr="009D3FE3" w:rsidRDefault="0062194D" w:rsidP="0062194D">
            <w:pPr>
              <w:spacing w:line="360" w:lineRule="auto"/>
              <w:jc w:val="both"/>
              <w:rPr>
                <w:rFonts w:ascii="Arial" w:hAnsi="Arial" w:cs="Arial"/>
                <w:color w:val="000000"/>
                <w:lang w:val="en-US"/>
              </w:rPr>
            </w:pPr>
            <w:r w:rsidRPr="009D3FE3">
              <w:rPr>
                <w:rFonts w:ascii="Arial" w:hAnsi="Arial" w:cs="Arial"/>
                <w:color w:val="000000"/>
                <w:lang w:val="en-US"/>
              </w:rPr>
              <w:t xml:space="preserve">Benjamin, Walter. (2001). </w:t>
            </w:r>
            <w:proofErr w:type="spellStart"/>
            <w:r w:rsidRPr="009D3FE3">
              <w:rPr>
                <w:rFonts w:ascii="Arial" w:hAnsi="Arial" w:cs="Arial"/>
                <w:color w:val="000000"/>
                <w:lang w:val="en-US"/>
              </w:rPr>
              <w:t>Pasajlar</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Çev</w:t>
            </w:r>
            <w:proofErr w:type="spellEnd"/>
            <w:r w:rsidRPr="009D3FE3">
              <w:rPr>
                <w:rFonts w:ascii="Arial" w:hAnsi="Arial" w:cs="Arial"/>
                <w:color w:val="000000"/>
                <w:lang w:val="en-US"/>
              </w:rPr>
              <w:t xml:space="preserve">. Ahmet </w:t>
            </w:r>
            <w:proofErr w:type="spellStart"/>
            <w:r w:rsidRPr="009D3FE3">
              <w:rPr>
                <w:rFonts w:ascii="Arial" w:hAnsi="Arial" w:cs="Arial"/>
                <w:color w:val="000000"/>
                <w:lang w:val="en-US"/>
              </w:rPr>
              <w:t>Cemal</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Yapı</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Kredi</w:t>
            </w:r>
            <w:proofErr w:type="spellEnd"/>
            <w:r w:rsidRPr="009D3FE3">
              <w:rPr>
                <w:rFonts w:ascii="Arial" w:hAnsi="Arial" w:cs="Arial"/>
                <w:color w:val="000000"/>
                <w:lang w:val="en-US"/>
              </w:rPr>
              <w:t xml:space="preserve"> Yay: İstanbul.</w:t>
            </w:r>
          </w:p>
          <w:p w:rsidR="0062194D" w:rsidRPr="009D3FE3" w:rsidRDefault="0062194D" w:rsidP="0062194D">
            <w:pPr>
              <w:spacing w:line="360" w:lineRule="auto"/>
              <w:jc w:val="both"/>
              <w:rPr>
                <w:rFonts w:ascii="Arial" w:hAnsi="Arial" w:cs="Arial"/>
                <w:color w:val="000000"/>
                <w:lang w:val="en-US"/>
              </w:rPr>
            </w:pPr>
            <w:proofErr w:type="spellStart"/>
            <w:r w:rsidRPr="009D3FE3">
              <w:rPr>
                <w:rFonts w:ascii="Arial" w:hAnsi="Arial" w:cs="Arial"/>
                <w:color w:val="000000"/>
                <w:lang w:val="en-US"/>
              </w:rPr>
              <w:t>Bermann</w:t>
            </w:r>
            <w:proofErr w:type="spellEnd"/>
            <w:r w:rsidRPr="009D3FE3">
              <w:rPr>
                <w:rFonts w:ascii="Arial" w:hAnsi="Arial" w:cs="Arial"/>
                <w:color w:val="000000"/>
                <w:lang w:val="en-US"/>
              </w:rPr>
              <w:t xml:space="preserve">, Marshall, (1999). Katı Olan Her </w:t>
            </w:r>
            <w:proofErr w:type="spellStart"/>
            <w:r w:rsidRPr="009D3FE3">
              <w:rPr>
                <w:rFonts w:ascii="Arial" w:hAnsi="Arial" w:cs="Arial"/>
                <w:color w:val="000000"/>
                <w:lang w:val="en-US"/>
              </w:rPr>
              <w:t>Şey</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Buharlaşıyor</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Çev</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Ümit</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Altug</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Bülent</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Peker</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İletişim</w:t>
            </w:r>
            <w:proofErr w:type="spellEnd"/>
            <w:r w:rsidRPr="009D3FE3">
              <w:rPr>
                <w:rFonts w:ascii="Arial" w:hAnsi="Arial" w:cs="Arial"/>
                <w:color w:val="000000"/>
                <w:lang w:val="en-US"/>
              </w:rPr>
              <w:t xml:space="preserve"> Yay: İstanbul</w:t>
            </w:r>
          </w:p>
          <w:p w:rsidR="0062194D" w:rsidRPr="009D3FE3" w:rsidRDefault="0062194D" w:rsidP="0062194D">
            <w:pPr>
              <w:spacing w:line="360" w:lineRule="auto"/>
              <w:jc w:val="both"/>
              <w:rPr>
                <w:rFonts w:ascii="Arial" w:hAnsi="Arial" w:cs="Arial"/>
                <w:color w:val="000000"/>
                <w:lang w:val="en-US"/>
              </w:rPr>
            </w:pPr>
            <w:r w:rsidRPr="009D3FE3">
              <w:rPr>
                <w:rFonts w:ascii="Arial" w:hAnsi="Arial" w:cs="Arial"/>
                <w:color w:val="000000"/>
                <w:lang w:val="en-US"/>
              </w:rPr>
              <w:t xml:space="preserve">Berger, John (1993). </w:t>
            </w:r>
            <w:proofErr w:type="spellStart"/>
            <w:r w:rsidRPr="009D3FE3">
              <w:rPr>
                <w:rFonts w:ascii="Arial" w:hAnsi="Arial" w:cs="Arial"/>
                <w:color w:val="000000"/>
                <w:lang w:val="en-US"/>
              </w:rPr>
              <w:t>Görme</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Biçimleri</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Çev</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Yurdanur</w:t>
            </w:r>
            <w:proofErr w:type="spellEnd"/>
            <w:r w:rsidRPr="009D3FE3">
              <w:rPr>
                <w:rFonts w:ascii="Arial" w:hAnsi="Arial" w:cs="Arial"/>
                <w:color w:val="000000"/>
                <w:lang w:val="en-US"/>
              </w:rPr>
              <w:t xml:space="preserve"> Salman, Metis Yay: İstanbul</w:t>
            </w:r>
          </w:p>
          <w:p w:rsidR="0062194D" w:rsidRPr="009D3FE3" w:rsidRDefault="0062194D" w:rsidP="0062194D">
            <w:pPr>
              <w:pStyle w:val="Heading1"/>
              <w:rPr>
                <w:rFonts w:ascii="Arial" w:hAnsi="Arial" w:cs="Arial"/>
                <w:b w:val="0"/>
                <w:color w:val="auto"/>
                <w:sz w:val="22"/>
                <w:szCs w:val="22"/>
              </w:rPr>
            </w:pPr>
            <w:r w:rsidRPr="009D3FE3">
              <w:rPr>
                <w:rFonts w:ascii="Arial" w:hAnsi="Arial" w:cs="Arial"/>
                <w:b w:val="0"/>
                <w:color w:val="000000"/>
                <w:sz w:val="22"/>
                <w:szCs w:val="22"/>
                <w:lang w:val="en-US"/>
              </w:rPr>
              <w:t xml:space="preserve">Dahlgren, Peter (2009). </w:t>
            </w:r>
            <w:r w:rsidRPr="009D3FE3">
              <w:rPr>
                <w:rFonts w:ascii="Arial" w:hAnsi="Arial" w:cs="Arial"/>
                <w:b w:val="0"/>
                <w:color w:val="auto"/>
                <w:sz w:val="22"/>
                <w:szCs w:val="22"/>
              </w:rPr>
              <w:t>Media and Political Engagement: Citizens, Communication and Democracy, Cambridge University Press.</w:t>
            </w:r>
          </w:p>
          <w:p w:rsidR="0062194D" w:rsidRPr="009D3FE3" w:rsidRDefault="0062194D" w:rsidP="0062194D">
            <w:pPr>
              <w:rPr>
                <w:rFonts w:ascii="Arial" w:hAnsi="Arial" w:cs="Arial"/>
              </w:rPr>
            </w:pPr>
          </w:p>
          <w:p w:rsidR="0062194D" w:rsidRPr="009D3FE3" w:rsidRDefault="0062194D" w:rsidP="0062194D">
            <w:pPr>
              <w:spacing w:line="360" w:lineRule="auto"/>
              <w:jc w:val="both"/>
              <w:rPr>
                <w:rFonts w:ascii="Arial" w:hAnsi="Arial" w:cs="Arial"/>
                <w:color w:val="000000"/>
                <w:lang w:val="en-US"/>
              </w:rPr>
            </w:pPr>
            <w:proofErr w:type="spellStart"/>
            <w:r w:rsidRPr="009D3FE3">
              <w:rPr>
                <w:rFonts w:ascii="Arial" w:hAnsi="Arial" w:cs="Arial"/>
                <w:color w:val="000000"/>
                <w:lang w:val="en-US"/>
              </w:rPr>
              <w:t>Eagletone</w:t>
            </w:r>
            <w:proofErr w:type="spellEnd"/>
            <w:r w:rsidRPr="009D3FE3">
              <w:rPr>
                <w:rFonts w:ascii="Arial" w:hAnsi="Arial" w:cs="Arial"/>
                <w:color w:val="000000"/>
                <w:lang w:val="en-US"/>
              </w:rPr>
              <w:t xml:space="preserve">, Terry (2004). </w:t>
            </w:r>
            <w:proofErr w:type="spellStart"/>
            <w:r w:rsidRPr="009D3FE3">
              <w:rPr>
                <w:rFonts w:ascii="Arial" w:hAnsi="Arial" w:cs="Arial"/>
                <w:color w:val="000000"/>
                <w:lang w:val="en-US"/>
              </w:rPr>
              <w:t>Kuramdan</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Sonra</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Çev</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Uygar</w:t>
            </w:r>
            <w:proofErr w:type="spellEnd"/>
            <w:r w:rsidRPr="009D3FE3">
              <w:rPr>
                <w:rFonts w:ascii="Arial" w:hAnsi="Arial" w:cs="Arial"/>
                <w:color w:val="000000"/>
                <w:lang w:val="en-US"/>
              </w:rPr>
              <w:t xml:space="preserve"> Abacı, </w:t>
            </w:r>
            <w:proofErr w:type="spellStart"/>
            <w:r w:rsidRPr="009D3FE3">
              <w:rPr>
                <w:rFonts w:ascii="Arial" w:hAnsi="Arial" w:cs="Arial"/>
                <w:color w:val="000000"/>
                <w:lang w:val="en-US"/>
              </w:rPr>
              <w:t>Literatür</w:t>
            </w:r>
            <w:proofErr w:type="spellEnd"/>
            <w:r w:rsidRPr="009D3FE3">
              <w:rPr>
                <w:rFonts w:ascii="Arial" w:hAnsi="Arial" w:cs="Arial"/>
                <w:color w:val="000000"/>
                <w:lang w:val="en-US"/>
              </w:rPr>
              <w:t xml:space="preserve"> Yay: İstanbul</w:t>
            </w:r>
          </w:p>
          <w:p w:rsidR="0062194D" w:rsidRPr="009D3FE3" w:rsidRDefault="0062194D" w:rsidP="0062194D">
            <w:pPr>
              <w:spacing w:line="360" w:lineRule="auto"/>
              <w:jc w:val="both"/>
              <w:rPr>
                <w:rFonts w:ascii="Arial" w:hAnsi="Arial" w:cs="Arial"/>
                <w:color w:val="000000"/>
                <w:lang w:val="en-US"/>
              </w:rPr>
            </w:pPr>
            <w:r w:rsidRPr="009D3FE3">
              <w:rPr>
                <w:rFonts w:ascii="Arial" w:hAnsi="Arial" w:cs="Arial"/>
                <w:color w:val="000000"/>
                <w:lang w:val="en-US"/>
              </w:rPr>
              <w:t xml:space="preserve">Harvey, David (2002). </w:t>
            </w:r>
            <w:proofErr w:type="spellStart"/>
            <w:r w:rsidRPr="009D3FE3">
              <w:rPr>
                <w:rFonts w:ascii="Arial" w:hAnsi="Arial" w:cs="Arial"/>
                <w:color w:val="000000"/>
                <w:lang w:val="en-US"/>
              </w:rPr>
              <w:t>Postmodernliğin</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Durumu</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Çev</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Sungur</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Savran</w:t>
            </w:r>
            <w:proofErr w:type="spellEnd"/>
            <w:r w:rsidRPr="009D3FE3">
              <w:rPr>
                <w:rFonts w:ascii="Arial" w:hAnsi="Arial" w:cs="Arial"/>
                <w:color w:val="000000"/>
                <w:lang w:val="en-US"/>
              </w:rPr>
              <w:t>, Metis Yay: İstanbul</w:t>
            </w:r>
          </w:p>
          <w:p w:rsidR="0062194D" w:rsidRPr="009D3FE3" w:rsidRDefault="0062194D" w:rsidP="0062194D">
            <w:pPr>
              <w:spacing w:line="360" w:lineRule="auto"/>
              <w:jc w:val="both"/>
              <w:rPr>
                <w:rFonts w:ascii="Arial" w:hAnsi="Arial" w:cs="Arial"/>
                <w:color w:val="000000"/>
                <w:lang w:val="en-US"/>
              </w:rPr>
            </w:pPr>
            <w:proofErr w:type="spellStart"/>
            <w:r w:rsidRPr="009D3FE3">
              <w:rPr>
                <w:rFonts w:ascii="Arial" w:hAnsi="Arial" w:cs="Arial"/>
                <w:color w:val="000000"/>
                <w:lang w:val="en-US"/>
              </w:rPr>
              <w:t>Kıray</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Mübeccel</w:t>
            </w:r>
            <w:proofErr w:type="spellEnd"/>
            <w:r w:rsidRPr="009D3FE3">
              <w:rPr>
                <w:rFonts w:ascii="Arial" w:hAnsi="Arial" w:cs="Arial"/>
                <w:color w:val="000000"/>
                <w:lang w:val="en-US"/>
              </w:rPr>
              <w:t xml:space="preserve"> (1998). </w:t>
            </w:r>
            <w:proofErr w:type="spellStart"/>
            <w:r w:rsidRPr="009D3FE3">
              <w:rPr>
                <w:rFonts w:ascii="Arial" w:hAnsi="Arial" w:cs="Arial"/>
                <w:color w:val="000000"/>
                <w:lang w:val="en-US"/>
              </w:rPr>
              <w:t>Kentleşme</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Yazıları</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Bağlam</w:t>
            </w:r>
            <w:proofErr w:type="spellEnd"/>
            <w:r w:rsidRPr="009D3FE3">
              <w:rPr>
                <w:rFonts w:ascii="Arial" w:hAnsi="Arial" w:cs="Arial"/>
                <w:color w:val="000000"/>
                <w:lang w:val="en-US"/>
              </w:rPr>
              <w:t xml:space="preserve"> Yay: İstanbul</w:t>
            </w:r>
          </w:p>
          <w:p w:rsidR="0062194D" w:rsidRPr="009D3FE3" w:rsidRDefault="0062194D" w:rsidP="0062194D">
            <w:pPr>
              <w:spacing w:line="360" w:lineRule="auto"/>
              <w:jc w:val="both"/>
              <w:rPr>
                <w:rFonts w:ascii="Arial" w:hAnsi="Arial" w:cs="Arial"/>
                <w:color w:val="000000"/>
                <w:lang w:val="en-US"/>
              </w:rPr>
            </w:pPr>
            <w:r w:rsidRPr="009D3FE3">
              <w:rPr>
                <w:rFonts w:ascii="Arial" w:hAnsi="Arial" w:cs="Arial"/>
                <w:color w:val="000000"/>
                <w:lang w:val="en-US"/>
              </w:rPr>
              <w:t>İstanbul</w:t>
            </w:r>
          </w:p>
          <w:p w:rsidR="0062194D" w:rsidRPr="009D3FE3" w:rsidRDefault="0062194D" w:rsidP="0062194D">
            <w:pPr>
              <w:spacing w:line="360" w:lineRule="auto"/>
              <w:jc w:val="both"/>
              <w:rPr>
                <w:rFonts w:ascii="Arial" w:hAnsi="Arial" w:cs="Arial"/>
                <w:color w:val="000000"/>
                <w:lang w:val="en-US"/>
              </w:rPr>
            </w:pPr>
            <w:proofErr w:type="spellStart"/>
            <w:r w:rsidRPr="009D3FE3">
              <w:rPr>
                <w:rFonts w:ascii="Arial" w:hAnsi="Arial" w:cs="Arial"/>
                <w:color w:val="000000"/>
                <w:lang w:val="en-US"/>
              </w:rPr>
              <w:t>Küçük</w:t>
            </w:r>
            <w:proofErr w:type="spellEnd"/>
            <w:r w:rsidRPr="009D3FE3">
              <w:rPr>
                <w:rFonts w:ascii="Arial" w:hAnsi="Arial" w:cs="Arial"/>
                <w:color w:val="000000"/>
                <w:lang w:val="en-US"/>
              </w:rPr>
              <w:t xml:space="preserve">, Mehmet (2000). </w:t>
            </w:r>
            <w:proofErr w:type="spellStart"/>
            <w:r w:rsidRPr="009D3FE3">
              <w:rPr>
                <w:rFonts w:ascii="Arial" w:hAnsi="Arial" w:cs="Arial"/>
                <w:color w:val="000000"/>
                <w:lang w:val="en-US"/>
              </w:rPr>
              <w:t>Modernite</w:t>
            </w:r>
            <w:proofErr w:type="spellEnd"/>
            <w:r w:rsidRPr="009D3FE3">
              <w:rPr>
                <w:rFonts w:ascii="Arial" w:hAnsi="Arial" w:cs="Arial"/>
                <w:color w:val="000000"/>
                <w:lang w:val="en-US"/>
              </w:rPr>
              <w:t xml:space="preserve"> vs </w:t>
            </w:r>
            <w:proofErr w:type="spellStart"/>
            <w:r w:rsidRPr="009D3FE3">
              <w:rPr>
                <w:rFonts w:ascii="Arial" w:hAnsi="Arial" w:cs="Arial"/>
                <w:color w:val="000000"/>
                <w:lang w:val="en-US"/>
              </w:rPr>
              <w:t>Postmodernite</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Vadi</w:t>
            </w:r>
            <w:proofErr w:type="spellEnd"/>
            <w:r w:rsidRPr="009D3FE3">
              <w:rPr>
                <w:rFonts w:ascii="Arial" w:hAnsi="Arial" w:cs="Arial"/>
                <w:color w:val="000000"/>
                <w:lang w:val="en-US"/>
              </w:rPr>
              <w:t xml:space="preserve"> Yay: Ankara</w:t>
            </w:r>
          </w:p>
          <w:p w:rsidR="0062194D" w:rsidRPr="009D3FE3" w:rsidRDefault="0062194D" w:rsidP="0062194D">
            <w:pPr>
              <w:spacing w:line="360" w:lineRule="auto"/>
              <w:jc w:val="both"/>
              <w:rPr>
                <w:rFonts w:ascii="Arial" w:hAnsi="Arial" w:cs="Arial"/>
                <w:color w:val="000000"/>
                <w:lang w:val="en-US"/>
              </w:rPr>
            </w:pPr>
            <w:r w:rsidRPr="009D3FE3">
              <w:rPr>
                <w:rFonts w:ascii="Arial" w:hAnsi="Arial" w:cs="Arial"/>
                <w:color w:val="000000"/>
                <w:lang w:val="en-US"/>
              </w:rPr>
              <w:t xml:space="preserve">Lull, James (2000). </w:t>
            </w:r>
            <w:proofErr w:type="spellStart"/>
            <w:r w:rsidRPr="009D3FE3">
              <w:rPr>
                <w:rFonts w:ascii="Arial" w:hAnsi="Arial" w:cs="Arial"/>
                <w:color w:val="000000"/>
                <w:lang w:val="en-US"/>
              </w:rPr>
              <w:t>Popüler</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Müzik</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ve</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İletişim</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Çev</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Turgut</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İblağ</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Chiviyazilari</w:t>
            </w:r>
            <w:proofErr w:type="spellEnd"/>
            <w:r w:rsidRPr="009D3FE3">
              <w:rPr>
                <w:rFonts w:ascii="Arial" w:hAnsi="Arial" w:cs="Arial"/>
                <w:color w:val="000000"/>
                <w:lang w:val="en-US"/>
              </w:rPr>
              <w:t xml:space="preserve"> Yay: İstanbul</w:t>
            </w:r>
          </w:p>
          <w:p w:rsidR="0062194D" w:rsidRPr="009D3FE3" w:rsidRDefault="0062194D" w:rsidP="0062194D">
            <w:pPr>
              <w:spacing w:line="360" w:lineRule="auto"/>
              <w:jc w:val="both"/>
              <w:rPr>
                <w:rFonts w:ascii="Arial" w:hAnsi="Arial" w:cs="Arial"/>
                <w:color w:val="000000"/>
                <w:lang w:val="en-US"/>
              </w:rPr>
            </w:pPr>
            <w:r w:rsidRPr="009D3FE3">
              <w:rPr>
                <w:rFonts w:ascii="Arial" w:hAnsi="Arial" w:cs="Arial"/>
                <w:color w:val="000000"/>
                <w:lang w:val="en-US"/>
              </w:rPr>
              <w:t xml:space="preserve">Mumford, Lewis (2007). </w:t>
            </w:r>
            <w:proofErr w:type="spellStart"/>
            <w:r w:rsidRPr="009D3FE3">
              <w:rPr>
                <w:rFonts w:ascii="Arial" w:hAnsi="Arial" w:cs="Arial"/>
                <w:color w:val="000000"/>
                <w:lang w:val="en-US"/>
              </w:rPr>
              <w:t>Tarih</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Boyunca</w:t>
            </w:r>
            <w:proofErr w:type="spellEnd"/>
            <w:r w:rsidRPr="009D3FE3">
              <w:rPr>
                <w:rFonts w:ascii="Arial" w:hAnsi="Arial" w:cs="Arial"/>
                <w:color w:val="000000"/>
                <w:lang w:val="en-US"/>
              </w:rPr>
              <w:t xml:space="preserve"> Kent, </w:t>
            </w:r>
            <w:proofErr w:type="spellStart"/>
            <w:r w:rsidRPr="009D3FE3">
              <w:rPr>
                <w:rFonts w:ascii="Arial" w:hAnsi="Arial" w:cs="Arial"/>
                <w:color w:val="000000"/>
                <w:lang w:val="en-US"/>
              </w:rPr>
              <w:t>Çev</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Gürol</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Koca</w:t>
            </w:r>
            <w:proofErr w:type="spellEnd"/>
            <w:r w:rsidRPr="009D3FE3">
              <w:rPr>
                <w:rFonts w:ascii="Arial" w:hAnsi="Arial" w:cs="Arial"/>
                <w:color w:val="000000"/>
                <w:lang w:val="en-US"/>
              </w:rPr>
              <w:t xml:space="preserve">, Tamer </w:t>
            </w:r>
            <w:proofErr w:type="spellStart"/>
            <w:r w:rsidRPr="009D3FE3">
              <w:rPr>
                <w:rFonts w:ascii="Arial" w:hAnsi="Arial" w:cs="Arial"/>
                <w:color w:val="000000"/>
                <w:lang w:val="en-US"/>
              </w:rPr>
              <w:lastRenderedPageBreak/>
              <w:t>Tosun</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Ayrıntı</w:t>
            </w:r>
            <w:proofErr w:type="spellEnd"/>
            <w:r w:rsidRPr="009D3FE3">
              <w:rPr>
                <w:rFonts w:ascii="Arial" w:hAnsi="Arial" w:cs="Arial"/>
                <w:color w:val="000000"/>
                <w:lang w:val="en-US"/>
              </w:rPr>
              <w:t xml:space="preserve"> Yay: İstanbul</w:t>
            </w:r>
          </w:p>
          <w:p w:rsidR="0062194D" w:rsidRPr="009D3FE3" w:rsidRDefault="0062194D" w:rsidP="0062194D">
            <w:pPr>
              <w:spacing w:line="360" w:lineRule="auto"/>
              <w:jc w:val="both"/>
              <w:rPr>
                <w:rFonts w:ascii="Arial" w:hAnsi="Arial" w:cs="Arial"/>
                <w:color w:val="000000"/>
                <w:lang w:val="en-US"/>
              </w:rPr>
            </w:pPr>
            <w:proofErr w:type="spellStart"/>
            <w:r w:rsidRPr="009D3FE3">
              <w:rPr>
                <w:rFonts w:ascii="Arial" w:hAnsi="Arial" w:cs="Arial"/>
                <w:color w:val="000000"/>
                <w:lang w:val="en-US"/>
              </w:rPr>
              <w:t>Urry</w:t>
            </w:r>
            <w:proofErr w:type="spellEnd"/>
            <w:r w:rsidRPr="009D3FE3">
              <w:rPr>
                <w:rFonts w:ascii="Arial" w:hAnsi="Arial" w:cs="Arial"/>
                <w:color w:val="000000"/>
                <w:lang w:val="en-US"/>
              </w:rPr>
              <w:t xml:space="preserve">, John (1996), </w:t>
            </w:r>
            <w:proofErr w:type="spellStart"/>
            <w:r w:rsidRPr="009D3FE3">
              <w:rPr>
                <w:rFonts w:ascii="Arial" w:hAnsi="Arial" w:cs="Arial"/>
                <w:color w:val="000000"/>
                <w:lang w:val="en-US"/>
              </w:rPr>
              <w:t>Mekanları</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Tüketmek</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Çev</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Rahmi</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Öğdül</w:t>
            </w:r>
            <w:proofErr w:type="spellEnd"/>
            <w:r w:rsidRPr="009D3FE3">
              <w:rPr>
                <w:rFonts w:ascii="Arial" w:hAnsi="Arial" w:cs="Arial"/>
                <w:color w:val="000000"/>
                <w:lang w:val="en-US"/>
              </w:rPr>
              <w:t xml:space="preserve">, </w:t>
            </w:r>
            <w:proofErr w:type="spellStart"/>
            <w:r w:rsidRPr="009D3FE3">
              <w:rPr>
                <w:rFonts w:ascii="Arial" w:hAnsi="Arial" w:cs="Arial"/>
                <w:color w:val="000000"/>
                <w:lang w:val="en-US"/>
              </w:rPr>
              <w:t>Ayrıntı</w:t>
            </w:r>
            <w:proofErr w:type="spellEnd"/>
            <w:r w:rsidRPr="009D3FE3">
              <w:rPr>
                <w:rFonts w:ascii="Arial" w:hAnsi="Arial" w:cs="Arial"/>
                <w:color w:val="000000"/>
                <w:lang w:val="en-US"/>
              </w:rPr>
              <w:t xml:space="preserve"> Yay: İstanbul</w:t>
            </w:r>
          </w:p>
          <w:p w:rsidR="0062194D" w:rsidRPr="009D3FE3" w:rsidRDefault="0062194D" w:rsidP="0062194D">
            <w:pPr>
              <w:jc w:val="both"/>
              <w:rPr>
                <w:rFonts w:ascii="Arial" w:hAnsi="Arial" w:cs="Arial"/>
              </w:rPr>
            </w:pPr>
            <w:r w:rsidRPr="009D3FE3">
              <w:rPr>
                <w:rFonts w:ascii="Arial" w:hAnsi="Arial" w:cs="Arial"/>
              </w:rPr>
              <w:t>Sanders, Barry (1999). Öküzün A'sı : Elektronik Çağda Yazılı Kültürün Çöküşü Ve Şiddetin Yükselişi, Çev. Şehnaz Tahir, Ayrıntı Yay: İstanbul</w:t>
            </w:r>
          </w:p>
          <w:p w:rsidR="00AB0588" w:rsidRPr="009D3FE3" w:rsidRDefault="00AB0588" w:rsidP="000D2F2F">
            <w:pPr>
              <w:spacing w:line="360" w:lineRule="auto"/>
              <w:jc w:val="both"/>
              <w:rPr>
                <w:rFonts w:ascii="Arial" w:hAnsi="Arial" w:cs="Arial"/>
                <w:lang w:val="en-US"/>
              </w:rPr>
            </w:pPr>
          </w:p>
        </w:tc>
      </w:tr>
    </w:tbl>
    <w:p w:rsidR="00AB0588" w:rsidRPr="009D3FE3" w:rsidRDefault="00AB0588" w:rsidP="00AB0588">
      <w:pPr>
        <w:spacing w:after="0" w:line="240" w:lineRule="auto"/>
        <w:rPr>
          <w:rFonts w:ascii="Arial" w:eastAsia="Times New Roman" w:hAnsi="Arial" w:cs="Arial"/>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037056" w:rsidRPr="009D3FE3" w:rsidTr="000D2F2F">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b/>
                <w:bCs/>
              </w:rPr>
              <w:t>MATERYAL PAYLAŞIMI </w:t>
            </w:r>
          </w:p>
        </w:tc>
      </w:tr>
      <w:tr w:rsidR="00037056" w:rsidRPr="009D3FE3" w:rsidTr="000E47EE">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0588" w:rsidRPr="009D3FE3" w:rsidRDefault="00AB0588" w:rsidP="000D2F2F">
            <w:pPr>
              <w:pStyle w:val="Heading3"/>
              <w:rPr>
                <w:rFonts w:ascii="Arial" w:hAnsi="Arial" w:cs="Arial"/>
                <w:b w:val="0"/>
                <w:sz w:val="22"/>
                <w:szCs w:val="22"/>
              </w:rPr>
            </w:pPr>
          </w:p>
        </w:tc>
      </w:tr>
      <w:tr w:rsidR="00037056" w:rsidRPr="009D3FE3" w:rsidTr="000E47EE">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B0588" w:rsidRPr="009D3FE3" w:rsidRDefault="00AB0588" w:rsidP="000D2F2F">
            <w:pPr>
              <w:spacing w:after="0" w:line="256" w:lineRule="atLeast"/>
              <w:rPr>
                <w:rFonts w:ascii="Arial" w:eastAsia="Times New Roman" w:hAnsi="Arial" w:cs="Arial"/>
              </w:rPr>
            </w:pPr>
          </w:p>
        </w:tc>
      </w:tr>
      <w:tr w:rsidR="00037056" w:rsidRPr="009D3FE3" w:rsidTr="000D2F2F">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p>
        </w:tc>
      </w:tr>
    </w:tbl>
    <w:p w:rsidR="00AB0588" w:rsidRPr="009D3FE3" w:rsidRDefault="00AB0588" w:rsidP="00AB0588">
      <w:pPr>
        <w:spacing w:after="0" w:line="240" w:lineRule="auto"/>
        <w:rPr>
          <w:rFonts w:ascii="Arial" w:eastAsia="Times New Roman" w:hAnsi="Arial" w:cs="Arial"/>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39"/>
        <w:gridCol w:w="2084"/>
      </w:tblGrid>
      <w:tr w:rsidR="00037056" w:rsidRPr="009D3FE3" w:rsidTr="000D2F2F">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b/>
                <w:bCs/>
              </w:rPr>
              <w:t>DEĞERLENDİRME SİSTEMİ</w:t>
            </w:r>
          </w:p>
        </w:tc>
      </w:tr>
      <w:tr w:rsidR="00037056" w:rsidRPr="009D3FE3" w:rsidTr="000D2F2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SIRA</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KATKI YÜZDESİ</w:t>
            </w:r>
          </w:p>
        </w:tc>
      </w:tr>
      <w:tr w:rsidR="00037056" w:rsidRPr="009D3FE3" w:rsidTr="000D2F2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142A77" w:rsidP="000D2F2F">
            <w:pPr>
              <w:spacing w:after="0" w:line="256" w:lineRule="atLeast"/>
              <w:rPr>
                <w:rFonts w:ascii="Arial" w:eastAsia="Times New Roman" w:hAnsi="Arial" w:cs="Arial"/>
              </w:rPr>
            </w:pPr>
            <w:r>
              <w:rPr>
                <w:rFonts w:ascii="Arial" w:eastAsia="Times New Roman" w:hAnsi="Arial" w:cs="Arial"/>
              </w:rPr>
              <w:t>Sunum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142A77" w:rsidP="000D2F2F">
            <w:pPr>
              <w:spacing w:after="0" w:line="256" w:lineRule="atLeast"/>
              <w:rPr>
                <w:rFonts w:ascii="Arial" w:eastAsia="Times New Roman" w:hAnsi="Arial" w:cs="Arial"/>
              </w:rPr>
            </w:pPr>
            <w:r>
              <w:rPr>
                <w:rFonts w:ascii="Arial" w:eastAsia="Times New Roman" w:hAnsi="Arial" w:cs="Arial"/>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142A77" w:rsidP="000D2F2F">
            <w:pPr>
              <w:spacing w:after="0" w:line="256" w:lineRule="atLeast"/>
              <w:rPr>
                <w:rFonts w:ascii="Arial" w:eastAsia="Times New Roman" w:hAnsi="Arial" w:cs="Arial"/>
              </w:rPr>
            </w:pPr>
            <w:r>
              <w:rPr>
                <w:rFonts w:ascii="Arial" w:eastAsia="Times New Roman" w:hAnsi="Arial" w:cs="Arial"/>
              </w:rPr>
              <w:t>70</w:t>
            </w:r>
          </w:p>
        </w:tc>
      </w:tr>
      <w:tr w:rsidR="00037056" w:rsidRPr="009D3FE3" w:rsidTr="000D2F2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Ödev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142A77" w:rsidP="000D2F2F">
            <w:pPr>
              <w:spacing w:after="0" w:line="256" w:lineRule="atLeast"/>
              <w:rPr>
                <w:rFonts w:ascii="Arial" w:eastAsia="Times New Roman" w:hAnsi="Arial" w:cs="Arial"/>
              </w:rPr>
            </w:pPr>
            <w:r>
              <w:rPr>
                <w:rFonts w:ascii="Arial" w:eastAsia="Times New Roman" w:hAnsi="Arial" w:cs="Arial"/>
              </w:rPr>
              <w:t>30</w:t>
            </w:r>
          </w:p>
        </w:tc>
      </w:tr>
      <w:tr w:rsidR="00037056" w:rsidRPr="009D3FE3" w:rsidTr="000D2F2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100</w:t>
            </w:r>
          </w:p>
        </w:tc>
      </w:tr>
      <w:tr w:rsidR="00037056" w:rsidRPr="009D3FE3" w:rsidTr="000D2F2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142A77" w:rsidP="000D2F2F">
            <w:pPr>
              <w:spacing w:after="0" w:line="256" w:lineRule="atLeast"/>
              <w:rPr>
                <w:rFonts w:ascii="Arial" w:eastAsia="Times New Roman" w:hAnsi="Arial" w:cs="Arial"/>
              </w:rPr>
            </w:pPr>
            <w:r>
              <w:rPr>
                <w:rFonts w:ascii="Arial" w:eastAsia="Times New Roman" w:hAnsi="Arial" w:cs="Arial"/>
              </w:rPr>
              <w:t>5</w:t>
            </w:r>
            <w:r w:rsidR="00AB0588" w:rsidRPr="009D3FE3">
              <w:rPr>
                <w:rFonts w:ascii="Arial" w:eastAsia="Times New Roman" w:hAnsi="Arial" w:cs="Arial"/>
              </w:rPr>
              <w:t>0</w:t>
            </w:r>
          </w:p>
        </w:tc>
      </w:tr>
      <w:tr w:rsidR="00037056" w:rsidRPr="009D3FE3" w:rsidTr="000D2F2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142A77" w:rsidP="000D2F2F">
            <w:pPr>
              <w:spacing w:after="0" w:line="256" w:lineRule="atLeast"/>
              <w:rPr>
                <w:rFonts w:ascii="Arial" w:eastAsia="Times New Roman" w:hAnsi="Arial" w:cs="Arial"/>
              </w:rPr>
            </w:pPr>
            <w:r>
              <w:rPr>
                <w:rFonts w:ascii="Arial" w:eastAsia="Times New Roman" w:hAnsi="Arial" w:cs="Arial"/>
              </w:rPr>
              <w:t>5</w:t>
            </w:r>
            <w:r w:rsidR="00AB0588" w:rsidRPr="009D3FE3">
              <w:rPr>
                <w:rFonts w:ascii="Arial" w:eastAsia="Times New Roman" w:hAnsi="Arial" w:cs="Arial"/>
              </w:rPr>
              <w:t>0</w:t>
            </w:r>
          </w:p>
        </w:tc>
      </w:tr>
      <w:tr w:rsidR="00037056" w:rsidRPr="009D3FE3" w:rsidTr="000D2F2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Toplam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100</w:t>
            </w:r>
          </w:p>
        </w:tc>
      </w:tr>
    </w:tbl>
    <w:p w:rsidR="00AB0588" w:rsidRPr="009D3FE3" w:rsidRDefault="00AB0588" w:rsidP="00AB0588">
      <w:pPr>
        <w:spacing w:after="0" w:line="240" w:lineRule="auto"/>
        <w:rPr>
          <w:rFonts w:ascii="Arial" w:eastAsia="Times New Roman" w:hAnsi="Arial" w:cs="Arial"/>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23"/>
      </w:tblGrid>
      <w:tr w:rsidR="00037056" w:rsidRPr="009D3FE3" w:rsidTr="000D2F2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b/>
                <w:bCs/>
              </w:rPr>
              <w:t>DERS KATEGORİSİ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Uzmanlık / Alan Dersleri</w:t>
            </w:r>
          </w:p>
        </w:tc>
      </w:tr>
    </w:tbl>
    <w:p w:rsidR="00AB0588" w:rsidRPr="009D3FE3" w:rsidRDefault="00AB0588" w:rsidP="00AB0588">
      <w:pPr>
        <w:spacing w:after="0" w:line="240" w:lineRule="auto"/>
        <w:rPr>
          <w:rFonts w:ascii="Arial" w:eastAsia="Times New Roman" w:hAnsi="Arial" w:cs="Arial"/>
        </w:rPr>
      </w:pPr>
    </w:p>
    <w:tbl>
      <w:tblPr>
        <w:tblW w:w="48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27"/>
        <w:gridCol w:w="6189"/>
        <w:gridCol w:w="272"/>
        <w:gridCol w:w="272"/>
        <w:gridCol w:w="248"/>
        <w:gridCol w:w="272"/>
        <w:gridCol w:w="272"/>
        <w:gridCol w:w="952"/>
      </w:tblGrid>
      <w:tr w:rsidR="00037056" w:rsidRPr="009D3FE3" w:rsidTr="000D2F2F">
        <w:trPr>
          <w:trHeight w:val="525"/>
          <w:tblCellSpacing w:w="15" w:type="dxa"/>
          <w:jc w:val="center"/>
        </w:trPr>
        <w:tc>
          <w:tcPr>
            <w:tcW w:w="4966" w:type="pct"/>
            <w:gridSpan w:val="8"/>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b/>
                <w:bCs/>
              </w:rPr>
              <w:t>DERSİN PROGRAM ÇIKTILARINA KATKISI</w:t>
            </w:r>
          </w:p>
        </w:tc>
      </w:tr>
      <w:tr w:rsidR="00037056" w:rsidRPr="009D3FE3" w:rsidTr="000D2F2F">
        <w:trPr>
          <w:trHeight w:val="450"/>
          <w:tblCellSpacing w:w="15" w:type="dxa"/>
          <w:jc w:val="center"/>
        </w:trPr>
        <w:tc>
          <w:tcPr>
            <w:tcW w:w="201" w:type="pct"/>
            <w:vMerge w:val="restar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No</w:t>
            </w:r>
          </w:p>
        </w:tc>
        <w:tc>
          <w:tcPr>
            <w:tcW w:w="3564" w:type="pct"/>
            <w:vMerge w:val="restar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Program Öğrenme Çıktıları</w:t>
            </w:r>
          </w:p>
        </w:tc>
        <w:tc>
          <w:tcPr>
            <w:tcW w:w="1167" w:type="pct"/>
            <w:gridSpan w:val="6"/>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rPr>
              <w:t>Katkı Düzeyi</w:t>
            </w:r>
          </w:p>
        </w:tc>
      </w:tr>
      <w:tr w:rsidR="00037056" w:rsidRPr="009D3FE3" w:rsidTr="000D2F2F">
        <w:trPr>
          <w:tblCellSpacing w:w="15" w:type="dxa"/>
          <w:jc w:val="center"/>
        </w:trPr>
        <w:tc>
          <w:tcPr>
            <w:tcW w:w="201" w:type="pct"/>
            <w:vMerge/>
            <w:tcBorders>
              <w:bottom w:val="single" w:sz="6" w:space="0" w:color="CCCCCC"/>
            </w:tcBorders>
            <w:shd w:val="clear" w:color="auto" w:fill="ECEBEB"/>
            <w:vAlign w:val="center"/>
            <w:hideMark/>
          </w:tcPr>
          <w:p w:rsidR="00AB0588" w:rsidRPr="009D3FE3" w:rsidRDefault="00AB0588" w:rsidP="000D2F2F">
            <w:pPr>
              <w:spacing w:after="0" w:line="240" w:lineRule="auto"/>
              <w:rPr>
                <w:rFonts w:ascii="Arial" w:eastAsia="Times New Roman" w:hAnsi="Arial" w:cs="Arial"/>
              </w:rPr>
            </w:pPr>
          </w:p>
        </w:tc>
        <w:tc>
          <w:tcPr>
            <w:tcW w:w="3564" w:type="pct"/>
            <w:vMerge/>
            <w:tcBorders>
              <w:bottom w:val="single" w:sz="6" w:space="0" w:color="CCCCCC"/>
            </w:tcBorders>
            <w:shd w:val="clear" w:color="auto" w:fill="ECEBEB"/>
            <w:vAlign w:val="center"/>
            <w:hideMark/>
          </w:tcPr>
          <w:p w:rsidR="00AB0588" w:rsidRPr="009D3FE3" w:rsidRDefault="00AB0588" w:rsidP="000D2F2F">
            <w:pPr>
              <w:spacing w:after="0" w:line="240" w:lineRule="auto"/>
              <w:rPr>
                <w:rFonts w:ascii="Arial" w:eastAsia="Times New Roman" w:hAnsi="Arial" w:cs="Arial"/>
              </w:rPr>
            </w:pPr>
          </w:p>
        </w:tc>
        <w:tc>
          <w:tcPr>
            <w:tcW w:w="12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rPr>
              <w:t>1</w:t>
            </w: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rPr>
              <w:t>2</w:t>
            </w: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rPr>
              <w:t>3</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rPr>
              <w:t>4</w:t>
            </w: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rPr>
              <w:t>5</w:t>
            </w:r>
          </w:p>
        </w:tc>
        <w:tc>
          <w:tcPr>
            <w:tcW w:w="435" w:type="pct"/>
            <w:shd w:val="clear" w:color="auto" w:fill="ECEBEB"/>
            <w:vAlign w:val="center"/>
            <w:hideMark/>
          </w:tcPr>
          <w:p w:rsidR="00AB0588" w:rsidRPr="009D3FE3" w:rsidRDefault="00AB0588" w:rsidP="000D2F2F">
            <w:pPr>
              <w:spacing w:after="0" w:line="240" w:lineRule="auto"/>
              <w:rPr>
                <w:rFonts w:ascii="Arial" w:eastAsia="Times New Roman" w:hAnsi="Arial" w:cs="Arial"/>
              </w:rPr>
            </w:pPr>
          </w:p>
        </w:tc>
      </w:tr>
      <w:tr w:rsidR="00037056" w:rsidRPr="009D3FE3" w:rsidTr="009D3FE3">
        <w:trPr>
          <w:trHeight w:val="375"/>
          <w:tblCellSpacing w:w="15" w:type="dxa"/>
          <w:jc w:val="center"/>
        </w:trPr>
        <w:tc>
          <w:tcPr>
            <w:tcW w:w="20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1</w:t>
            </w:r>
          </w:p>
        </w:tc>
        <w:tc>
          <w:tcPr>
            <w:tcW w:w="3564" w:type="pct"/>
            <w:tcBorders>
              <w:bottom w:val="single" w:sz="6" w:space="0" w:color="CCCCCC"/>
            </w:tcBorders>
            <w:shd w:val="clear" w:color="auto" w:fill="FFFFFF"/>
            <w:tcMar>
              <w:top w:w="15" w:type="dxa"/>
              <w:left w:w="80" w:type="dxa"/>
              <w:bottom w:w="15" w:type="dxa"/>
              <w:right w:w="15" w:type="dxa"/>
            </w:tcMar>
            <w:vAlign w:val="center"/>
          </w:tcPr>
          <w:p w:rsidR="00AB0588" w:rsidRPr="009D3FE3" w:rsidRDefault="009D3FE3" w:rsidP="009D3FE3">
            <w:pPr>
              <w:spacing w:before="100" w:beforeAutospacing="1" w:after="0" w:line="240" w:lineRule="auto"/>
              <w:rPr>
                <w:rFonts w:ascii="Arial" w:eastAsia="Times New Roman" w:hAnsi="Arial" w:cs="Arial"/>
              </w:rPr>
            </w:pPr>
            <w:r w:rsidRPr="009D3FE3">
              <w:rPr>
                <w:rFonts w:ascii="Arial" w:eastAsia="Times New Roman" w:hAnsi="Arial" w:cs="Arial"/>
              </w:rPr>
              <w:t>Medya ve iletişim alanında bilimsel düşünebilme,eleştirel kuram, kavram ve yöntemlere hakim olabilme ve bilimsel düzeyde veri toplama ve tartışma yetisini geliştirebilmek.</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2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b/>
                <w:bCs/>
              </w:rPr>
              <w:t>X</w:t>
            </w:r>
          </w:p>
        </w:tc>
        <w:tc>
          <w:tcPr>
            <w:tcW w:w="435" w:type="pct"/>
            <w:shd w:val="clear" w:color="auto" w:fill="ECEBEB"/>
            <w:vAlign w:val="center"/>
            <w:hideMark/>
          </w:tcPr>
          <w:p w:rsidR="00AB0588" w:rsidRPr="009D3FE3" w:rsidRDefault="00AB0588" w:rsidP="000D2F2F">
            <w:pPr>
              <w:spacing w:after="0" w:line="240" w:lineRule="auto"/>
              <w:rPr>
                <w:rFonts w:ascii="Arial" w:eastAsia="Times New Roman" w:hAnsi="Arial" w:cs="Arial"/>
              </w:rPr>
            </w:pPr>
          </w:p>
        </w:tc>
      </w:tr>
      <w:tr w:rsidR="00037056" w:rsidRPr="009D3FE3" w:rsidTr="009D3FE3">
        <w:trPr>
          <w:trHeight w:val="375"/>
          <w:tblCellSpacing w:w="15" w:type="dxa"/>
          <w:jc w:val="center"/>
        </w:trPr>
        <w:tc>
          <w:tcPr>
            <w:tcW w:w="20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2</w:t>
            </w:r>
          </w:p>
        </w:tc>
        <w:tc>
          <w:tcPr>
            <w:tcW w:w="3564" w:type="pct"/>
            <w:tcBorders>
              <w:bottom w:val="single" w:sz="6" w:space="0" w:color="CCCCCC"/>
            </w:tcBorders>
            <w:shd w:val="clear" w:color="auto" w:fill="FFFFFF"/>
            <w:tcMar>
              <w:top w:w="15" w:type="dxa"/>
              <w:left w:w="80" w:type="dxa"/>
              <w:bottom w:w="15" w:type="dxa"/>
              <w:right w:w="15" w:type="dxa"/>
            </w:tcMar>
            <w:vAlign w:val="center"/>
          </w:tcPr>
          <w:p w:rsidR="00AB0588" w:rsidRPr="009D3FE3" w:rsidRDefault="009D3FE3" w:rsidP="009D3FE3">
            <w:pPr>
              <w:spacing w:before="100" w:beforeAutospacing="1" w:after="0" w:line="240" w:lineRule="auto"/>
              <w:rPr>
                <w:rFonts w:ascii="Arial" w:eastAsia="Times New Roman" w:hAnsi="Arial" w:cs="Arial"/>
              </w:rPr>
            </w:pPr>
            <w:r w:rsidRPr="009D3FE3">
              <w:rPr>
                <w:rFonts w:ascii="Arial" w:eastAsia="Times New Roman" w:hAnsi="Arial" w:cs="Arial"/>
              </w:rPr>
              <w:t>Kitle İletişim araçlarının tarihsel gelişimini toplumsal ve kültürel sonuçları bağlamında tanımlayabilmek ve analiz edebilmek.</w:t>
            </w:r>
            <w:r w:rsidRPr="009D3FE3">
              <w:rPr>
                <w:rFonts w:ascii="Arial" w:eastAsia="Times New Roman" w:hAnsi="Arial" w:cs="Arial"/>
                <w:b/>
                <w:bCs/>
              </w:rPr>
              <w:t xml:space="preserve"> </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2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b/>
                <w:bCs/>
              </w:rPr>
              <w:t>X</w:t>
            </w:r>
          </w:p>
        </w:tc>
        <w:tc>
          <w:tcPr>
            <w:tcW w:w="435" w:type="pct"/>
            <w:shd w:val="clear" w:color="auto" w:fill="ECEBEB"/>
            <w:vAlign w:val="center"/>
            <w:hideMark/>
          </w:tcPr>
          <w:p w:rsidR="00AB0588" w:rsidRPr="009D3FE3" w:rsidRDefault="00AB0588" w:rsidP="000D2F2F">
            <w:pPr>
              <w:spacing w:after="0" w:line="240" w:lineRule="auto"/>
              <w:rPr>
                <w:rFonts w:ascii="Arial" w:eastAsia="Times New Roman" w:hAnsi="Arial" w:cs="Arial"/>
              </w:rPr>
            </w:pPr>
          </w:p>
        </w:tc>
      </w:tr>
      <w:tr w:rsidR="00037056" w:rsidRPr="009D3FE3" w:rsidTr="009D3FE3">
        <w:trPr>
          <w:trHeight w:val="375"/>
          <w:tblCellSpacing w:w="15" w:type="dxa"/>
          <w:jc w:val="center"/>
        </w:trPr>
        <w:tc>
          <w:tcPr>
            <w:tcW w:w="20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3</w:t>
            </w:r>
          </w:p>
        </w:tc>
        <w:tc>
          <w:tcPr>
            <w:tcW w:w="3564" w:type="pct"/>
            <w:tcBorders>
              <w:bottom w:val="single" w:sz="6" w:space="0" w:color="CCCCCC"/>
            </w:tcBorders>
            <w:shd w:val="clear" w:color="auto" w:fill="FFFFFF"/>
            <w:tcMar>
              <w:top w:w="15" w:type="dxa"/>
              <w:left w:w="80" w:type="dxa"/>
              <w:bottom w:w="15" w:type="dxa"/>
              <w:right w:w="15" w:type="dxa"/>
            </w:tcMar>
            <w:vAlign w:val="center"/>
          </w:tcPr>
          <w:p w:rsidR="00AB0588" w:rsidRPr="009D3FE3" w:rsidRDefault="009D3FE3" w:rsidP="009D3FE3">
            <w:pPr>
              <w:spacing w:before="100" w:beforeAutospacing="1" w:after="0" w:line="240" w:lineRule="auto"/>
              <w:rPr>
                <w:rFonts w:ascii="Arial" w:eastAsia="Times New Roman" w:hAnsi="Arial" w:cs="Arial"/>
              </w:rPr>
            </w:pPr>
            <w:r w:rsidRPr="009D3FE3">
              <w:rPr>
                <w:rFonts w:ascii="Arial" w:eastAsia="Times New Roman" w:hAnsi="Arial" w:cs="Arial"/>
              </w:rPr>
              <w:t xml:space="preserve">Kitle iletişim araçları üzerine inşa edilmiş eleştirel düşünce </w:t>
            </w:r>
            <w:r w:rsidRPr="009D3FE3">
              <w:rPr>
                <w:rFonts w:ascii="Arial" w:eastAsia="Times New Roman" w:hAnsi="Arial" w:cs="Arial"/>
              </w:rPr>
              <w:lastRenderedPageBreak/>
              <w:t>geleneğini , post-modernizm, küreselleşme, post-kolonyalizm, post yapısalcılık gibi çağdaş kavramsal çerçevelerle ilişkilendirebilmek, yeni tartışma odakları yaratabilmek.</w:t>
            </w:r>
            <w:r w:rsidRPr="009D3FE3">
              <w:rPr>
                <w:rFonts w:ascii="Arial" w:eastAsia="Times New Roman" w:hAnsi="Arial" w:cs="Arial"/>
                <w:b/>
                <w:bCs/>
              </w:rPr>
              <w:t xml:space="preserve"> </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2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b/>
                <w:bCs/>
              </w:rPr>
              <w:t>X</w:t>
            </w:r>
          </w:p>
        </w:tc>
        <w:tc>
          <w:tcPr>
            <w:tcW w:w="435" w:type="pct"/>
            <w:shd w:val="clear" w:color="auto" w:fill="ECEBEB"/>
            <w:vAlign w:val="center"/>
            <w:hideMark/>
          </w:tcPr>
          <w:p w:rsidR="00AB0588" w:rsidRPr="009D3FE3" w:rsidRDefault="00AB0588" w:rsidP="000D2F2F">
            <w:pPr>
              <w:spacing w:after="0" w:line="240" w:lineRule="auto"/>
              <w:rPr>
                <w:rFonts w:ascii="Arial" w:eastAsia="Times New Roman" w:hAnsi="Arial" w:cs="Arial"/>
              </w:rPr>
            </w:pPr>
          </w:p>
        </w:tc>
      </w:tr>
      <w:tr w:rsidR="00037056" w:rsidRPr="009D3FE3" w:rsidTr="009D3FE3">
        <w:trPr>
          <w:trHeight w:val="375"/>
          <w:tblCellSpacing w:w="15" w:type="dxa"/>
          <w:jc w:val="center"/>
        </w:trPr>
        <w:tc>
          <w:tcPr>
            <w:tcW w:w="20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4</w:t>
            </w:r>
          </w:p>
        </w:tc>
        <w:tc>
          <w:tcPr>
            <w:tcW w:w="3564" w:type="pct"/>
            <w:tcBorders>
              <w:bottom w:val="single" w:sz="6" w:space="0" w:color="CCCCCC"/>
            </w:tcBorders>
            <w:shd w:val="clear" w:color="auto" w:fill="FFFFFF"/>
            <w:tcMar>
              <w:top w:w="15" w:type="dxa"/>
              <w:left w:w="80" w:type="dxa"/>
              <w:bottom w:w="15" w:type="dxa"/>
              <w:right w:w="15" w:type="dxa"/>
            </w:tcMar>
            <w:vAlign w:val="center"/>
          </w:tcPr>
          <w:p w:rsidR="00AB0588" w:rsidRPr="009D3FE3" w:rsidRDefault="009D3FE3" w:rsidP="009D3FE3">
            <w:pPr>
              <w:spacing w:before="100" w:beforeAutospacing="1" w:after="0" w:line="240" w:lineRule="auto"/>
              <w:rPr>
                <w:rFonts w:ascii="Arial" w:eastAsia="Times New Roman" w:hAnsi="Arial" w:cs="Arial"/>
              </w:rPr>
            </w:pPr>
            <w:r w:rsidRPr="009D3FE3">
              <w:rPr>
                <w:rFonts w:ascii="Arial" w:eastAsia="Times New Roman" w:hAnsi="Arial" w:cs="Arial"/>
              </w:rPr>
              <w:t>Ekonomik, politik ve kültürel olguların ve gelişmelerin kitle iletişim araçları yoluyla dolayımlanma biçimlerini ve toplumsal yaşama etkilerini analiz edebilmek ve tartışabilmek.</w:t>
            </w:r>
            <w:r w:rsidRPr="009D3FE3">
              <w:rPr>
                <w:rFonts w:ascii="Arial" w:eastAsia="Times New Roman" w:hAnsi="Arial" w:cs="Arial"/>
                <w:b/>
                <w:bCs/>
              </w:rPr>
              <w:t xml:space="preserve"> </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b/>
                <w:bCs/>
              </w:rPr>
              <w:t>X</w:t>
            </w: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2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435" w:type="pct"/>
            <w:shd w:val="clear" w:color="auto" w:fill="ECEBEB"/>
            <w:vAlign w:val="center"/>
            <w:hideMark/>
          </w:tcPr>
          <w:p w:rsidR="00AB0588" w:rsidRPr="009D3FE3" w:rsidRDefault="00AB0588" w:rsidP="000D2F2F">
            <w:pPr>
              <w:spacing w:after="0" w:line="240" w:lineRule="auto"/>
              <w:rPr>
                <w:rFonts w:ascii="Arial" w:eastAsia="Times New Roman" w:hAnsi="Arial" w:cs="Arial"/>
              </w:rPr>
            </w:pPr>
          </w:p>
        </w:tc>
      </w:tr>
      <w:tr w:rsidR="00037056" w:rsidRPr="009D3FE3" w:rsidTr="009D3FE3">
        <w:trPr>
          <w:trHeight w:val="375"/>
          <w:tblCellSpacing w:w="15" w:type="dxa"/>
          <w:jc w:val="center"/>
        </w:trPr>
        <w:tc>
          <w:tcPr>
            <w:tcW w:w="20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5</w:t>
            </w:r>
          </w:p>
        </w:tc>
        <w:tc>
          <w:tcPr>
            <w:tcW w:w="3564" w:type="pct"/>
            <w:tcBorders>
              <w:bottom w:val="single" w:sz="6" w:space="0" w:color="CCCCCC"/>
            </w:tcBorders>
            <w:shd w:val="clear" w:color="auto" w:fill="FFFFFF"/>
            <w:tcMar>
              <w:top w:w="15" w:type="dxa"/>
              <w:left w:w="80" w:type="dxa"/>
              <w:bottom w:w="15" w:type="dxa"/>
              <w:right w:w="15" w:type="dxa"/>
            </w:tcMar>
            <w:vAlign w:val="center"/>
          </w:tcPr>
          <w:p w:rsidR="00AB0588" w:rsidRPr="009D3FE3" w:rsidRDefault="009D3FE3" w:rsidP="009D3FE3">
            <w:pPr>
              <w:spacing w:before="100" w:beforeAutospacing="1" w:after="0" w:line="240" w:lineRule="auto"/>
              <w:rPr>
                <w:rFonts w:ascii="Arial" w:eastAsia="Times New Roman" w:hAnsi="Arial" w:cs="Arial"/>
              </w:rPr>
            </w:pPr>
            <w:r w:rsidRPr="009D3FE3">
              <w:rPr>
                <w:rFonts w:ascii="Arial" w:eastAsia="Times New Roman" w:hAnsi="Arial" w:cs="Arial"/>
              </w:rPr>
              <w:t>Kültürel çalışmaların disiplinler arası yapısını tanımlayabilmek, geleneksel bilimsel disiplinlerin iletişim çalışmaları alanı ile etkileşimlerini yorumlayabilmek.</w:t>
            </w:r>
            <w:r w:rsidRPr="009D3FE3">
              <w:rPr>
                <w:rFonts w:ascii="Arial" w:eastAsia="Times New Roman" w:hAnsi="Arial" w:cs="Arial"/>
                <w:b/>
                <w:bCs/>
              </w:rPr>
              <w:t xml:space="preserve"> </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142A77" w:rsidP="000D2F2F">
            <w:pPr>
              <w:spacing w:after="0" w:line="256" w:lineRule="atLeast"/>
              <w:jc w:val="center"/>
              <w:rPr>
                <w:rFonts w:ascii="Arial" w:eastAsia="Times New Roman" w:hAnsi="Arial" w:cs="Arial"/>
              </w:rPr>
            </w:pPr>
            <w:r w:rsidRPr="009D3FE3">
              <w:rPr>
                <w:rFonts w:ascii="Arial" w:eastAsia="Times New Roman" w:hAnsi="Arial" w:cs="Arial"/>
                <w:b/>
                <w:bCs/>
              </w:rPr>
              <w:t>X</w:t>
            </w: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2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435" w:type="pct"/>
            <w:shd w:val="clear" w:color="auto" w:fill="ECEBEB"/>
            <w:vAlign w:val="center"/>
            <w:hideMark/>
          </w:tcPr>
          <w:p w:rsidR="00AB0588" w:rsidRPr="009D3FE3" w:rsidRDefault="00AB0588" w:rsidP="000D2F2F">
            <w:pPr>
              <w:spacing w:after="0" w:line="240" w:lineRule="auto"/>
              <w:rPr>
                <w:rFonts w:ascii="Arial" w:eastAsia="Times New Roman" w:hAnsi="Arial" w:cs="Arial"/>
              </w:rPr>
            </w:pPr>
          </w:p>
        </w:tc>
      </w:tr>
      <w:tr w:rsidR="00037056" w:rsidRPr="009D3FE3" w:rsidTr="009D3FE3">
        <w:trPr>
          <w:trHeight w:val="375"/>
          <w:tblCellSpacing w:w="15" w:type="dxa"/>
          <w:jc w:val="center"/>
        </w:trPr>
        <w:tc>
          <w:tcPr>
            <w:tcW w:w="20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6</w:t>
            </w:r>
          </w:p>
        </w:tc>
        <w:tc>
          <w:tcPr>
            <w:tcW w:w="3564" w:type="pct"/>
            <w:tcBorders>
              <w:bottom w:val="single" w:sz="6" w:space="0" w:color="CCCCCC"/>
            </w:tcBorders>
            <w:shd w:val="clear" w:color="auto" w:fill="FFFFFF"/>
            <w:tcMar>
              <w:top w:w="15" w:type="dxa"/>
              <w:left w:w="80" w:type="dxa"/>
              <w:bottom w:w="15" w:type="dxa"/>
              <w:right w:w="15" w:type="dxa"/>
            </w:tcMar>
            <w:vAlign w:val="center"/>
          </w:tcPr>
          <w:p w:rsidR="00AB0588" w:rsidRPr="009D3FE3" w:rsidRDefault="009D3FE3" w:rsidP="009D3FE3">
            <w:pPr>
              <w:spacing w:before="100" w:beforeAutospacing="1" w:after="0" w:line="240" w:lineRule="auto"/>
              <w:rPr>
                <w:rFonts w:ascii="Arial" w:eastAsia="Times New Roman" w:hAnsi="Arial" w:cs="Arial"/>
              </w:rPr>
            </w:pPr>
            <w:r w:rsidRPr="009D3FE3">
              <w:rPr>
                <w:rFonts w:ascii="Arial" w:eastAsia="Times New Roman" w:hAnsi="Arial" w:cs="Arial"/>
              </w:rPr>
              <w:t>Görsel, işitsel ve yazılı sanat tarihinde ortaya çıkmış klasik ve modern estetik kuramlara hakim olabilmek, bu kuramlar ışığında anlatı biçimlerini ve türlerini inceleyebilmek ve tartışabilmek.</w:t>
            </w:r>
            <w:r w:rsidRPr="009D3FE3">
              <w:rPr>
                <w:rFonts w:ascii="Arial" w:eastAsia="Times New Roman" w:hAnsi="Arial" w:cs="Arial"/>
                <w:b/>
                <w:bCs/>
              </w:rPr>
              <w:t xml:space="preserve"> </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2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435" w:type="pct"/>
            <w:shd w:val="clear" w:color="auto" w:fill="ECEBEB"/>
            <w:vAlign w:val="center"/>
            <w:hideMark/>
          </w:tcPr>
          <w:p w:rsidR="00AB0588" w:rsidRPr="009D3FE3" w:rsidRDefault="00AB0588" w:rsidP="000D2F2F">
            <w:pPr>
              <w:spacing w:after="0" w:line="240" w:lineRule="auto"/>
              <w:rPr>
                <w:rFonts w:ascii="Arial" w:eastAsia="Times New Roman" w:hAnsi="Arial" w:cs="Arial"/>
              </w:rPr>
            </w:pPr>
          </w:p>
        </w:tc>
      </w:tr>
      <w:tr w:rsidR="00037056" w:rsidRPr="009D3FE3" w:rsidTr="009D3FE3">
        <w:trPr>
          <w:trHeight w:val="375"/>
          <w:tblCellSpacing w:w="15" w:type="dxa"/>
          <w:jc w:val="center"/>
        </w:trPr>
        <w:tc>
          <w:tcPr>
            <w:tcW w:w="20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7</w:t>
            </w:r>
          </w:p>
        </w:tc>
        <w:tc>
          <w:tcPr>
            <w:tcW w:w="3564" w:type="pct"/>
            <w:tcBorders>
              <w:bottom w:val="single" w:sz="6" w:space="0" w:color="CCCCCC"/>
            </w:tcBorders>
            <w:shd w:val="clear" w:color="auto" w:fill="FFFFFF"/>
            <w:tcMar>
              <w:top w:w="15" w:type="dxa"/>
              <w:left w:w="80" w:type="dxa"/>
              <w:bottom w:w="15" w:type="dxa"/>
              <w:right w:w="15" w:type="dxa"/>
            </w:tcMar>
            <w:vAlign w:val="center"/>
          </w:tcPr>
          <w:p w:rsidR="00AB0588" w:rsidRPr="009D3FE3" w:rsidRDefault="009D3FE3" w:rsidP="009D3FE3">
            <w:pPr>
              <w:spacing w:before="100" w:beforeAutospacing="1" w:after="0" w:line="240" w:lineRule="auto"/>
              <w:rPr>
                <w:rFonts w:ascii="Arial" w:eastAsia="Times New Roman" w:hAnsi="Arial" w:cs="Arial"/>
              </w:rPr>
            </w:pPr>
            <w:r w:rsidRPr="009D3FE3">
              <w:rPr>
                <w:rFonts w:ascii="Arial" w:eastAsia="Times New Roman" w:hAnsi="Arial" w:cs="Arial"/>
              </w:rPr>
              <w:t>Toplumsal hayatın siyasi olgu ve aktörlerinin kitle iletişim araçlarını kullanma ve yer alma biçimlerini sosyo politik sonuçları bağlamında eleştirel bir şekilde değerlendirebilmek.</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2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142A77" w:rsidP="000D2F2F">
            <w:pPr>
              <w:spacing w:after="0" w:line="256" w:lineRule="atLeast"/>
              <w:jc w:val="center"/>
              <w:rPr>
                <w:rFonts w:ascii="Arial" w:eastAsia="Times New Roman" w:hAnsi="Arial" w:cs="Arial"/>
              </w:rPr>
            </w:pPr>
            <w:r w:rsidRPr="009D3FE3">
              <w:rPr>
                <w:rFonts w:ascii="Arial" w:eastAsia="Times New Roman" w:hAnsi="Arial" w:cs="Arial"/>
                <w:b/>
                <w:bCs/>
              </w:rPr>
              <w:t>X</w:t>
            </w: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435" w:type="pct"/>
            <w:shd w:val="clear" w:color="auto" w:fill="ECEBEB"/>
            <w:vAlign w:val="center"/>
            <w:hideMark/>
          </w:tcPr>
          <w:p w:rsidR="00AB0588" w:rsidRPr="009D3FE3" w:rsidRDefault="00AB0588" w:rsidP="000D2F2F">
            <w:pPr>
              <w:spacing w:after="0" w:line="240" w:lineRule="auto"/>
              <w:rPr>
                <w:rFonts w:ascii="Arial" w:eastAsia="Times New Roman" w:hAnsi="Arial" w:cs="Arial"/>
              </w:rPr>
            </w:pPr>
          </w:p>
        </w:tc>
      </w:tr>
      <w:tr w:rsidR="00037056" w:rsidRPr="009D3FE3" w:rsidTr="009D3FE3">
        <w:trPr>
          <w:trHeight w:val="375"/>
          <w:tblCellSpacing w:w="15" w:type="dxa"/>
          <w:jc w:val="center"/>
        </w:trPr>
        <w:tc>
          <w:tcPr>
            <w:tcW w:w="20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8</w:t>
            </w:r>
          </w:p>
        </w:tc>
        <w:tc>
          <w:tcPr>
            <w:tcW w:w="3564" w:type="pct"/>
            <w:tcBorders>
              <w:bottom w:val="single" w:sz="6" w:space="0" w:color="CCCCCC"/>
            </w:tcBorders>
            <w:shd w:val="clear" w:color="auto" w:fill="FFFFFF"/>
            <w:tcMar>
              <w:top w:w="15" w:type="dxa"/>
              <w:left w:w="80" w:type="dxa"/>
              <w:bottom w:w="15" w:type="dxa"/>
              <w:right w:w="15" w:type="dxa"/>
            </w:tcMar>
            <w:vAlign w:val="center"/>
          </w:tcPr>
          <w:p w:rsidR="00AB0588" w:rsidRPr="009D3FE3" w:rsidRDefault="009D3FE3" w:rsidP="009D3FE3">
            <w:pPr>
              <w:spacing w:before="100" w:beforeAutospacing="1" w:after="0" w:line="240" w:lineRule="auto"/>
              <w:rPr>
                <w:rFonts w:ascii="Arial" w:eastAsia="Times New Roman" w:hAnsi="Arial" w:cs="Arial"/>
              </w:rPr>
            </w:pPr>
            <w:r w:rsidRPr="009D3FE3">
              <w:rPr>
                <w:rFonts w:ascii="Arial" w:eastAsia="Times New Roman" w:hAnsi="Arial" w:cs="Arial"/>
              </w:rPr>
              <w:t xml:space="preserve">Yayın politikalarının ulusal ve uluslararası ilişkilerini anlayabilmek, toplumsal ve kültürel nedenleri ve sonuçları üzerinden değerlendirebilmek. </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142A77" w:rsidP="000D2F2F">
            <w:pPr>
              <w:spacing w:after="0" w:line="256" w:lineRule="atLeast"/>
              <w:jc w:val="center"/>
              <w:rPr>
                <w:rFonts w:ascii="Arial" w:eastAsia="Times New Roman" w:hAnsi="Arial" w:cs="Arial"/>
              </w:rPr>
            </w:pPr>
            <w:r w:rsidRPr="009D3FE3">
              <w:rPr>
                <w:rFonts w:ascii="Arial" w:eastAsia="Times New Roman" w:hAnsi="Arial" w:cs="Arial"/>
                <w:b/>
                <w:bCs/>
              </w:rPr>
              <w:t>X</w:t>
            </w: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2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435" w:type="pct"/>
            <w:shd w:val="clear" w:color="auto" w:fill="ECEBEB"/>
            <w:vAlign w:val="center"/>
            <w:hideMark/>
          </w:tcPr>
          <w:p w:rsidR="00AB0588" w:rsidRPr="009D3FE3" w:rsidRDefault="00AB0588" w:rsidP="000D2F2F">
            <w:pPr>
              <w:spacing w:after="0" w:line="240" w:lineRule="auto"/>
              <w:rPr>
                <w:rFonts w:ascii="Arial" w:eastAsia="Times New Roman" w:hAnsi="Arial" w:cs="Arial"/>
              </w:rPr>
            </w:pPr>
          </w:p>
        </w:tc>
      </w:tr>
      <w:tr w:rsidR="00037056" w:rsidRPr="009D3FE3" w:rsidTr="009D3FE3">
        <w:trPr>
          <w:trHeight w:val="375"/>
          <w:tblCellSpacing w:w="15" w:type="dxa"/>
          <w:jc w:val="center"/>
        </w:trPr>
        <w:tc>
          <w:tcPr>
            <w:tcW w:w="20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9</w:t>
            </w:r>
          </w:p>
        </w:tc>
        <w:tc>
          <w:tcPr>
            <w:tcW w:w="3564" w:type="pct"/>
            <w:tcBorders>
              <w:bottom w:val="single" w:sz="6" w:space="0" w:color="CCCCCC"/>
            </w:tcBorders>
            <w:shd w:val="clear" w:color="auto" w:fill="FFFFFF"/>
            <w:tcMar>
              <w:top w:w="15" w:type="dxa"/>
              <w:left w:w="80" w:type="dxa"/>
              <w:bottom w:w="15" w:type="dxa"/>
              <w:right w:w="15" w:type="dxa"/>
            </w:tcMar>
            <w:vAlign w:val="center"/>
          </w:tcPr>
          <w:p w:rsidR="00AB0588" w:rsidRPr="009D3FE3" w:rsidRDefault="009D3FE3" w:rsidP="009D3FE3">
            <w:pPr>
              <w:spacing w:before="100" w:beforeAutospacing="1" w:after="0" w:line="240" w:lineRule="auto"/>
              <w:rPr>
                <w:rFonts w:ascii="Arial" w:eastAsia="Times New Roman" w:hAnsi="Arial" w:cs="Arial"/>
              </w:rPr>
            </w:pPr>
            <w:r w:rsidRPr="009D3FE3">
              <w:rPr>
                <w:rFonts w:ascii="Arial" w:eastAsia="Times New Roman" w:hAnsi="Arial" w:cs="Arial"/>
              </w:rPr>
              <w:t>Medyanın mülkiyet ilişkileri ve kanallarını ve medya ürünlerinin ulusal ve uluslararası düzeyde ekonomik ve kültürel işleyişini tanıyabilmek, pazarlama teknikleri ve araçları ile bağını kurarak birleştirebilmek.</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2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435" w:type="pct"/>
            <w:shd w:val="clear" w:color="auto" w:fill="ECEBEB"/>
            <w:vAlign w:val="center"/>
            <w:hideMark/>
          </w:tcPr>
          <w:p w:rsidR="00AB0588" w:rsidRPr="009D3FE3" w:rsidRDefault="00AB0588" w:rsidP="000D2F2F">
            <w:pPr>
              <w:spacing w:after="0" w:line="240" w:lineRule="auto"/>
              <w:rPr>
                <w:rFonts w:ascii="Arial" w:eastAsia="Times New Roman" w:hAnsi="Arial" w:cs="Arial"/>
              </w:rPr>
            </w:pPr>
          </w:p>
        </w:tc>
      </w:tr>
      <w:tr w:rsidR="00037056" w:rsidRPr="009D3FE3" w:rsidTr="009D3FE3">
        <w:trPr>
          <w:trHeight w:val="375"/>
          <w:tblCellSpacing w:w="15" w:type="dxa"/>
          <w:jc w:val="center"/>
        </w:trPr>
        <w:tc>
          <w:tcPr>
            <w:tcW w:w="20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10</w:t>
            </w:r>
          </w:p>
        </w:tc>
        <w:tc>
          <w:tcPr>
            <w:tcW w:w="3564" w:type="pct"/>
            <w:tcBorders>
              <w:bottom w:val="single" w:sz="6" w:space="0" w:color="CCCCCC"/>
            </w:tcBorders>
            <w:shd w:val="clear" w:color="auto" w:fill="FFFFFF"/>
            <w:tcMar>
              <w:top w:w="15" w:type="dxa"/>
              <w:left w:w="80" w:type="dxa"/>
              <w:bottom w:w="15" w:type="dxa"/>
              <w:right w:w="15" w:type="dxa"/>
            </w:tcMar>
            <w:vAlign w:val="center"/>
          </w:tcPr>
          <w:p w:rsidR="00AB0588" w:rsidRPr="009D3FE3" w:rsidRDefault="009D3FE3" w:rsidP="009D3FE3">
            <w:pPr>
              <w:spacing w:before="100" w:beforeAutospacing="1" w:after="0" w:line="240" w:lineRule="auto"/>
              <w:rPr>
                <w:rFonts w:ascii="Arial" w:eastAsia="Times New Roman" w:hAnsi="Arial" w:cs="Arial"/>
              </w:rPr>
            </w:pPr>
            <w:r w:rsidRPr="009D3FE3">
              <w:rPr>
                <w:rFonts w:ascii="Arial" w:eastAsia="Times New Roman" w:hAnsi="Arial" w:cs="Arial"/>
              </w:rPr>
              <w:t xml:space="preserve">Pazarlama teknikleri, araçları ve biçimlerini medya kuramları ile bağlantılandırmak ve uygulama yöntemlerini incelemek. </w:t>
            </w:r>
          </w:p>
        </w:tc>
        <w:tc>
          <w:tcPr>
            <w:tcW w:w="12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21"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435" w:type="pct"/>
            <w:shd w:val="clear" w:color="auto" w:fill="ECEBEB"/>
            <w:vAlign w:val="center"/>
            <w:hideMark/>
          </w:tcPr>
          <w:p w:rsidR="00AB0588" w:rsidRPr="009D3FE3" w:rsidRDefault="00AB0588" w:rsidP="000D2F2F">
            <w:pPr>
              <w:spacing w:after="0" w:line="240" w:lineRule="auto"/>
              <w:rPr>
                <w:rFonts w:ascii="Arial" w:eastAsia="Times New Roman" w:hAnsi="Arial" w:cs="Arial"/>
              </w:rPr>
            </w:pPr>
          </w:p>
        </w:tc>
      </w:tr>
      <w:tr w:rsidR="00037056" w:rsidRPr="009D3FE3" w:rsidTr="009D3FE3">
        <w:trPr>
          <w:trHeight w:val="375"/>
          <w:tblCellSpacing w:w="15" w:type="dxa"/>
          <w:jc w:val="center"/>
        </w:trPr>
        <w:tc>
          <w:tcPr>
            <w:tcW w:w="201" w:type="pct"/>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11</w:t>
            </w:r>
          </w:p>
        </w:tc>
        <w:tc>
          <w:tcPr>
            <w:tcW w:w="3564" w:type="pct"/>
            <w:shd w:val="clear" w:color="auto" w:fill="FFFFFF"/>
            <w:tcMar>
              <w:top w:w="15" w:type="dxa"/>
              <w:left w:w="80" w:type="dxa"/>
              <w:bottom w:w="15" w:type="dxa"/>
              <w:right w:w="15" w:type="dxa"/>
            </w:tcMar>
            <w:vAlign w:val="center"/>
          </w:tcPr>
          <w:p w:rsidR="00AB0588" w:rsidRPr="009D3FE3" w:rsidRDefault="009D3FE3" w:rsidP="009D3FE3">
            <w:pPr>
              <w:spacing w:before="100" w:beforeAutospacing="1" w:after="0" w:line="240" w:lineRule="auto"/>
              <w:rPr>
                <w:rFonts w:ascii="Arial" w:eastAsia="Times New Roman" w:hAnsi="Arial" w:cs="Arial"/>
              </w:rPr>
            </w:pPr>
            <w:r w:rsidRPr="009D3FE3">
              <w:rPr>
                <w:rFonts w:ascii="Arial" w:eastAsia="Times New Roman" w:hAnsi="Arial" w:cs="Arial"/>
              </w:rPr>
              <w:t>Ulusal ve uluslararası film tarihi ve kültürü üzerine temel kuramsal çalışmaları adlandırabilmek, önemli örnekleri tanıyabilmek, kuramlar ile ilişkilendirebilmek.</w:t>
            </w:r>
          </w:p>
        </w:tc>
        <w:tc>
          <w:tcPr>
            <w:tcW w:w="121" w:type="pct"/>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21" w:type="pct"/>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135" w:type="pct"/>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p>
        </w:tc>
        <w:tc>
          <w:tcPr>
            <w:tcW w:w="435" w:type="pct"/>
            <w:shd w:val="clear" w:color="auto" w:fill="ECEBEB"/>
            <w:vAlign w:val="center"/>
            <w:hideMark/>
          </w:tcPr>
          <w:p w:rsidR="00AB0588" w:rsidRPr="009D3FE3" w:rsidRDefault="00AB0588" w:rsidP="000D2F2F">
            <w:pPr>
              <w:spacing w:after="0" w:line="240" w:lineRule="auto"/>
              <w:rPr>
                <w:rFonts w:ascii="Arial" w:eastAsia="Times New Roman" w:hAnsi="Arial" w:cs="Arial"/>
              </w:rPr>
            </w:pPr>
          </w:p>
        </w:tc>
      </w:tr>
      <w:tr w:rsidR="00037056" w:rsidRPr="009D3FE3" w:rsidTr="000D2F2F">
        <w:trPr>
          <w:trHeight w:val="375"/>
          <w:tblCellSpacing w:w="15" w:type="dxa"/>
          <w:jc w:val="center"/>
        </w:trPr>
        <w:tc>
          <w:tcPr>
            <w:tcW w:w="201" w:type="pct"/>
            <w:shd w:val="clear" w:color="auto" w:fill="FFFFFF"/>
            <w:tcMar>
              <w:top w:w="15" w:type="dxa"/>
              <w:left w:w="80" w:type="dxa"/>
              <w:bottom w:w="15" w:type="dxa"/>
              <w:right w:w="15" w:type="dxa"/>
            </w:tcMar>
            <w:vAlign w:val="center"/>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12</w:t>
            </w:r>
          </w:p>
        </w:tc>
        <w:tc>
          <w:tcPr>
            <w:tcW w:w="3564" w:type="pct"/>
            <w:shd w:val="clear" w:color="auto" w:fill="FFFFFF"/>
            <w:tcMar>
              <w:top w:w="15" w:type="dxa"/>
              <w:left w:w="80" w:type="dxa"/>
              <w:bottom w:w="15" w:type="dxa"/>
              <w:right w:w="15" w:type="dxa"/>
            </w:tcMar>
            <w:vAlign w:val="center"/>
          </w:tcPr>
          <w:p w:rsidR="00AB0588" w:rsidRPr="009D3FE3" w:rsidRDefault="009D3FE3" w:rsidP="009D3FE3">
            <w:pPr>
              <w:spacing w:before="100" w:beforeAutospacing="1" w:after="0" w:line="240" w:lineRule="auto"/>
              <w:rPr>
                <w:rFonts w:ascii="Arial" w:eastAsia="Times New Roman" w:hAnsi="Arial" w:cs="Arial"/>
              </w:rPr>
            </w:pPr>
            <w:r w:rsidRPr="009D3FE3">
              <w:rPr>
                <w:rFonts w:ascii="Arial" w:eastAsia="Times New Roman" w:hAnsi="Arial" w:cs="Arial"/>
              </w:rPr>
              <w:t xml:space="preserve">Film ve televizyonun farklı anlatı biçimlerinin yazım formatlarına hakim olabilmek ve uygulayabilmek. </w:t>
            </w:r>
          </w:p>
        </w:tc>
        <w:tc>
          <w:tcPr>
            <w:tcW w:w="121" w:type="pct"/>
            <w:shd w:val="clear" w:color="auto" w:fill="FFFFFF"/>
            <w:tcMar>
              <w:top w:w="15" w:type="dxa"/>
              <w:left w:w="80" w:type="dxa"/>
              <w:bottom w:w="15" w:type="dxa"/>
              <w:right w:w="15" w:type="dxa"/>
            </w:tcMar>
            <w:vAlign w:val="center"/>
          </w:tcPr>
          <w:p w:rsidR="00AB0588" w:rsidRPr="009D3FE3" w:rsidRDefault="00AB0588" w:rsidP="000D2F2F">
            <w:pPr>
              <w:spacing w:after="0" w:line="256" w:lineRule="atLeast"/>
              <w:jc w:val="center"/>
              <w:rPr>
                <w:rFonts w:ascii="Arial" w:eastAsia="Times New Roman" w:hAnsi="Arial" w:cs="Arial"/>
              </w:rPr>
            </w:pPr>
          </w:p>
        </w:tc>
        <w:tc>
          <w:tcPr>
            <w:tcW w:w="135" w:type="pct"/>
            <w:shd w:val="clear" w:color="auto" w:fill="FFFFFF"/>
            <w:tcMar>
              <w:top w:w="15" w:type="dxa"/>
              <w:left w:w="80" w:type="dxa"/>
              <w:bottom w:w="15" w:type="dxa"/>
              <w:right w:w="15" w:type="dxa"/>
            </w:tcMar>
            <w:vAlign w:val="center"/>
          </w:tcPr>
          <w:p w:rsidR="00AB0588" w:rsidRPr="009D3FE3" w:rsidRDefault="00AB0588" w:rsidP="000D2F2F">
            <w:pPr>
              <w:spacing w:after="0" w:line="256" w:lineRule="atLeast"/>
              <w:jc w:val="center"/>
              <w:rPr>
                <w:rFonts w:ascii="Arial" w:eastAsia="Times New Roman" w:hAnsi="Arial" w:cs="Arial"/>
              </w:rPr>
            </w:pPr>
          </w:p>
        </w:tc>
        <w:tc>
          <w:tcPr>
            <w:tcW w:w="135" w:type="pct"/>
            <w:shd w:val="clear" w:color="auto" w:fill="FFFFFF"/>
            <w:tcMar>
              <w:top w:w="15" w:type="dxa"/>
              <w:left w:w="80" w:type="dxa"/>
              <w:bottom w:w="15" w:type="dxa"/>
              <w:right w:w="15" w:type="dxa"/>
            </w:tcMar>
            <w:vAlign w:val="center"/>
          </w:tcPr>
          <w:p w:rsidR="00AB0588" w:rsidRPr="009D3FE3" w:rsidRDefault="00AB0588" w:rsidP="000D2F2F">
            <w:pPr>
              <w:spacing w:after="0" w:line="256" w:lineRule="atLeast"/>
              <w:jc w:val="center"/>
              <w:rPr>
                <w:rFonts w:ascii="Arial" w:eastAsia="Times New Roman" w:hAnsi="Arial" w:cs="Arial"/>
              </w:rPr>
            </w:pPr>
          </w:p>
        </w:tc>
        <w:tc>
          <w:tcPr>
            <w:tcW w:w="121" w:type="pct"/>
            <w:shd w:val="clear" w:color="auto" w:fill="FFFFFF"/>
            <w:tcMar>
              <w:top w:w="15" w:type="dxa"/>
              <w:left w:w="80" w:type="dxa"/>
              <w:bottom w:w="15" w:type="dxa"/>
              <w:right w:w="15" w:type="dxa"/>
            </w:tcMar>
            <w:vAlign w:val="center"/>
          </w:tcPr>
          <w:p w:rsidR="00AB0588" w:rsidRPr="009D3FE3" w:rsidRDefault="00AB0588" w:rsidP="000D2F2F">
            <w:pPr>
              <w:spacing w:after="0" w:line="256" w:lineRule="atLeast"/>
              <w:jc w:val="center"/>
              <w:rPr>
                <w:rFonts w:ascii="Arial" w:eastAsia="Times New Roman" w:hAnsi="Arial" w:cs="Arial"/>
              </w:rPr>
            </w:pPr>
          </w:p>
        </w:tc>
        <w:tc>
          <w:tcPr>
            <w:tcW w:w="135" w:type="pct"/>
            <w:shd w:val="clear" w:color="auto" w:fill="FFFFFF"/>
            <w:tcMar>
              <w:top w:w="15" w:type="dxa"/>
              <w:left w:w="80" w:type="dxa"/>
              <w:bottom w:w="15" w:type="dxa"/>
              <w:right w:w="15" w:type="dxa"/>
            </w:tcMar>
            <w:vAlign w:val="center"/>
          </w:tcPr>
          <w:p w:rsidR="00AB0588" w:rsidRPr="009D3FE3" w:rsidRDefault="00AB0588" w:rsidP="000D2F2F">
            <w:pPr>
              <w:spacing w:after="0" w:line="256" w:lineRule="atLeast"/>
              <w:jc w:val="center"/>
              <w:rPr>
                <w:rFonts w:ascii="Arial" w:eastAsia="Times New Roman" w:hAnsi="Arial" w:cs="Arial"/>
              </w:rPr>
            </w:pPr>
          </w:p>
        </w:tc>
        <w:tc>
          <w:tcPr>
            <w:tcW w:w="435" w:type="pct"/>
            <w:shd w:val="clear" w:color="auto" w:fill="ECEBEB"/>
            <w:vAlign w:val="center"/>
          </w:tcPr>
          <w:p w:rsidR="00AB0588" w:rsidRPr="009D3FE3" w:rsidRDefault="00AB0588" w:rsidP="000D2F2F">
            <w:pPr>
              <w:spacing w:after="0" w:line="240" w:lineRule="auto"/>
              <w:rPr>
                <w:rFonts w:ascii="Arial" w:eastAsia="Times New Roman" w:hAnsi="Arial" w:cs="Arial"/>
              </w:rPr>
            </w:pPr>
          </w:p>
        </w:tc>
      </w:tr>
      <w:tr w:rsidR="00037056" w:rsidRPr="009D3FE3" w:rsidTr="009D3FE3">
        <w:trPr>
          <w:trHeight w:val="375"/>
          <w:tblCellSpacing w:w="15" w:type="dxa"/>
          <w:jc w:val="center"/>
        </w:trPr>
        <w:tc>
          <w:tcPr>
            <w:tcW w:w="201" w:type="pct"/>
            <w:shd w:val="clear" w:color="auto" w:fill="FFFFFF"/>
            <w:tcMar>
              <w:top w:w="15" w:type="dxa"/>
              <w:left w:w="80" w:type="dxa"/>
              <w:bottom w:w="15" w:type="dxa"/>
              <w:right w:w="15" w:type="dxa"/>
            </w:tcMar>
            <w:vAlign w:val="center"/>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13</w:t>
            </w:r>
          </w:p>
        </w:tc>
        <w:tc>
          <w:tcPr>
            <w:tcW w:w="3564" w:type="pct"/>
            <w:shd w:val="clear" w:color="auto" w:fill="FFFFFF"/>
            <w:tcMar>
              <w:top w:w="15" w:type="dxa"/>
              <w:left w:w="80" w:type="dxa"/>
              <w:bottom w:w="15" w:type="dxa"/>
              <w:right w:w="15" w:type="dxa"/>
            </w:tcMar>
            <w:vAlign w:val="center"/>
          </w:tcPr>
          <w:p w:rsidR="00AB0588" w:rsidRPr="009D3FE3" w:rsidRDefault="009D3FE3" w:rsidP="009D3FE3">
            <w:pPr>
              <w:spacing w:before="100" w:beforeAutospacing="1" w:after="0" w:line="240" w:lineRule="auto"/>
              <w:rPr>
                <w:rFonts w:ascii="Arial" w:eastAsia="Times New Roman" w:hAnsi="Arial" w:cs="Arial"/>
              </w:rPr>
            </w:pPr>
            <w:r w:rsidRPr="009D3FE3">
              <w:rPr>
                <w:rFonts w:ascii="Arial" w:eastAsia="Times New Roman" w:hAnsi="Arial" w:cs="Arial"/>
              </w:rPr>
              <w:t xml:space="preserve">Kitle iletişim araçlarının teknik olanaklarını ve yapısını tanıyabilmek, teknolojik gelişmeleri takip edebilmek ve bu gelişmeleri uygulayabilmek. </w:t>
            </w:r>
          </w:p>
        </w:tc>
        <w:tc>
          <w:tcPr>
            <w:tcW w:w="121" w:type="pct"/>
            <w:shd w:val="clear" w:color="auto" w:fill="FFFFFF"/>
            <w:tcMar>
              <w:top w:w="15" w:type="dxa"/>
              <w:left w:w="80" w:type="dxa"/>
              <w:bottom w:w="15" w:type="dxa"/>
              <w:right w:w="15" w:type="dxa"/>
            </w:tcMar>
            <w:vAlign w:val="center"/>
          </w:tcPr>
          <w:p w:rsidR="00AB0588" w:rsidRPr="009D3FE3" w:rsidRDefault="00142A77" w:rsidP="000D2F2F">
            <w:pPr>
              <w:spacing w:after="0" w:line="256" w:lineRule="atLeast"/>
              <w:jc w:val="center"/>
              <w:rPr>
                <w:rFonts w:ascii="Arial" w:eastAsia="Times New Roman" w:hAnsi="Arial" w:cs="Arial"/>
              </w:rPr>
            </w:pPr>
            <w:r w:rsidRPr="009D3FE3">
              <w:rPr>
                <w:rFonts w:ascii="Arial" w:eastAsia="Times New Roman" w:hAnsi="Arial" w:cs="Arial"/>
                <w:b/>
                <w:bCs/>
              </w:rPr>
              <w:t>X</w:t>
            </w:r>
          </w:p>
        </w:tc>
        <w:tc>
          <w:tcPr>
            <w:tcW w:w="135" w:type="pct"/>
            <w:shd w:val="clear" w:color="auto" w:fill="FFFFFF"/>
            <w:tcMar>
              <w:top w:w="15" w:type="dxa"/>
              <w:left w:w="80" w:type="dxa"/>
              <w:bottom w:w="15" w:type="dxa"/>
              <w:right w:w="15" w:type="dxa"/>
            </w:tcMar>
            <w:vAlign w:val="center"/>
          </w:tcPr>
          <w:p w:rsidR="00AB0588" w:rsidRPr="009D3FE3" w:rsidRDefault="00AB0588" w:rsidP="000D2F2F">
            <w:pPr>
              <w:spacing w:after="0" w:line="256" w:lineRule="atLeast"/>
              <w:jc w:val="center"/>
              <w:rPr>
                <w:rFonts w:ascii="Arial" w:eastAsia="Times New Roman" w:hAnsi="Arial" w:cs="Arial"/>
              </w:rPr>
            </w:pPr>
          </w:p>
        </w:tc>
        <w:tc>
          <w:tcPr>
            <w:tcW w:w="135" w:type="pct"/>
            <w:shd w:val="clear" w:color="auto" w:fill="FFFFFF"/>
            <w:tcMar>
              <w:top w:w="15" w:type="dxa"/>
              <w:left w:w="80" w:type="dxa"/>
              <w:bottom w:w="15" w:type="dxa"/>
              <w:right w:w="15" w:type="dxa"/>
            </w:tcMar>
            <w:vAlign w:val="center"/>
          </w:tcPr>
          <w:p w:rsidR="00AB0588" w:rsidRPr="009D3FE3" w:rsidRDefault="00AB0588" w:rsidP="000D2F2F">
            <w:pPr>
              <w:spacing w:after="0" w:line="256" w:lineRule="atLeast"/>
              <w:jc w:val="center"/>
              <w:rPr>
                <w:rFonts w:ascii="Arial" w:eastAsia="Times New Roman" w:hAnsi="Arial" w:cs="Arial"/>
                <w:b/>
                <w:bCs/>
              </w:rPr>
            </w:pPr>
          </w:p>
        </w:tc>
        <w:tc>
          <w:tcPr>
            <w:tcW w:w="121" w:type="pct"/>
            <w:shd w:val="clear" w:color="auto" w:fill="FFFFFF"/>
            <w:tcMar>
              <w:top w:w="15" w:type="dxa"/>
              <w:left w:w="80" w:type="dxa"/>
              <w:bottom w:w="15" w:type="dxa"/>
              <w:right w:w="15" w:type="dxa"/>
            </w:tcMar>
            <w:vAlign w:val="center"/>
          </w:tcPr>
          <w:p w:rsidR="00AB0588" w:rsidRPr="009D3FE3" w:rsidRDefault="00AB0588" w:rsidP="000D2F2F">
            <w:pPr>
              <w:spacing w:after="0" w:line="256" w:lineRule="atLeast"/>
              <w:jc w:val="center"/>
              <w:rPr>
                <w:rFonts w:ascii="Arial" w:eastAsia="Times New Roman" w:hAnsi="Arial" w:cs="Arial"/>
              </w:rPr>
            </w:pPr>
          </w:p>
        </w:tc>
        <w:tc>
          <w:tcPr>
            <w:tcW w:w="135" w:type="pct"/>
            <w:shd w:val="clear" w:color="auto" w:fill="FFFFFF"/>
            <w:tcMar>
              <w:top w:w="15" w:type="dxa"/>
              <w:left w:w="80" w:type="dxa"/>
              <w:bottom w:w="15" w:type="dxa"/>
              <w:right w:w="15" w:type="dxa"/>
            </w:tcMar>
            <w:vAlign w:val="center"/>
          </w:tcPr>
          <w:p w:rsidR="00AB0588" w:rsidRPr="009D3FE3" w:rsidRDefault="00AB0588" w:rsidP="000D2F2F">
            <w:pPr>
              <w:spacing w:after="0" w:line="256" w:lineRule="atLeast"/>
              <w:jc w:val="center"/>
              <w:rPr>
                <w:rFonts w:ascii="Arial" w:eastAsia="Times New Roman" w:hAnsi="Arial" w:cs="Arial"/>
              </w:rPr>
            </w:pPr>
          </w:p>
        </w:tc>
        <w:tc>
          <w:tcPr>
            <w:tcW w:w="435" w:type="pct"/>
            <w:shd w:val="clear" w:color="auto" w:fill="ECEBEB"/>
            <w:vAlign w:val="center"/>
          </w:tcPr>
          <w:p w:rsidR="00AB0588" w:rsidRPr="009D3FE3" w:rsidRDefault="00AB0588" w:rsidP="000D2F2F">
            <w:pPr>
              <w:spacing w:after="0" w:line="240" w:lineRule="auto"/>
              <w:rPr>
                <w:rFonts w:ascii="Arial" w:eastAsia="Times New Roman" w:hAnsi="Arial" w:cs="Arial"/>
              </w:rPr>
            </w:pPr>
          </w:p>
        </w:tc>
      </w:tr>
      <w:tr w:rsidR="009D3FE3" w:rsidRPr="009D3FE3" w:rsidTr="009D3FE3">
        <w:trPr>
          <w:trHeight w:val="375"/>
          <w:tblCellSpacing w:w="15" w:type="dxa"/>
          <w:jc w:val="center"/>
        </w:trPr>
        <w:tc>
          <w:tcPr>
            <w:tcW w:w="201" w:type="pct"/>
            <w:shd w:val="clear" w:color="auto" w:fill="FFFFFF"/>
            <w:tcMar>
              <w:top w:w="15" w:type="dxa"/>
              <w:left w:w="80" w:type="dxa"/>
              <w:bottom w:w="15" w:type="dxa"/>
              <w:right w:w="15" w:type="dxa"/>
            </w:tcMar>
            <w:vAlign w:val="center"/>
          </w:tcPr>
          <w:p w:rsidR="009D3FE3" w:rsidRPr="009D3FE3" w:rsidRDefault="009D3FE3" w:rsidP="000D2F2F">
            <w:pPr>
              <w:spacing w:after="0" w:line="256" w:lineRule="atLeast"/>
              <w:rPr>
                <w:rFonts w:ascii="Arial" w:eastAsia="Times New Roman" w:hAnsi="Arial" w:cs="Arial"/>
              </w:rPr>
            </w:pPr>
            <w:r w:rsidRPr="009D3FE3">
              <w:rPr>
                <w:rFonts w:ascii="Arial" w:eastAsia="Times New Roman" w:hAnsi="Arial" w:cs="Arial"/>
              </w:rPr>
              <w:t>14</w:t>
            </w:r>
          </w:p>
        </w:tc>
        <w:tc>
          <w:tcPr>
            <w:tcW w:w="3564" w:type="pct"/>
            <w:shd w:val="clear" w:color="auto" w:fill="FFFFFF"/>
            <w:tcMar>
              <w:top w:w="15" w:type="dxa"/>
              <w:left w:w="80" w:type="dxa"/>
              <w:bottom w:w="15" w:type="dxa"/>
              <w:right w:w="15" w:type="dxa"/>
            </w:tcMar>
            <w:vAlign w:val="center"/>
          </w:tcPr>
          <w:p w:rsidR="009D3FE3" w:rsidRPr="009D3FE3" w:rsidRDefault="009D3FE3" w:rsidP="009D3FE3">
            <w:pPr>
              <w:spacing w:before="100" w:beforeAutospacing="1" w:after="0" w:line="240" w:lineRule="auto"/>
              <w:rPr>
                <w:rFonts w:ascii="Arial" w:eastAsia="Times New Roman" w:hAnsi="Arial" w:cs="Arial"/>
              </w:rPr>
            </w:pPr>
            <w:r w:rsidRPr="009D3FE3">
              <w:rPr>
                <w:rFonts w:ascii="Arial" w:eastAsia="Times New Roman" w:hAnsi="Arial" w:cs="Arial"/>
              </w:rPr>
              <w:t xml:space="preserve">Sinema ve televizyonda kullanılan gelişmiş estetik yaklaşımları ve görsel efektleri, ulusal ve uluslararası örnekleri ile gözden geçirmek ve uygulama becerisini kazanabilmek. </w:t>
            </w:r>
          </w:p>
        </w:tc>
        <w:tc>
          <w:tcPr>
            <w:tcW w:w="121" w:type="pct"/>
            <w:shd w:val="clear" w:color="auto" w:fill="FFFFFF"/>
            <w:tcMar>
              <w:top w:w="15" w:type="dxa"/>
              <w:left w:w="80" w:type="dxa"/>
              <w:bottom w:w="15" w:type="dxa"/>
              <w:right w:w="15" w:type="dxa"/>
            </w:tcMar>
            <w:vAlign w:val="center"/>
          </w:tcPr>
          <w:p w:rsidR="009D3FE3" w:rsidRPr="009D3FE3" w:rsidRDefault="009D3FE3" w:rsidP="000D2F2F">
            <w:pPr>
              <w:spacing w:after="0" w:line="256" w:lineRule="atLeast"/>
              <w:jc w:val="center"/>
              <w:rPr>
                <w:rFonts w:ascii="Arial" w:eastAsia="Times New Roman" w:hAnsi="Arial" w:cs="Arial"/>
              </w:rPr>
            </w:pPr>
          </w:p>
        </w:tc>
        <w:tc>
          <w:tcPr>
            <w:tcW w:w="135" w:type="pct"/>
            <w:shd w:val="clear" w:color="auto" w:fill="FFFFFF"/>
            <w:tcMar>
              <w:top w:w="15" w:type="dxa"/>
              <w:left w:w="80" w:type="dxa"/>
              <w:bottom w:w="15" w:type="dxa"/>
              <w:right w:w="15" w:type="dxa"/>
            </w:tcMar>
            <w:vAlign w:val="center"/>
          </w:tcPr>
          <w:p w:rsidR="009D3FE3" w:rsidRPr="009D3FE3" w:rsidRDefault="009D3FE3" w:rsidP="000D2F2F">
            <w:pPr>
              <w:spacing w:after="0" w:line="256" w:lineRule="atLeast"/>
              <w:jc w:val="center"/>
              <w:rPr>
                <w:rFonts w:ascii="Arial" w:eastAsia="Times New Roman" w:hAnsi="Arial" w:cs="Arial"/>
                <w:b/>
                <w:bCs/>
              </w:rPr>
            </w:pPr>
          </w:p>
        </w:tc>
        <w:tc>
          <w:tcPr>
            <w:tcW w:w="135" w:type="pct"/>
            <w:shd w:val="clear" w:color="auto" w:fill="FFFFFF"/>
            <w:tcMar>
              <w:top w:w="15" w:type="dxa"/>
              <w:left w:w="80" w:type="dxa"/>
              <w:bottom w:w="15" w:type="dxa"/>
              <w:right w:w="15" w:type="dxa"/>
            </w:tcMar>
            <w:vAlign w:val="center"/>
          </w:tcPr>
          <w:p w:rsidR="009D3FE3" w:rsidRPr="009D3FE3" w:rsidRDefault="009D3FE3" w:rsidP="000D2F2F">
            <w:pPr>
              <w:spacing w:after="0" w:line="256" w:lineRule="atLeast"/>
              <w:jc w:val="center"/>
              <w:rPr>
                <w:rFonts w:ascii="Arial" w:eastAsia="Times New Roman" w:hAnsi="Arial" w:cs="Arial"/>
                <w:b/>
                <w:bCs/>
              </w:rPr>
            </w:pPr>
          </w:p>
        </w:tc>
        <w:tc>
          <w:tcPr>
            <w:tcW w:w="121" w:type="pct"/>
            <w:shd w:val="clear" w:color="auto" w:fill="FFFFFF"/>
            <w:tcMar>
              <w:top w:w="15" w:type="dxa"/>
              <w:left w:w="80" w:type="dxa"/>
              <w:bottom w:w="15" w:type="dxa"/>
              <w:right w:w="15" w:type="dxa"/>
            </w:tcMar>
            <w:vAlign w:val="center"/>
          </w:tcPr>
          <w:p w:rsidR="009D3FE3" w:rsidRPr="009D3FE3" w:rsidRDefault="009D3FE3" w:rsidP="000D2F2F">
            <w:pPr>
              <w:spacing w:after="0" w:line="256" w:lineRule="atLeast"/>
              <w:jc w:val="center"/>
              <w:rPr>
                <w:rFonts w:ascii="Arial" w:eastAsia="Times New Roman" w:hAnsi="Arial" w:cs="Arial"/>
              </w:rPr>
            </w:pPr>
          </w:p>
        </w:tc>
        <w:tc>
          <w:tcPr>
            <w:tcW w:w="135" w:type="pct"/>
            <w:shd w:val="clear" w:color="auto" w:fill="FFFFFF"/>
            <w:tcMar>
              <w:top w:w="15" w:type="dxa"/>
              <w:left w:w="80" w:type="dxa"/>
              <w:bottom w:w="15" w:type="dxa"/>
              <w:right w:w="15" w:type="dxa"/>
            </w:tcMar>
            <w:vAlign w:val="center"/>
          </w:tcPr>
          <w:p w:rsidR="009D3FE3" w:rsidRPr="009D3FE3" w:rsidRDefault="009D3FE3" w:rsidP="000D2F2F">
            <w:pPr>
              <w:spacing w:after="0" w:line="256" w:lineRule="atLeast"/>
              <w:jc w:val="center"/>
              <w:rPr>
                <w:rFonts w:ascii="Arial" w:eastAsia="Times New Roman" w:hAnsi="Arial" w:cs="Arial"/>
              </w:rPr>
            </w:pPr>
          </w:p>
        </w:tc>
        <w:tc>
          <w:tcPr>
            <w:tcW w:w="435" w:type="pct"/>
            <w:shd w:val="clear" w:color="auto" w:fill="ECEBEB"/>
            <w:vAlign w:val="center"/>
          </w:tcPr>
          <w:p w:rsidR="009D3FE3" w:rsidRPr="009D3FE3" w:rsidRDefault="009D3FE3" w:rsidP="000D2F2F">
            <w:pPr>
              <w:spacing w:after="0" w:line="240" w:lineRule="auto"/>
              <w:rPr>
                <w:rFonts w:ascii="Arial" w:eastAsia="Times New Roman" w:hAnsi="Arial" w:cs="Arial"/>
              </w:rPr>
            </w:pPr>
          </w:p>
        </w:tc>
      </w:tr>
      <w:tr w:rsidR="009D3FE3" w:rsidRPr="009D3FE3" w:rsidTr="000D2F2F">
        <w:trPr>
          <w:trHeight w:val="375"/>
          <w:tblCellSpacing w:w="15" w:type="dxa"/>
          <w:jc w:val="center"/>
        </w:trPr>
        <w:tc>
          <w:tcPr>
            <w:tcW w:w="201" w:type="pct"/>
            <w:tcBorders>
              <w:bottom w:val="single" w:sz="6" w:space="0" w:color="CCCCCC"/>
            </w:tcBorders>
            <w:shd w:val="clear" w:color="auto" w:fill="FFFFFF"/>
            <w:tcMar>
              <w:top w:w="15" w:type="dxa"/>
              <w:left w:w="80" w:type="dxa"/>
              <w:bottom w:w="15" w:type="dxa"/>
              <w:right w:w="15" w:type="dxa"/>
            </w:tcMar>
            <w:vAlign w:val="center"/>
          </w:tcPr>
          <w:p w:rsidR="009D3FE3" w:rsidRPr="009D3FE3" w:rsidRDefault="009D3FE3" w:rsidP="000D2F2F">
            <w:pPr>
              <w:spacing w:after="0" w:line="256" w:lineRule="atLeast"/>
              <w:rPr>
                <w:rFonts w:ascii="Arial" w:eastAsia="Times New Roman" w:hAnsi="Arial" w:cs="Arial"/>
              </w:rPr>
            </w:pPr>
            <w:r w:rsidRPr="009D3FE3">
              <w:rPr>
                <w:rFonts w:ascii="Arial" w:eastAsia="Times New Roman" w:hAnsi="Arial" w:cs="Arial"/>
              </w:rPr>
              <w:t>15</w:t>
            </w:r>
          </w:p>
        </w:tc>
        <w:tc>
          <w:tcPr>
            <w:tcW w:w="3564" w:type="pct"/>
            <w:tcBorders>
              <w:bottom w:val="single" w:sz="6" w:space="0" w:color="CCCCCC"/>
            </w:tcBorders>
            <w:shd w:val="clear" w:color="auto" w:fill="FFFFFF"/>
            <w:tcMar>
              <w:top w:w="15" w:type="dxa"/>
              <w:left w:w="80" w:type="dxa"/>
              <w:bottom w:w="15" w:type="dxa"/>
              <w:right w:w="15" w:type="dxa"/>
            </w:tcMar>
            <w:vAlign w:val="center"/>
          </w:tcPr>
          <w:p w:rsidR="009D3FE3" w:rsidRPr="009D3FE3" w:rsidRDefault="009D3FE3" w:rsidP="009D3FE3">
            <w:pPr>
              <w:spacing w:before="100" w:beforeAutospacing="1" w:after="0" w:line="240" w:lineRule="auto"/>
              <w:rPr>
                <w:rFonts w:ascii="Arial" w:eastAsia="Times New Roman" w:hAnsi="Arial" w:cs="Arial"/>
              </w:rPr>
            </w:pPr>
            <w:r w:rsidRPr="009D3FE3">
              <w:rPr>
                <w:rFonts w:ascii="Arial" w:eastAsia="Times New Roman" w:hAnsi="Arial" w:cs="Arial"/>
              </w:rPr>
              <w:t xml:space="preserve">Medya ve iletişim alanında kullanılan kuramsal bilgileri, anlatı türlerini, estetik yaklaşımları, teknik bilgileri yaratıcı bir tasarımla birleştirebilmek ve bir projede somutlaştırma becerisini edinmek. </w:t>
            </w:r>
          </w:p>
        </w:tc>
        <w:tc>
          <w:tcPr>
            <w:tcW w:w="121" w:type="pct"/>
            <w:tcBorders>
              <w:bottom w:val="single" w:sz="6" w:space="0" w:color="CCCCCC"/>
            </w:tcBorders>
            <w:shd w:val="clear" w:color="auto" w:fill="FFFFFF"/>
            <w:tcMar>
              <w:top w:w="15" w:type="dxa"/>
              <w:left w:w="80" w:type="dxa"/>
              <w:bottom w:w="15" w:type="dxa"/>
              <w:right w:w="15" w:type="dxa"/>
            </w:tcMar>
            <w:vAlign w:val="center"/>
          </w:tcPr>
          <w:p w:rsidR="009D3FE3" w:rsidRPr="009D3FE3" w:rsidRDefault="009D3FE3"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tcPr>
          <w:p w:rsidR="009D3FE3" w:rsidRPr="009D3FE3" w:rsidRDefault="009D3FE3" w:rsidP="000D2F2F">
            <w:pPr>
              <w:spacing w:after="0" w:line="256" w:lineRule="atLeast"/>
              <w:jc w:val="center"/>
              <w:rPr>
                <w:rFonts w:ascii="Arial" w:eastAsia="Times New Roman" w:hAnsi="Arial" w:cs="Arial"/>
                <w:b/>
                <w:bCs/>
              </w:rPr>
            </w:pPr>
          </w:p>
        </w:tc>
        <w:tc>
          <w:tcPr>
            <w:tcW w:w="135" w:type="pct"/>
            <w:tcBorders>
              <w:bottom w:val="single" w:sz="6" w:space="0" w:color="CCCCCC"/>
            </w:tcBorders>
            <w:shd w:val="clear" w:color="auto" w:fill="FFFFFF"/>
            <w:tcMar>
              <w:top w:w="15" w:type="dxa"/>
              <w:left w:w="80" w:type="dxa"/>
              <w:bottom w:w="15" w:type="dxa"/>
              <w:right w:w="15" w:type="dxa"/>
            </w:tcMar>
            <w:vAlign w:val="center"/>
          </w:tcPr>
          <w:p w:rsidR="009D3FE3" w:rsidRPr="009D3FE3" w:rsidRDefault="009D3FE3" w:rsidP="000D2F2F">
            <w:pPr>
              <w:spacing w:after="0" w:line="256" w:lineRule="atLeast"/>
              <w:jc w:val="center"/>
              <w:rPr>
                <w:rFonts w:ascii="Arial" w:eastAsia="Times New Roman" w:hAnsi="Arial" w:cs="Arial"/>
                <w:b/>
                <w:bCs/>
              </w:rPr>
            </w:pPr>
          </w:p>
        </w:tc>
        <w:tc>
          <w:tcPr>
            <w:tcW w:w="121" w:type="pct"/>
            <w:tcBorders>
              <w:bottom w:val="single" w:sz="6" w:space="0" w:color="CCCCCC"/>
            </w:tcBorders>
            <w:shd w:val="clear" w:color="auto" w:fill="FFFFFF"/>
            <w:tcMar>
              <w:top w:w="15" w:type="dxa"/>
              <w:left w:w="80" w:type="dxa"/>
              <w:bottom w:w="15" w:type="dxa"/>
              <w:right w:w="15" w:type="dxa"/>
            </w:tcMar>
            <w:vAlign w:val="center"/>
          </w:tcPr>
          <w:p w:rsidR="009D3FE3" w:rsidRPr="009D3FE3" w:rsidRDefault="009D3FE3" w:rsidP="000D2F2F">
            <w:pPr>
              <w:spacing w:after="0" w:line="256" w:lineRule="atLeast"/>
              <w:jc w:val="center"/>
              <w:rPr>
                <w:rFonts w:ascii="Arial" w:eastAsia="Times New Roman" w:hAnsi="Arial" w:cs="Arial"/>
              </w:rPr>
            </w:pPr>
          </w:p>
        </w:tc>
        <w:tc>
          <w:tcPr>
            <w:tcW w:w="135" w:type="pct"/>
            <w:tcBorders>
              <w:bottom w:val="single" w:sz="6" w:space="0" w:color="CCCCCC"/>
            </w:tcBorders>
            <w:shd w:val="clear" w:color="auto" w:fill="FFFFFF"/>
            <w:tcMar>
              <w:top w:w="15" w:type="dxa"/>
              <w:left w:w="80" w:type="dxa"/>
              <w:bottom w:w="15" w:type="dxa"/>
              <w:right w:w="15" w:type="dxa"/>
            </w:tcMar>
            <w:vAlign w:val="center"/>
          </w:tcPr>
          <w:p w:rsidR="009D3FE3" w:rsidRPr="009D3FE3" w:rsidRDefault="009D3FE3" w:rsidP="000D2F2F">
            <w:pPr>
              <w:spacing w:after="0" w:line="256" w:lineRule="atLeast"/>
              <w:jc w:val="center"/>
              <w:rPr>
                <w:rFonts w:ascii="Arial" w:eastAsia="Times New Roman" w:hAnsi="Arial" w:cs="Arial"/>
              </w:rPr>
            </w:pPr>
          </w:p>
        </w:tc>
        <w:tc>
          <w:tcPr>
            <w:tcW w:w="435" w:type="pct"/>
            <w:shd w:val="clear" w:color="auto" w:fill="ECEBEB"/>
            <w:vAlign w:val="center"/>
          </w:tcPr>
          <w:p w:rsidR="009D3FE3" w:rsidRPr="009D3FE3" w:rsidRDefault="009D3FE3" w:rsidP="000D2F2F">
            <w:pPr>
              <w:spacing w:after="0" w:line="240" w:lineRule="auto"/>
              <w:rPr>
                <w:rFonts w:ascii="Arial" w:eastAsia="Times New Roman" w:hAnsi="Arial" w:cs="Arial"/>
              </w:rPr>
            </w:pPr>
          </w:p>
        </w:tc>
      </w:tr>
    </w:tbl>
    <w:p w:rsidR="00AB0588" w:rsidRDefault="00AB0588" w:rsidP="00AB0588">
      <w:pPr>
        <w:spacing w:after="0" w:line="240" w:lineRule="auto"/>
        <w:rPr>
          <w:rFonts w:ascii="Arial" w:eastAsia="Times New Roman" w:hAnsi="Arial" w:cs="Arial"/>
        </w:rPr>
      </w:pPr>
    </w:p>
    <w:p w:rsidR="00A10E39" w:rsidRDefault="00A10E39" w:rsidP="00AB0588">
      <w:pPr>
        <w:spacing w:after="0" w:line="240" w:lineRule="auto"/>
        <w:rPr>
          <w:rFonts w:ascii="Arial" w:eastAsia="Times New Roman" w:hAnsi="Arial" w:cs="Arial"/>
        </w:rPr>
      </w:pPr>
    </w:p>
    <w:p w:rsidR="00A10E39" w:rsidRDefault="00A10E39" w:rsidP="00AB0588">
      <w:pPr>
        <w:spacing w:after="0" w:line="240" w:lineRule="auto"/>
        <w:rPr>
          <w:rFonts w:ascii="Arial" w:eastAsia="Times New Roman" w:hAnsi="Arial" w:cs="Arial"/>
        </w:rPr>
      </w:pPr>
    </w:p>
    <w:p w:rsidR="00A10E39" w:rsidRDefault="00A10E39" w:rsidP="00AB0588">
      <w:pPr>
        <w:spacing w:after="0" w:line="240" w:lineRule="auto"/>
        <w:rPr>
          <w:rFonts w:ascii="Arial" w:eastAsia="Times New Roman" w:hAnsi="Arial" w:cs="Arial"/>
        </w:rPr>
      </w:pPr>
    </w:p>
    <w:p w:rsidR="00A10E39" w:rsidRPr="009D3FE3" w:rsidRDefault="00A10E39" w:rsidP="00AB0588">
      <w:pPr>
        <w:spacing w:after="0" w:line="240" w:lineRule="auto"/>
        <w:rPr>
          <w:rFonts w:ascii="Arial" w:eastAsia="Times New Roman" w:hAnsi="Arial" w:cs="Arial"/>
        </w:rPr>
      </w:pPr>
    </w:p>
    <w:p w:rsidR="00AB0588" w:rsidRPr="009D3FE3" w:rsidRDefault="00AB0588" w:rsidP="00AB0588">
      <w:pPr>
        <w:spacing w:after="0" w:line="240" w:lineRule="auto"/>
        <w:rPr>
          <w:rFonts w:ascii="Arial" w:eastAsia="Times New Roman" w:hAnsi="Arial" w:cs="Arial"/>
        </w:rPr>
      </w:pPr>
    </w:p>
    <w:p w:rsidR="00AB0588" w:rsidRPr="009D3FE3" w:rsidRDefault="00AB0588" w:rsidP="00AB0588">
      <w:pPr>
        <w:spacing w:after="0" w:line="240" w:lineRule="auto"/>
        <w:rPr>
          <w:rFonts w:ascii="Arial" w:eastAsia="Times New Roman" w:hAnsi="Arial" w:cs="Arial"/>
        </w:rPr>
      </w:pPr>
    </w:p>
    <w:p w:rsidR="00AB0588" w:rsidRPr="009D3FE3" w:rsidRDefault="00AB0588" w:rsidP="00AB0588">
      <w:pPr>
        <w:spacing w:after="0" w:line="240" w:lineRule="auto"/>
        <w:rPr>
          <w:rFonts w:ascii="Arial" w:eastAsia="Times New Roman" w:hAnsi="Arial" w:cs="Arial"/>
        </w:rPr>
      </w:pPr>
    </w:p>
    <w:p w:rsidR="00AB0588" w:rsidRPr="009D3FE3" w:rsidRDefault="00AB0588" w:rsidP="00AB0588">
      <w:pPr>
        <w:spacing w:after="0" w:line="240" w:lineRule="auto"/>
        <w:rPr>
          <w:rFonts w:ascii="Arial" w:eastAsia="Times New Roman" w:hAnsi="Arial" w:cs="Arial"/>
        </w:rPr>
      </w:pPr>
    </w:p>
    <w:p w:rsidR="00AB0588" w:rsidRPr="009D3FE3" w:rsidRDefault="00AB0588" w:rsidP="00AB0588">
      <w:pPr>
        <w:spacing w:after="0" w:line="240" w:lineRule="auto"/>
        <w:rPr>
          <w:rFonts w:ascii="Arial" w:eastAsia="Times New Roman" w:hAnsi="Arial" w:cs="Arial"/>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58"/>
        <w:gridCol w:w="859"/>
        <w:gridCol w:w="1006"/>
      </w:tblGrid>
      <w:tr w:rsidR="00037056" w:rsidRPr="009D3FE3" w:rsidTr="000D2F2F">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b/>
                <w:bCs/>
              </w:rPr>
              <w:lastRenderedPageBreak/>
              <w:t>AKTS / İŞ YÜKÜ TABLOSU</w:t>
            </w:r>
          </w:p>
        </w:tc>
      </w:tr>
      <w:tr w:rsidR="00037056" w:rsidRPr="009D3FE3" w:rsidTr="000D2F2F">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rPr>
                <w:rFonts w:ascii="Arial" w:eastAsia="Times New Roman" w:hAnsi="Arial" w:cs="Arial"/>
              </w:rPr>
            </w:pPr>
            <w:r w:rsidRPr="009D3FE3">
              <w:rPr>
                <w:rFonts w:ascii="Arial" w:eastAsia="Times New Roman" w:hAnsi="Arial" w:cs="Arial"/>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rPr>
              <w:t>Süresi</w:t>
            </w:r>
            <w:r w:rsidRPr="009D3FE3">
              <w:rPr>
                <w:rFonts w:ascii="Arial" w:eastAsia="Times New Roman" w:hAnsi="Arial" w:cs="Arial"/>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B0588" w:rsidRPr="009D3FE3" w:rsidRDefault="00AB0588" w:rsidP="000D2F2F">
            <w:pPr>
              <w:spacing w:after="0" w:line="256" w:lineRule="atLeast"/>
              <w:jc w:val="center"/>
              <w:rPr>
                <w:rFonts w:ascii="Arial" w:eastAsia="Times New Roman" w:hAnsi="Arial" w:cs="Arial"/>
              </w:rPr>
            </w:pPr>
            <w:r w:rsidRPr="009D3FE3">
              <w:rPr>
                <w:rFonts w:ascii="Arial" w:eastAsia="Times New Roman" w:hAnsi="Arial" w:cs="Arial"/>
              </w:rPr>
              <w:t>Toplam</w:t>
            </w:r>
            <w:r w:rsidRPr="009D3FE3">
              <w:rPr>
                <w:rFonts w:ascii="Arial" w:eastAsia="Times New Roman" w:hAnsi="Arial" w:cs="Arial"/>
              </w:rPr>
              <w:br/>
              <w:t>İş Yükü</w:t>
            </w:r>
            <w:r w:rsidRPr="009D3FE3">
              <w:rPr>
                <w:rFonts w:ascii="Arial" w:eastAsia="Times New Roman" w:hAnsi="Arial" w:cs="Arial"/>
              </w:rPr>
              <w:br/>
              <w:t>(Saat)</w:t>
            </w:r>
          </w:p>
        </w:tc>
      </w:tr>
      <w:tr w:rsidR="00213BCB" w:rsidRPr="009D3FE3" w:rsidTr="000D2F2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13BCB" w:rsidRPr="009D3FE3" w:rsidRDefault="00213BCB" w:rsidP="000D2F2F">
            <w:pPr>
              <w:spacing w:after="0" w:line="256" w:lineRule="atLeast"/>
              <w:rPr>
                <w:rFonts w:ascii="Arial" w:eastAsia="Times New Roman" w:hAnsi="Arial" w:cs="Arial"/>
              </w:rPr>
            </w:pPr>
            <w:r w:rsidRPr="009D3FE3">
              <w:rPr>
                <w:rFonts w:ascii="Arial" w:eastAsia="Times New Roman" w:hAnsi="Arial" w:cs="Arial"/>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13BCB" w:rsidRPr="00213BCB" w:rsidRDefault="00213BCB" w:rsidP="00A86584">
            <w:pPr>
              <w:spacing w:after="0" w:line="240" w:lineRule="atLeast"/>
              <w:jc w:val="center"/>
              <w:rPr>
                <w:rFonts w:ascii="Arial" w:eastAsia="Times New Roman" w:hAnsi="Arial" w:cs="Arial"/>
              </w:rPr>
            </w:pPr>
            <w:r w:rsidRPr="00213BCB">
              <w:rPr>
                <w:rFonts w:ascii="Arial" w:eastAsia="Times New Roman" w:hAnsi="Arial" w:cs="Arial"/>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13BCB" w:rsidRPr="00213BCB" w:rsidRDefault="00213BCB" w:rsidP="00A86584">
            <w:pPr>
              <w:spacing w:after="0" w:line="240" w:lineRule="atLeast"/>
              <w:jc w:val="center"/>
              <w:rPr>
                <w:rFonts w:ascii="Arial" w:eastAsia="Times New Roman" w:hAnsi="Arial" w:cs="Arial"/>
              </w:rPr>
            </w:pPr>
            <w:r w:rsidRPr="00213BCB">
              <w:rPr>
                <w:rFonts w:ascii="Arial" w:eastAsia="Times New Roman" w:hAnsi="Arial" w:cs="Arial"/>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13BCB" w:rsidRPr="00213BCB" w:rsidRDefault="00213BCB" w:rsidP="00A86584">
            <w:pPr>
              <w:spacing w:after="0" w:line="240" w:lineRule="atLeast"/>
              <w:jc w:val="center"/>
              <w:rPr>
                <w:rFonts w:ascii="Arial" w:eastAsia="Times New Roman" w:hAnsi="Arial" w:cs="Arial"/>
              </w:rPr>
            </w:pPr>
            <w:r w:rsidRPr="00213BCB">
              <w:rPr>
                <w:rFonts w:ascii="Arial" w:eastAsia="Times New Roman" w:hAnsi="Arial" w:cs="Arial"/>
              </w:rPr>
              <w:t>48</w:t>
            </w:r>
          </w:p>
        </w:tc>
      </w:tr>
      <w:tr w:rsidR="00213BCB" w:rsidRPr="009D3FE3" w:rsidTr="000D2F2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13BCB" w:rsidRPr="009D3FE3" w:rsidRDefault="00213BCB" w:rsidP="000D2F2F">
            <w:pPr>
              <w:spacing w:after="0" w:line="256" w:lineRule="atLeast"/>
              <w:rPr>
                <w:rFonts w:ascii="Arial" w:eastAsia="Times New Roman" w:hAnsi="Arial" w:cs="Arial"/>
              </w:rPr>
            </w:pPr>
            <w:r w:rsidRPr="009D3FE3">
              <w:rPr>
                <w:rFonts w:ascii="Arial" w:eastAsia="Times New Roman" w:hAnsi="Arial" w:cs="Arial"/>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13BCB" w:rsidRPr="00213BCB" w:rsidRDefault="00213BCB" w:rsidP="00A86584">
            <w:pPr>
              <w:spacing w:after="0" w:line="240" w:lineRule="atLeast"/>
              <w:jc w:val="center"/>
              <w:rPr>
                <w:rFonts w:ascii="Arial" w:eastAsia="Times New Roman" w:hAnsi="Arial" w:cs="Arial"/>
              </w:rPr>
            </w:pPr>
            <w:r w:rsidRPr="00213BCB">
              <w:rPr>
                <w:rFonts w:ascii="Arial" w:eastAsia="Times New Roman" w:hAnsi="Arial" w:cs="Arial"/>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13BCB" w:rsidRPr="00213BCB" w:rsidRDefault="00213BCB" w:rsidP="00A86584">
            <w:pPr>
              <w:spacing w:after="0" w:line="240" w:lineRule="atLeast"/>
              <w:jc w:val="center"/>
              <w:rPr>
                <w:rFonts w:ascii="Arial" w:eastAsia="Times New Roman" w:hAnsi="Arial" w:cs="Arial"/>
              </w:rPr>
            </w:pPr>
            <w:r w:rsidRPr="00213BCB">
              <w:rPr>
                <w:rFonts w:ascii="Arial" w:eastAsia="Times New Roman" w:hAnsi="Arial" w:cs="Arial"/>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13BCB" w:rsidRPr="00213BCB" w:rsidRDefault="00213BCB" w:rsidP="00A86584">
            <w:pPr>
              <w:spacing w:after="0" w:line="240" w:lineRule="atLeast"/>
              <w:jc w:val="center"/>
              <w:rPr>
                <w:rFonts w:ascii="Arial" w:eastAsia="Times New Roman" w:hAnsi="Arial" w:cs="Arial"/>
              </w:rPr>
            </w:pPr>
            <w:r w:rsidRPr="00213BCB">
              <w:rPr>
                <w:rFonts w:ascii="Arial" w:eastAsia="Times New Roman" w:hAnsi="Arial" w:cs="Arial"/>
              </w:rPr>
              <w:t>48</w:t>
            </w:r>
          </w:p>
        </w:tc>
      </w:tr>
      <w:tr w:rsidR="00213BCB" w:rsidRPr="009D3FE3" w:rsidTr="000D2F2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13BCB" w:rsidRPr="009D3FE3" w:rsidRDefault="00213BCB" w:rsidP="000D2F2F">
            <w:pPr>
              <w:spacing w:after="0" w:line="256" w:lineRule="atLeast"/>
              <w:rPr>
                <w:rFonts w:ascii="Arial" w:eastAsia="Times New Roman" w:hAnsi="Arial" w:cs="Arial"/>
              </w:rPr>
            </w:pPr>
            <w:r>
              <w:rPr>
                <w:rFonts w:ascii="Arial" w:eastAsia="Times New Roman" w:hAnsi="Arial" w:cs="Arial"/>
              </w:rPr>
              <w:t>Sunum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13BCB" w:rsidRPr="00213BCB" w:rsidRDefault="00213BCB" w:rsidP="00A86584">
            <w:pPr>
              <w:spacing w:after="0" w:line="240" w:lineRule="atLeast"/>
              <w:jc w:val="center"/>
              <w:rPr>
                <w:rFonts w:ascii="Arial" w:eastAsia="Times New Roman" w:hAnsi="Arial" w:cs="Arial"/>
              </w:rPr>
            </w:pPr>
            <w:r w:rsidRPr="00213BCB">
              <w:rPr>
                <w:rFonts w:ascii="Arial" w:eastAsia="Times New Roman" w:hAnsi="Arial" w:cs="Arial"/>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13BCB" w:rsidRPr="00213BCB" w:rsidRDefault="00213BCB" w:rsidP="00A86584">
            <w:pPr>
              <w:spacing w:after="0" w:line="240" w:lineRule="atLeast"/>
              <w:jc w:val="center"/>
              <w:rPr>
                <w:rFonts w:ascii="Arial" w:eastAsia="Times New Roman" w:hAnsi="Arial" w:cs="Arial"/>
              </w:rPr>
            </w:pPr>
            <w:r w:rsidRPr="00213BCB">
              <w:rPr>
                <w:rFonts w:ascii="Arial" w:eastAsia="Times New Roman" w:hAnsi="Arial" w:cs="Arial"/>
              </w:rPr>
              <w:t>22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13BCB" w:rsidRPr="00213BCB" w:rsidRDefault="00213BCB" w:rsidP="00A86584">
            <w:pPr>
              <w:spacing w:after="0" w:line="240" w:lineRule="atLeast"/>
              <w:jc w:val="center"/>
              <w:rPr>
                <w:rFonts w:ascii="Arial" w:eastAsia="Times New Roman" w:hAnsi="Arial" w:cs="Arial"/>
              </w:rPr>
            </w:pPr>
            <w:r w:rsidRPr="00213BCB">
              <w:rPr>
                <w:rFonts w:ascii="Arial" w:eastAsia="Times New Roman" w:hAnsi="Arial" w:cs="Arial"/>
              </w:rPr>
              <w:t>44</w:t>
            </w:r>
          </w:p>
        </w:tc>
      </w:tr>
      <w:tr w:rsidR="00213BCB" w:rsidRPr="009D3FE3" w:rsidTr="000D2F2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13BCB" w:rsidRPr="009D3FE3" w:rsidRDefault="00213BCB" w:rsidP="000D2F2F">
            <w:pPr>
              <w:spacing w:after="0" w:line="256" w:lineRule="atLeast"/>
              <w:rPr>
                <w:rFonts w:ascii="Arial" w:eastAsia="Times New Roman" w:hAnsi="Arial" w:cs="Arial"/>
              </w:rPr>
            </w:pPr>
            <w:r w:rsidRPr="009D3FE3">
              <w:rPr>
                <w:rFonts w:ascii="Arial" w:eastAsia="Times New Roman" w:hAnsi="Arial" w:cs="Arial"/>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13BCB" w:rsidRPr="00213BCB" w:rsidRDefault="00213BCB" w:rsidP="00A86584">
            <w:pPr>
              <w:spacing w:after="0" w:line="240" w:lineRule="atLeast"/>
              <w:jc w:val="center"/>
              <w:rPr>
                <w:rFonts w:ascii="Arial" w:eastAsia="Times New Roman" w:hAnsi="Arial" w:cs="Arial"/>
              </w:rPr>
            </w:pPr>
            <w:r w:rsidRPr="00213BCB">
              <w:rPr>
                <w:rFonts w:ascii="Arial" w:eastAsia="Times New Roman" w:hAnsi="Arial" w:cs="Arial"/>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13BCB" w:rsidRPr="00213BCB" w:rsidRDefault="00213BCB" w:rsidP="00A86584">
            <w:pPr>
              <w:spacing w:after="0" w:line="240" w:lineRule="atLeast"/>
              <w:jc w:val="center"/>
              <w:rPr>
                <w:rFonts w:ascii="Arial" w:eastAsia="Times New Roman" w:hAnsi="Arial" w:cs="Arial"/>
              </w:rPr>
            </w:pPr>
            <w:r w:rsidRPr="00213BCB">
              <w:rPr>
                <w:rFonts w:ascii="Arial" w:eastAsia="Times New Roman" w:hAnsi="Arial" w:cs="Arial"/>
              </w:rPr>
              <w:t>20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13BCB" w:rsidRPr="00213BCB" w:rsidRDefault="00213BCB" w:rsidP="00A86584">
            <w:pPr>
              <w:spacing w:after="0" w:line="240" w:lineRule="atLeast"/>
              <w:jc w:val="center"/>
              <w:rPr>
                <w:rFonts w:ascii="Arial" w:eastAsia="Times New Roman" w:hAnsi="Arial" w:cs="Arial"/>
              </w:rPr>
            </w:pPr>
            <w:r w:rsidRPr="00213BCB">
              <w:rPr>
                <w:rFonts w:ascii="Arial" w:eastAsia="Times New Roman" w:hAnsi="Arial" w:cs="Arial"/>
              </w:rPr>
              <w:t>20</w:t>
            </w:r>
          </w:p>
        </w:tc>
      </w:tr>
      <w:tr w:rsidR="00213BCB" w:rsidRPr="009D3FE3" w:rsidTr="000D2F2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13BCB" w:rsidRPr="009D3FE3" w:rsidRDefault="00213BCB" w:rsidP="000D2F2F">
            <w:pPr>
              <w:spacing w:after="0" w:line="256" w:lineRule="atLeast"/>
              <w:rPr>
                <w:rFonts w:ascii="Arial" w:eastAsia="Times New Roman" w:hAnsi="Arial" w:cs="Arial"/>
              </w:rPr>
            </w:pPr>
            <w:r w:rsidRPr="009D3FE3">
              <w:rPr>
                <w:rFonts w:ascii="Arial" w:eastAsia="Times New Roman" w:hAnsi="Arial" w:cs="Arial"/>
                <w:b/>
                <w:bCs/>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13BCB" w:rsidRPr="00213BCB" w:rsidRDefault="00213BCB" w:rsidP="00A86584">
            <w:pPr>
              <w:spacing w:after="0" w:line="240" w:lineRule="atLeast"/>
              <w:rPr>
                <w:rFonts w:ascii="Arial" w:eastAsia="Times New Roman" w:hAnsi="Arial" w:cs="Arial"/>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13BCB" w:rsidRPr="00213BCB" w:rsidRDefault="00213BCB" w:rsidP="00A86584">
            <w:pPr>
              <w:spacing w:after="0" w:line="240" w:lineRule="atLeast"/>
              <w:rPr>
                <w:rFonts w:ascii="Arial" w:eastAsia="Times New Roman" w:hAnsi="Arial" w:cs="Arial"/>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13BCB" w:rsidRPr="00213BCB" w:rsidRDefault="00213BCB" w:rsidP="00A86584">
            <w:pPr>
              <w:spacing w:after="0" w:line="240" w:lineRule="atLeast"/>
              <w:jc w:val="center"/>
              <w:rPr>
                <w:rFonts w:ascii="Arial" w:eastAsia="Times New Roman" w:hAnsi="Arial" w:cs="Arial"/>
              </w:rPr>
            </w:pPr>
            <w:r w:rsidRPr="00213BCB">
              <w:rPr>
                <w:rFonts w:ascii="Arial" w:eastAsia="Times New Roman" w:hAnsi="Arial" w:cs="Arial"/>
              </w:rPr>
              <w:t>150</w:t>
            </w:r>
          </w:p>
        </w:tc>
      </w:tr>
      <w:tr w:rsidR="00213BCB" w:rsidRPr="009D3FE3" w:rsidTr="000D2F2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13BCB" w:rsidRPr="009D3FE3" w:rsidRDefault="00213BCB" w:rsidP="000D2F2F">
            <w:pPr>
              <w:spacing w:after="0" w:line="256" w:lineRule="atLeast"/>
              <w:rPr>
                <w:rFonts w:ascii="Arial" w:eastAsia="Times New Roman" w:hAnsi="Arial" w:cs="Arial"/>
              </w:rPr>
            </w:pPr>
            <w:r w:rsidRPr="009D3FE3">
              <w:rPr>
                <w:rFonts w:ascii="Arial" w:eastAsia="Times New Roman" w:hAnsi="Arial" w:cs="Arial"/>
                <w:b/>
                <w:bCs/>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13BCB" w:rsidRPr="00213BCB" w:rsidRDefault="00213BCB" w:rsidP="00A86584">
            <w:pPr>
              <w:spacing w:after="0" w:line="240" w:lineRule="atLeast"/>
              <w:jc w:val="center"/>
              <w:rPr>
                <w:rFonts w:ascii="Arial" w:eastAsia="Times New Roman" w:hAnsi="Arial" w:cs="Arial"/>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13BCB" w:rsidRPr="00213BCB" w:rsidRDefault="00213BCB" w:rsidP="00A86584">
            <w:pPr>
              <w:spacing w:after="0" w:line="240" w:lineRule="atLeast"/>
              <w:jc w:val="center"/>
              <w:rPr>
                <w:rFonts w:ascii="Arial" w:eastAsia="Times New Roman" w:hAnsi="Arial" w:cs="Arial"/>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13BCB" w:rsidRPr="00213BCB" w:rsidRDefault="00213BCB" w:rsidP="00A86584">
            <w:pPr>
              <w:spacing w:after="0" w:line="240" w:lineRule="atLeast"/>
              <w:jc w:val="center"/>
              <w:rPr>
                <w:rFonts w:ascii="Arial" w:eastAsia="Times New Roman" w:hAnsi="Arial" w:cs="Arial"/>
              </w:rPr>
            </w:pPr>
            <w:r w:rsidRPr="00213BCB">
              <w:rPr>
                <w:rFonts w:ascii="Arial" w:eastAsia="Times New Roman" w:hAnsi="Arial" w:cs="Arial"/>
              </w:rPr>
              <w:t>5</w:t>
            </w:r>
          </w:p>
        </w:tc>
      </w:tr>
      <w:tr w:rsidR="00213BCB" w:rsidRPr="009D3FE3" w:rsidTr="000D2F2F">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13BCB" w:rsidRPr="009D3FE3" w:rsidRDefault="00213BCB" w:rsidP="000D2F2F">
            <w:pPr>
              <w:spacing w:after="0" w:line="256" w:lineRule="atLeast"/>
              <w:rPr>
                <w:rFonts w:ascii="Arial" w:eastAsia="Times New Roman" w:hAnsi="Arial" w:cs="Arial"/>
              </w:rPr>
            </w:pPr>
            <w:r w:rsidRPr="009D3FE3">
              <w:rPr>
                <w:rFonts w:ascii="Arial" w:eastAsia="Times New Roman" w:hAnsi="Arial" w:cs="Arial"/>
                <w:b/>
                <w:bCs/>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13BCB" w:rsidRPr="00213BCB" w:rsidRDefault="00213BCB" w:rsidP="00A86584">
            <w:pPr>
              <w:spacing w:after="0" w:line="240" w:lineRule="atLeast"/>
              <w:jc w:val="center"/>
              <w:rPr>
                <w:rFonts w:ascii="Arial" w:eastAsia="Times New Roman" w:hAnsi="Arial" w:cs="Arial"/>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13BCB" w:rsidRPr="00213BCB" w:rsidRDefault="00213BCB" w:rsidP="00A86584">
            <w:pPr>
              <w:spacing w:after="0" w:line="240" w:lineRule="atLeast"/>
              <w:jc w:val="center"/>
              <w:rPr>
                <w:rFonts w:ascii="Arial" w:eastAsia="Times New Roman" w:hAnsi="Arial" w:cs="Arial"/>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13BCB" w:rsidRPr="00213BCB" w:rsidRDefault="00213BCB" w:rsidP="00A86584">
            <w:pPr>
              <w:spacing w:after="0" w:line="240" w:lineRule="atLeast"/>
              <w:jc w:val="center"/>
              <w:rPr>
                <w:rFonts w:ascii="Arial" w:eastAsia="Times New Roman" w:hAnsi="Arial" w:cs="Arial"/>
              </w:rPr>
            </w:pPr>
            <w:r w:rsidRPr="00213BCB">
              <w:rPr>
                <w:rFonts w:ascii="Arial" w:eastAsia="Times New Roman" w:hAnsi="Arial" w:cs="Arial"/>
              </w:rPr>
              <w:t>5</w:t>
            </w:r>
          </w:p>
        </w:tc>
      </w:tr>
    </w:tbl>
    <w:p w:rsidR="006D74C8" w:rsidRPr="009D3FE3" w:rsidRDefault="006D74C8">
      <w:pPr>
        <w:rPr>
          <w:rFonts w:ascii="Arial" w:hAnsi="Arial" w:cs="Arial"/>
        </w:rPr>
      </w:pPr>
      <w:bookmarkStart w:id="0" w:name="_GoBack"/>
      <w:bookmarkEnd w:id="0"/>
    </w:p>
    <w:sectPr w:rsidR="006D74C8" w:rsidRPr="009D3FE3" w:rsidSect="00287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1852"/>
    <w:multiLevelType w:val="multilevel"/>
    <w:tmpl w:val="884C6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6A0F60"/>
    <w:multiLevelType w:val="multilevel"/>
    <w:tmpl w:val="F2CE5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993553"/>
    <w:multiLevelType w:val="hybridMultilevel"/>
    <w:tmpl w:val="9FF28E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ABB3914"/>
    <w:multiLevelType w:val="multilevel"/>
    <w:tmpl w:val="CA76A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0823B8"/>
    <w:multiLevelType w:val="multilevel"/>
    <w:tmpl w:val="EB2C8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B73C9D"/>
    <w:multiLevelType w:val="hybridMultilevel"/>
    <w:tmpl w:val="9FF28E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A86424"/>
    <w:multiLevelType w:val="multilevel"/>
    <w:tmpl w:val="1AFA5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7867FF"/>
    <w:multiLevelType w:val="hybridMultilevel"/>
    <w:tmpl w:val="B84E364A"/>
    <w:lvl w:ilvl="0" w:tplc="28CC96C6">
      <w:start w:val="1"/>
      <w:numFmt w:val="decimal"/>
      <w:lvlText w:val="%1."/>
      <w:lvlJc w:val="left"/>
      <w:pPr>
        <w:ind w:left="720" w:hanging="360"/>
      </w:pPr>
      <w:rPr>
        <w:rFonts w:asciiTheme="minorHAnsi" w:eastAsiaTheme="minorHAnsi" w:hAnsiTheme="minorHAnsi" w:cstheme="minorBid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A70E7E"/>
    <w:multiLevelType w:val="multilevel"/>
    <w:tmpl w:val="562A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8C0178"/>
    <w:multiLevelType w:val="multilevel"/>
    <w:tmpl w:val="25442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952C0D"/>
    <w:multiLevelType w:val="multilevel"/>
    <w:tmpl w:val="6E206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357FD4"/>
    <w:multiLevelType w:val="hybridMultilevel"/>
    <w:tmpl w:val="9FF28E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6036D5B"/>
    <w:multiLevelType w:val="multilevel"/>
    <w:tmpl w:val="26002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4A7C43"/>
    <w:multiLevelType w:val="multilevel"/>
    <w:tmpl w:val="C10ED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5F37EB"/>
    <w:multiLevelType w:val="multilevel"/>
    <w:tmpl w:val="034AA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483D0E"/>
    <w:multiLevelType w:val="multilevel"/>
    <w:tmpl w:val="F1A25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194070"/>
    <w:multiLevelType w:val="multilevel"/>
    <w:tmpl w:val="7C44A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2"/>
  </w:num>
  <w:num w:numId="4">
    <w:abstractNumId w:val="11"/>
  </w:num>
  <w:num w:numId="5">
    <w:abstractNumId w:val="1"/>
  </w:num>
  <w:num w:numId="6">
    <w:abstractNumId w:val="16"/>
  </w:num>
  <w:num w:numId="7">
    <w:abstractNumId w:val="13"/>
  </w:num>
  <w:num w:numId="8">
    <w:abstractNumId w:val="0"/>
  </w:num>
  <w:num w:numId="9">
    <w:abstractNumId w:val="9"/>
  </w:num>
  <w:num w:numId="10">
    <w:abstractNumId w:val="3"/>
  </w:num>
  <w:num w:numId="11">
    <w:abstractNumId w:val="4"/>
  </w:num>
  <w:num w:numId="12">
    <w:abstractNumId w:val="12"/>
  </w:num>
  <w:num w:numId="13">
    <w:abstractNumId w:val="15"/>
  </w:num>
  <w:num w:numId="14">
    <w:abstractNumId w:val="8"/>
  </w:num>
  <w:num w:numId="15">
    <w:abstractNumId w:val="14"/>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588"/>
    <w:rsid w:val="00037056"/>
    <w:rsid w:val="000D2F2F"/>
    <w:rsid w:val="000E47EE"/>
    <w:rsid w:val="00142A77"/>
    <w:rsid w:val="00185BA6"/>
    <w:rsid w:val="00213BCB"/>
    <w:rsid w:val="00221E8F"/>
    <w:rsid w:val="00264F0E"/>
    <w:rsid w:val="00287740"/>
    <w:rsid w:val="003B170A"/>
    <w:rsid w:val="003B3B49"/>
    <w:rsid w:val="004A29AE"/>
    <w:rsid w:val="0062194D"/>
    <w:rsid w:val="006651CE"/>
    <w:rsid w:val="006D74C8"/>
    <w:rsid w:val="00702324"/>
    <w:rsid w:val="007538D5"/>
    <w:rsid w:val="0098480E"/>
    <w:rsid w:val="009D3FE3"/>
    <w:rsid w:val="009D7514"/>
    <w:rsid w:val="00A03B7F"/>
    <w:rsid w:val="00A10E39"/>
    <w:rsid w:val="00AB0588"/>
    <w:rsid w:val="00B3415E"/>
    <w:rsid w:val="00C94F3A"/>
    <w:rsid w:val="00D147B2"/>
    <w:rsid w:val="00DA5391"/>
    <w:rsid w:val="00E14D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AECDC-471A-45D0-9D85-22A7D066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3F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5B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B05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0588"/>
    <w:rPr>
      <w:rFonts w:ascii="Times New Roman" w:eastAsia="Times New Roman" w:hAnsi="Times New Roman" w:cs="Times New Roman"/>
      <w:b/>
      <w:bCs/>
      <w:sz w:val="27"/>
      <w:szCs w:val="27"/>
      <w:lang w:eastAsia="tr-TR"/>
    </w:rPr>
  </w:style>
  <w:style w:type="paragraph" w:styleId="BodyText">
    <w:name w:val="Body Text"/>
    <w:basedOn w:val="Normal"/>
    <w:link w:val="BodyTextChar"/>
    <w:rsid w:val="00AB0588"/>
    <w:pPr>
      <w:spacing w:after="0" w:line="240" w:lineRule="auto"/>
      <w:jc w:val="both"/>
    </w:pPr>
    <w:rPr>
      <w:rFonts w:ascii="Comic Sans MS" w:eastAsia="Times New Roman" w:hAnsi="Comic Sans MS" w:cs="Times New Roman"/>
      <w:sz w:val="24"/>
      <w:szCs w:val="24"/>
      <w:lang w:val="en-US"/>
    </w:rPr>
  </w:style>
  <w:style w:type="character" w:customStyle="1" w:styleId="BodyTextChar">
    <w:name w:val="Body Text Char"/>
    <w:basedOn w:val="DefaultParagraphFont"/>
    <w:link w:val="BodyText"/>
    <w:rsid w:val="00AB0588"/>
    <w:rPr>
      <w:rFonts w:ascii="Comic Sans MS" w:eastAsia="Times New Roman" w:hAnsi="Comic Sans MS" w:cs="Times New Roman"/>
      <w:sz w:val="24"/>
      <w:szCs w:val="24"/>
      <w:lang w:val="en-US"/>
    </w:rPr>
  </w:style>
  <w:style w:type="paragraph" w:styleId="BalloonText">
    <w:name w:val="Balloon Text"/>
    <w:basedOn w:val="Normal"/>
    <w:link w:val="BalloonTextChar"/>
    <w:uiPriority w:val="99"/>
    <w:semiHidden/>
    <w:unhideWhenUsed/>
    <w:rsid w:val="00AB0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588"/>
    <w:rPr>
      <w:rFonts w:ascii="Tahoma" w:hAnsi="Tahoma" w:cs="Tahoma"/>
      <w:sz w:val="16"/>
      <w:szCs w:val="16"/>
    </w:rPr>
  </w:style>
  <w:style w:type="character" w:customStyle="1" w:styleId="hps">
    <w:name w:val="hps"/>
    <w:basedOn w:val="DefaultParagraphFont"/>
    <w:rsid w:val="006D74C8"/>
  </w:style>
  <w:style w:type="paragraph" w:styleId="ListParagraph">
    <w:name w:val="List Paragraph"/>
    <w:basedOn w:val="Normal"/>
    <w:qFormat/>
    <w:rsid w:val="006D74C8"/>
    <w:pPr>
      <w:ind w:left="720"/>
      <w:contextualSpacing/>
    </w:pPr>
  </w:style>
  <w:style w:type="paragraph" w:styleId="NormalWeb">
    <w:name w:val="Normal (Web)"/>
    <w:basedOn w:val="Normal"/>
    <w:uiPriority w:val="99"/>
    <w:unhideWhenUsed/>
    <w:rsid w:val="006D74C8"/>
    <w:pPr>
      <w:spacing w:before="100" w:beforeAutospacing="1" w:after="119" w:line="240" w:lineRule="auto"/>
    </w:pPr>
    <w:rPr>
      <w:rFonts w:ascii="Times New Roman" w:eastAsia="Times New Roman" w:hAnsi="Times New Roman" w:cs="Times New Roman"/>
      <w:sz w:val="24"/>
      <w:szCs w:val="24"/>
    </w:rPr>
  </w:style>
  <w:style w:type="character" w:customStyle="1" w:styleId="atn">
    <w:name w:val="atn"/>
    <w:basedOn w:val="DefaultParagraphFont"/>
    <w:rsid w:val="006D74C8"/>
  </w:style>
  <w:style w:type="character" w:customStyle="1" w:styleId="Heading2Char">
    <w:name w:val="Heading 2 Char"/>
    <w:basedOn w:val="DefaultParagraphFont"/>
    <w:link w:val="Heading2"/>
    <w:uiPriority w:val="9"/>
    <w:rsid w:val="00185BA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3F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1229">
      <w:bodyDiv w:val="1"/>
      <w:marLeft w:val="0"/>
      <w:marRight w:val="0"/>
      <w:marTop w:val="0"/>
      <w:marBottom w:val="0"/>
      <w:divBdr>
        <w:top w:val="none" w:sz="0" w:space="0" w:color="auto"/>
        <w:left w:val="none" w:sz="0" w:space="0" w:color="auto"/>
        <w:bottom w:val="none" w:sz="0" w:space="0" w:color="auto"/>
        <w:right w:val="none" w:sz="0" w:space="0" w:color="auto"/>
      </w:divBdr>
    </w:div>
    <w:div w:id="18314084">
      <w:bodyDiv w:val="1"/>
      <w:marLeft w:val="0"/>
      <w:marRight w:val="0"/>
      <w:marTop w:val="0"/>
      <w:marBottom w:val="0"/>
      <w:divBdr>
        <w:top w:val="none" w:sz="0" w:space="0" w:color="auto"/>
        <w:left w:val="none" w:sz="0" w:space="0" w:color="auto"/>
        <w:bottom w:val="none" w:sz="0" w:space="0" w:color="auto"/>
        <w:right w:val="none" w:sz="0" w:space="0" w:color="auto"/>
      </w:divBdr>
    </w:div>
    <w:div w:id="82844982">
      <w:bodyDiv w:val="1"/>
      <w:marLeft w:val="0"/>
      <w:marRight w:val="0"/>
      <w:marTop w:val="0"/>
      <w:marBottom w:val="0"/>
      <w:divBdr>
        <w:top w:val="none" w:sz="0" w:space="0" w:color="auto"/>
        <w:left w:val="none" w:sz="0" w:space="0" w:color="auto"/>
        <w:bottom w:val="none" w:sz="0" w:space="0" w:color="auto"/>
        <w:right w:val="none" w:sz="0" w:space="0" w:color="auto"/>
      </w:divBdr>
    </w:div>
    <w:div w:id="228613825">
      <w:bodyDiv w:val="1"/>
      <w:marLeft w:val="0"/>
      <w:marRight w:val="0"/>
      <w:marTop w:val="0"/>
      <w:marBottom w:val="0"/>
      <w:divBdr>
        <w:top w:val="none" w:sz="0" w:space="0" w:color="auto"/>
        <w:left w:val="none" w:sz="0" w:space="0" w:color="auto"/>
        <w:bottom w:val="none" w:sz="0" w:space="0" w:color="auto"/>
        <w:right w:val="none" w:sz="0" w:space="0" w:color="auto"/>
      </w:divBdr>
    </w:div>
    <w:div w:id="288782933">
      <w:bodyDiv w:val="1"/>
      <w:marLeft w:val="0"/>
      <w:marRight w:val="0"/>
      <w:marTop w:val="0"/>
      <w:marBottom w:val="0"/>
      <w:divBdr>
        <w:top w:val="none" w:sz="0" w:space="0" w:color="auto"/>
        <w:left w:val="none" w:sz="0" w:space="0" w:color="auto"/>
        <w:bottom w:val="none" w:sz="0" w:space="0" w:color="auto"/>
        <w:right w:val="none" w:sz="0" w:space="0" w:color="auto"/>
      </w:divBdr>
    </w:div>
    <w:div w:id="328367288">
      <w:bodyDiv w:val="1"/>
      <w:marLeft w:val="0"/>
      <w:marRight w:val="0"/>
      <w:marTop w:val="0"/>
      <w:marBottom w:val="0"/>
      <w:divBdr>
        <w:top w:val="none" w:sz="0" w:space="0" w:color="auto"/>
        <w:left w:val="none" w:sz="0" w:space="0" w:color="auto"/>
        <w:bottom w:val="none" w:sz="0" w:space="0" w:color="auto"/>
        <w:right w:val="none" w:sz="0" w:space="0" w:color="auto"/>
      </w:divBdr>
    </w:div>
    <w:div w:id="358438049">
      <w:bodyDiv w:val="1"/>
      <w:marLeft w:val="0"/>
      <w:marRight w:val="0"/>
      <w:marTop w:val="0"/>
      <w:marBottom w:val="0"/>
      <w:divBdr>
        <w:top w:val="none" w:sz="0" w:space="0" w:color="auto"/>
        <w:left w:val="none" w:sz="0" w:space="0" w:color="auto"/>
        <w:bottom w:val="none" w:sz="0" w:space="0" w:color="auto"/>
        <w:right w:val="none" w:sz="0" w:space="0" w:color="auto"/>
      </w:divBdr>
    </w:div>
    <w:div w:id="380443121">
      <w:bodyDiv w:val="1"/>
      <w:marLeft w:val="0"/>
      <w:marRight w:val="0"/>
      <w:marTop w:val="0"/>
      <w:marBottom w:val="0"/>
      <w:divBdr>
        <w:top w:val="none" w:sz="0" w:space="0" w:color="auto"/>
        <w:left w:val="none" w:sz="0" w:space="0" w:color="auto"/>
        <w:bottom w:val="none" w:sz="0" w:space="0" w:color="auto"/>
        <w:right w:val="none" w:sz="0" w:space="0" w:color="auto"/>
      </w:divBdr>
    </w:div>
    <w:div w:id="392047326">
      <w:bodyDiv w:val="1"/>
      <w:marLeft w:val="0"/>
      <w:marRight w:val="0"/>
      <w:marTop w:val="0"/>
      <w:marBottom w:val="0"/>
      <w:divBdr>
        <w:top w:val="none" w:sz="0" w:space="0" w:color="auto"/>
        <w:left w:val="none" w:sz="0" w:space="0" w:color="auto"/>
        <w:bottom w:val="none" w:sz="0" w:space="0" w:color="auto"/>
        <w:right w:val="none" w:sz="0" w:space="0" w:color="auto"/>
      </w:divBdr>
    </w:div>
    <w:div w:id="455102221">
      <w:bodyDiv w:val="1"/>
      <w:marLeft w:val="0"/>
      <w:marRight w:val="0"/>
      <w:marTop w:val="0"/>
      <w:marBottom w:val="0"/>
      <w:divBdr>
        <w:top w:val="none" w:sz="0" w:space="0" w:color="auto"/>
        <w:left w:val="none" w:sz="0" w:space="0" w:color="auto"/>
        <w:bottom w:val="none" w:sz="0" w:space="0" w:color="auto"/>
        <w:right w:val="none" w:sz="0" w:space="0" w:color="auto"/>
      </w:divBdr>
    </w:div>
    <w:div w:id="459735664">
      <w:bodyDiv w:val="1"/>
      <w:marLeft w:val="0"/>
      <w:marRight w:val="0"/>
      <w:marTop w:val="0"/>
      <w:marBottom w:val="0"/>
      <w:divBdr>
        <w:top w:val="none" w:sz="0" w:space="0" w:color="auto"/>
        <w:left w:val="none" w:sz="0" w:space="0" w:color="auto"/>
        <w:bottom w:val="none" w:sz="0" w:space="0" w:color="auto"/>
        <w:right w:val="none" w:sz="0" w:space="0" w:color="auto"/>
      </w:divBdr>
    </w:div>
    <w:div w:id="472795090">
      <w:bodyDiv w:val="1"/>
      <w:marLeft w:val="0"/>
      <w:marRight w:val="0"/>
      <w:marTop w:val="0"/>
      <w:marBottom w:val="0"/>
      <w:divBdr>
        <w:top w:val="none" w:sz="0" w:space="0" w:color="auto"/>
        <w:left w:val="none" w:sz="0" w:space="0" w:color="auto"/>
        <w:bottom w:val="none" w:sz="0" w:space="0" w:color="auto"/>
        <w:right w:val="none" w:sz="0" w:space="0" w:color="auto"/>
      </w:divBdr>
    </w:div>
    <w:div w:id="504058157">
      <w:bodyDiv w:val="1"/>
      <w:marLeft w:val="0"/>
      <w:marRight w:val="0"/>
      <w:marTop w:val="0"/>
      <w:marBottom w:val="0"/>
      <w:divBdr>
        <w:top w:val="none" w:sz="0" w:space="0" w:color="auto"/>
        <w:left w:val="none" w:sz="0" w:space="0" w:color="auto"/>
        <w:bottom w:val="none" w:sz="0" w:space="0" w:color="auto"/>
        <w:right w:val="none" w:sz="0" w:space="0" w:color="auto"/>
      </w:divBdr>
    </w:div>
    <w:div w:id="676690957">
      <w:bodyDiv w:val="1"/>
      <w:marLeft w:val="0"/>
      <w:marRight w:val="0"/>
      <w:marTop w:val="0"/>
      <w:marBottom w:val="0"/>
      <w:divBdr>
        <w:top w:val="none" w:sz="0" w:space="0" w:color="auto"/>
        <w:left w:val="none" w:sz="0" w:space="0" w:color="auto"/>
        <w:bottom w:val="none" w:sz="0" w:space="0" w:color="auto"/>
        <w:right w:val="none" w:sz="0" w:space="0" w:color="auto"/>
      </w:divBdr>
    </w:div>
    <w:div w:id="708460737">
      <w:bodyDiv w:val="1"/>
      <w:marLeft w:val="0"/>
      <w:marRight w:val="0"/>
      <w:marTop w:val="0"/>
      <w:marBottom w:val="0"/>
      <w:divBdr>
        <w:top w:val="none" w:sz="0" w:space="0" w:color="auto"/>
        <w:left w:val="none" w:sz="0" w:space="0" w:color="auto"/>
        <w:bottom w:val="none" w:sz="0" w:space="0" w:color="auto"/>
        <w:right w:val="none" w:sz="0" w:space="0" w:color="auto"/>
      </w:divBdr>
    </w:div>
    <w:div w:id="734739029">
      <w:bodyDiv w:val="1"/>
      <w:marLeft w:val="0"/>
      <w:marRight w:val="0"/>
      <w:marTop w:val="0"/>
      <w:marBottom w:val="0"/>
      <w:divBdr>
        <w:top w:val="none" w:sz="0" w:space="0" w:color="auto"/>
        <w:left w:val="none" w:sz="0" w:space="0" w:color="auto"/>
        <w:bottom w:val="none" w:sz="0" w:space="0" w:color="auto"/>
        <w:right w:val="none" w:sz="0" w:space="0" w:color="auto"/>
      </w:divBdr>
    </w:div>
    <w:div w:id="741758801">
      <w:bodyDiv w:val="1"/>
      <w:marLeft w:val="0"/>
      <w:marRight w:val="0"/>
      <w:marTop w:val="0"/>
      <w:marBottom w:val="0"/>
      <w:divBdr>
        <w:top w:val="none" w:sz="0" w:space="0" w:color="auto"/>
        <w:left w:val="none" w:sz="0" w:space="0" w:color="auto"/>
        <w:bottom w:val="none" w:sz="0" w:space="0" w:color="auto"/>
        <w:right w:val="none" w:sz="0" w:space="0" w:color="auto"/>
      </w:divBdr>
    </w:div>
    <w:div w:id="759715197">
      <w:bodyDiv w:val="1"/>
      <w:marLeft w:val="0"/>
      <w:marRight w:val="0"/>
      <w:marTop w:val="0"/>
      <w:marBottom w:val="0"/>
      <w:divBdr>
        <w:top w:val="none" w:sz="0" w:space="0" w:color="auto"/>
        <w:left w:val="none" w:sz="0" w:space="0" w:color="auto"/>
        <w:bottom w:val="none" w:sz="0" w:space="0" w:color="auto"/>
        <w:right w:val="none" w:sz="0" w:space="0" w:color="auto"/>
      </w:divBdr>
    </w:div>
    <w:div w:id="957294945">
      <w:bodyDiv w:val="1"/>
      <w:marLeft w:val="0"/>
      <w:marRight w:val="0"/>
      <w:marTop w:val="0"/>
      <w:marBottom w:val="0"/>
      <w:divBdr>
        <w:top w:val="none" w:sz="0" w:space="0" w:color="auto"/>
        <w:left w:val="none" w:sz="0" w:space="0" w:color="auto"/>
        <w:bottom w:val="none" w:sz="0" w:space="0" w:color="auto"/>
        <w:right w:val="none" w:sz="0" w:space="0" w:color="auto"/>
      </w:divBdr>
    </w:div>
    <w:div w:id="975640895">
      <w:bodyDiv w:val="1"/>
      <w:marLeft w:val="0"/>
      <w:marRight w:val="0"/>
      <w:marTop w:val="0"/>
      <w:marBottom w:val="0"/>
      <w:divBdr>
        <w:top w:val="none" w:sz="0" w:space="0" w:color="auto"/>
        <w:left w:val="none" w:sz="0" w:space="0" w:color="auto"/>
        <w:bottom w:val="none" w:sz="0" w:space="0" w:color="auto"/>
        <w:right w:val="none" w:sz="0" w:space="0" w:color="auto"/>
      </w:divBdr>
    </w:div>
    <w:div w:id="1058163451">
      <w:bodyDiv w:val="1"/>
      <w:marLeft w:val="0"/>
      <w:marRight w:val="0"/>
      <w:marTop w:val="0"/>
      <w:marBottom w:val="0"/>
      <w:divBdr>
        <w:top w:val="none" w:sz="0" w:space="0" w:color="auto"/>
        <w:left w:val="none" w:sz="0" w:space="0" w:color="auto"/>
        <w:bottom w:val="none" w:sz="0" w:space="0" w:color="auto"/>
        <w:right w:val="none" w:sz="0" w:space="0" w:color="auto"/>
      </w:divBdr>
    </w:div>
    <w:div w:id="1065646373">
      <w:bodyDiv w:val="1"/>
      <w:marLeft w:val="0"/>
      <w:marRight w:val="0"/>
      <w:marTop w:val="0"/>
      <w:marBottom w:val="0"/>
      <w:divBdr>
        <w:top w:val="none" w:sz="0" w:space="0" w:color="auto"/>
        <w:left w:val="none" w:sz="0" w:space="0" w:color="auto"/>
        <w:bottom w:val="none" w:sz="0" w:space="0" w:color="auto"/>
        <w:right w:val="none" w:sz="0" w:space="0" w:color="auto"/>
      </w:divBdr>
    </w:div>
    <w:div w:id="1074160492">
      <w:bodyDiv w:val="1"/>
      <w:marLeft w:val="0"/>
      <w:marRight w:val="0"/>
      <w:marTop w:val="0"/>
      <w:marBottom w:val="0"/>
      <w:divBdr>
        <w:top w:val="none" w:sz="0" w:space="0" w:color="auto"/>
        <w:left w:val="none" w:sz="0" w:space="0" w:color="auto"/>
        <w:bottom w:val="none" w:sz="0" w:space="0" w:color="auto"/>
        <w:right w:val="none" w:sz="0" w:space="0" w:color="auto"/>
      </w:divBdr>
    </w:div>
    <w:div w:id="1112554411">
      <w:bodyDiv w:val="1"/>
      <w:marLeft w:val="0"/>
      <w:marRight w:val="0"/>
      <w:marTop w:val="0"/>
      <w:marBottom w:val="0"/>
      <w:divBdr>
        <w:top w:val="none" w:sz="0" w:space="0" w:color="auto"/>
        <w:left w:val="none" w:sz="0" w:space="0" w:color="auto"/>
        <w:bottom w:val="none" w:sz="0" w:space="0" w:color="auto"/>
        <w:right w:val="none" w:sz="0" w:space="0" w:color="auto"/>
      </w:divBdr>
    </w:div>
    <w:div w:id="1144199926">
      <w:bodyDiv w:val="1"/>
      <w:marLeft w:val="0"/>
      <w:marRight w:val="0"/>
      <w:marTop w:val="0"/>
      <w:marBottom w:val="0"/>
      <w:divBdr>
        <w:top w:val="none" w:sz="0" w:space="0" w:color="auto"/>
        <w:left w:val="none" w:sz="0" w:space="0" w:color="auto"/>
        <w:bottom w:val="none" w:sz="0" w:space="0" w:color="auto"/>
        <w:right w:val="none" w:sz="0" w:space="0" w:color="auto"/>
      </w:divBdr>
    </w:div>
    <w:div w:id="1147748631">
      <w:bodyDiv w:val="1"/>
      <w:marLeft w:val="0"/>
      <w:marRight w:val="0"/>
      <w:marTop w:val="0"/>
      <w:marBottom w:val="0"/>
      <w:divBdr>
        <w:top w:val="none" w:sz="0" w:space="0" w:color="auto"/>
        <w:left w:val="none" w:sz="0" w:space="0" w:color="auto"/>
        <w:bottom w:val="none" w:sz="0" w:space="0" w:color="auto"/>
        <w:right w:val="none" w:sz="0" w:space="0" w:color="auto"/>
      </w:divBdr>
    </w:div>
    <w:div w:id="1281691997">
      <w:bodyDiv w:val="1"/>
      <w:marLeft w:val="0"/>
      <w:marRight w:val="0"/>
      <w:marTop w:val="0"/>
      <w:marBottom w:val="0"/>
      <w:divBdr>
        <w:top w:val="none" w:sz="0" w:space="0" w:color="auto"/>
        <w:left w:val="none" w:sz="0" w:space="0" w:color="auto"/>
        <w:bottom w:val="none" w:sz="0" w:space="0" w:color="auto"/>
        <w:right w:val="none" w:sz="0" w:space="0" w:color="auto"/>
      </w:divBdr>
    </w:div>
    <w:div w:id="1329869343">
      <w:bodyDiv w:val="1"/>
      <w:marLeft w:val="0"/>
      <w:marRight w:val="0"/>
      <w:marTop w:val="0"/>
      <w:marBottom w:val="0"/>
      <w:divBdr>
        <w:top w:val="none" w:sz="0" w:space="0" w:color="auto"/>
        <w:left w:val="none" w:sz="0" w:space="0" w:color="auto"/>
        <w:bottom w:val="none" w:sz="0" w:space="0" w:color="auto"/>
        <w:right w:val="none" w:sz="0" w:space="0" w:color="auto"/>
      </w:divBdr>
    </w:div>
    <w:div w:id="1390763188">
      <w:bodyDiv w:val="1"/>
      <w:marLeft w:val="0"/>
      <w:marRight w:val="0"/>
      <w:marTop w:val="0"/>
      <w:marBottom w:val="0"/>
      <w:divBdr>
        <w:top w:val="none" w:sz="0" w:space="0" w:color="auto"/>
        <w:left w:val="none" w:sz="0" w:space="0" w:color="auto"/>
        <w:bottom w:val="none" w:sz="0" w:space="0" w:color="auto"/>
        <w:right w:val="none" w:sz="0" w:space="0" w:color="auto"/>
      </w:divBdr>
    </w:div>
    <w:div w:id="1402172857">
      <w:bodyDiv w:val="1"/>
      <w:marLeft w:val="0"/>
      <w:marRight w:val="0"/>
      <w:marTop w:val="0"/>
      <w:marBottom w:val="0"/>
      <w:divBdr>
        <w:top w:val="none" w:sz="0" w:space="0" w:color="auto"/>
        <w:left w:val="none" w:sz="0" w:space="0" w:color="auto"/>
        <w:bottom w:val="none" w:sz="0" w:space="0" w:color="auto"/>
        <w:right w:val="none" w:sz="0" w:space="0" w:color="auto"/>
      </w:divBdr>
    </w:div>
    <w:div w:id="1478103904">
      <w:bodyDiv w:val="1"/>
      <w:marLeft w:val="0"/>
      <w:marRight w:val="0"/>
      <w:marTop w:val="0"/>
      <w:marBottom w:val="0"/>
      <w:divBdr>
        <w:top w:val="none" w:sz="0" w:space="0" w:color="auto"/>
        <w:left w:val="none" w:sz="0" w:space="0" w:color="auto"/>
        <w:bottom w:val="none" w:sz="0" w:space="0" w:color="auto"/>
        <w:right w:val="none" w:sz="0" w:space="0" w:color="auto"/>
      </w:divBdr>
    </w:div>
    <w:div w:id="1486314138">
      <w:bodyDiv w:val="1"/>
      <w:marLeft w:val="0"/>
      <w:marRight w:val="0"/>
      <w:marTop w:val="0"/>
      <w:marBottom w:val="0"/>
      <w:divBdr>
        <w:top w:val="none" w:sz="0" w:space="0" w:color="auto"/>
        <w:left w:val="none" w:sz="0" w:space="0" w:color="auto"/>
        <w:bottom w:val="none" w:sz="0" w:space="0" w:color="auto"/>
        <w:right w:val="none" w:sz="0" w:space="0" w:color="auto"/>
      </w:divBdr>
    </w:div>
    <w:div w:id="1487816603">
      <w:bodyDiv w:val="1"/>
      <w:marLeft w:val="0"/>
      <w:marRight w:val="0"/>
      <w:marTop w:val="0"/>
      <w:marBottom w:val="0"/>
      <w:divBdr>
        <w:top w:val="none" w:sz="0" w:space="0" w:color="auto"/>
        <w:left w:val="none" w:sz="0" w:space="0" w:color="auto"/>
        <w:bottom w:val="none" w:sz="0" w:space="0" w:color="auto"/>
        <w:right w:val="none" w:sz="0" w:space="0" w:color="auto"/>
      </w:divBdr>
    </w:div>
    <w:div w:id="1491485802">
      <w:bodyDiv w:val="1"/>
      <w:marLeft w:val="0"/>
      <w:marRight w:val="0"/>
      <w:marTop w:val="0"/>
      <w:marBottom w:val="0"/>
      <w:divBdr>
        <w:top w:val="none" w:sz="0" w:space="0" w:color="auto"/>
        <w:left w:val="none" w:sz="0" w:space="0" w:color="auto"/>
        <w:bottom w:val="none" w:sz="0" w:space="0" w:color="auto"/>
        <w:right w:val="none" w:sz="0" w:space="0" w:color="auto"/>
      </w:divBdr>
    </w:div>
    <w:div w:id="1501309899">
      <w:bodyDiv w:val="1"/>
      <w:marLeft w:val="0"/>
      <w:marRight w:val="0"/>
      <w:marTop w:val="0"/>
      <w:marBottom w:val="0"/>
      <w:divBdr>
        <w:top w:val="none" w:sz="0" w:space="0" w:color="auto"/>
        <w:left w:val="none" w:sz="0" w:space="0" w:color="auto"/>
        <w:bottom w:val="none" w:sz="0" w:space="0" w:color="auto"/>
        <w:right w:val="none" w:sz="0" w:space="0" w:color="auto"/>
      </w:divBdr>
    </w:div>
    <w:div w:id="1512722581">
      <w:bodyDiv w:val="1"/>
      <w:marLeft w:val="0"/>
      <w:marRight w:val="0"/>
      <w:marTop w:val="0"/>
      <w:marBottom w:val="0"/>
      <w:divBdr>
        <w:top w:val="none" w:sz="0" w:space="0" w:color="auto"/>
        <w:left w:val="none" w:sz="0" w:space="0" w:color="auto"/>
        <w:bottom w:val="none" w:sz="0" w:space="0" w:color="auto"/>
        <w:right w:val="none" w:sz="0" w:space="0" w:color="auto"/>
      </w:divBdr>
    </w:div>
    <w:div w:id="1512794073">
      <w:bodyDiv w:val="1"/>
      <w:marLeft w:val="0"/>
      <w:marRight w:val="0"/>
      <w:marTop w:val="0"/>
      <w:marBottom w:val="0"/>
      <w:divBdr>
        <w:top w:val="none" w:sz="0" w:space="0" w:color="auto"/>
        <w:left w:val="none" w:sz="0" w:space="0" w:color="auto"/>
        <w:bottom w:val="none" w:sz="0" w:space="0" w:color="auto"/>
        <w:right w:val="none" w:sz="0" w:space="0" w:color="auto"/>
      </w:divBdr>
    </w:div>
    <w:div w:id="1513763448">
      <w:bodyDiv w:val="1"/>
      <w:marLeft w:val="0"/>
      <w:marRight w:val="0"/>
      <w:marTop w:val="0"/>
      <w:marBottom w:val="0"/>
      <w:divBdr>
        <w:top w:val="none" w:sz="0" w:space="0" w:color="auto"/>
        <w:left w:val="none" w:sz="0" w:space="0" w:color="auto"/>
        <w:bottom w:val="none" w:sz="0" w:space="0" w:color="auto"/>
        <w:right w:val="none" w:sz="0" w:space="0" w:color="auto"/>
      </w:divBdr>
    </w:div>
    <w:div w:id="1611353627">
      <w:bodyDiv w:val="1"/>
      <w:marLeft w:val="0"/>
      <w:marRight w:val="0"/>
      <w:marTop w:val="0"/>
      <w:marBottom w:val="0"/>
      <w:divBdr>
        <w:top w:val="none" w:sz="0" w:space="0" w:color="auto"/>
        <w:left w:val="none" w:sz="0" w:space="0" w:color="auto"/>
        <w:bottom w:val="none" w:sz="0" w:space="0" w:color="auto"/>
        <w:right w:val="none" w:sz="0" w:space="0" w:color="auto"/>
      </w:divBdr>
    </w:div>
    <w:div w:id="1611358435">
      <w:bodyDiv w:val="1"/>
      <w:marLeft w:val="0"/>
      <w:marRight w:val="0"/>
      <w:marTop w:val="0"/>
      <w:marBottom w:val="0"/>
      <w:divBdr>
        <w:top w:val="none" w:sz="0" w:space="0" w:color="auto"/>
        <w:left w:val="none" w:sz="0" w:space="0" w:color="auto"/>
        <w:bottom w:val="none" w:sz="0" w:space="0" w:color="auto"/>
        <w:right w:val="none" w:sz="0" w:space="0" w:color="auto"/>
      </w:divBdr>
    </w:div>
    <w:div w:id="1702977487">
      <w:bodyDiv w:val="1"/>
      <w:marLeft w:val="0"/>
      <w:marRight w:val="0"/>
      <w:marTop w:val="0"/>
      <w:marBottom w:val="0"/>
      <w:divBdr>
        <w:top w:val="none" w:sz="0" w:space="0" w:color="auto"/>
        <w:left w:val="none" w:sz="0" w:space="0" w:color="auto"/>
        <w:bottom w:val="none" w:sz="0" w:space="0" w:color="auto"/>
        <w:right w:val="none" w:sz="0" w:space="0" w:color="auto"/>
      </w:divBdr>
    </w:div>
    <w:div w:id="1767531498">
      <w:bodyDiv w:val="1"/>
      <w:marLeft w:val="0"/>
      <w:marRight w:val="0"/>
      <w:marTop w:val="0"/>
      <w:marBottom w:val="0"/>
      <w:divBdr>
        <w:top w:val="none" w:sz="0" w:space="0" w:color="auto"/>
        <w:left w:val="none" w:sz="0" w:space="0" w:color="auto"/>
        <w:bottom w:val="none" w:sz="0" w:space="0" w:color="auto"/>
        <w:right w:val="none" w:sz="0" w:space="0" w:color="auto"/>
      </w:divBdr>
    </w:div>
    <w:div w:id="1805351273">
      <w:bodyDiv w:val="1"/>
      <w:marLeft w:val="0"/>
      <w:marRight w:val="0"/>
      <w:marTop w:val="0"/>
      <w:marBottom w:val="0"/>
      <w:divBdr>
        <w:top w:val="none" w:sz="0" w:space="0" w:color="auto"/>
        <w:left w:val="none" w:sz="0" w:space="0" w:color="auto"/>
        <w:bottom w:val="none" w:sz="0" w:space="0" w:color="auto"/>
        <w:right w:val="none" w:sz="0" w:space="0" w:color="auto"/>
      </w:divBdr>
    </w:div>
    <w:div w:id="1909608537">
      <w:bodyDiv w:val="1"/>
      <w:marLeft w:val="0"/>
      <w:marRight w:val="0"/>
      <w:marTop w:val="0"/>
      <w:marBottom w:val="0"/>
      <w:divBdr>
        <w:top w:val="none" w:sz="0" w:space="0" w:color="auto"/>
        <w:left w:val="none" w:sz="0" w:space="0" w:color="auto"/>
        <w:bottom w:val="none" w:sz="0" w:space="0" w:color="auto"/>
        <w:right w:val="none" w:sz="0" w:space="0" w:color="auto"/>
      </w:divBdr>
    </w:div>
    <w:div w:id="1956250760">
      <w:bodyDiv w:val="1"/>
      <w:marLeft w:val="0"/>
      <w:marRight w:val="0"/>
      <w:marTop w:val="0"/>
      <w:marBottom w:val="0"/>
      <w:divBdr>
        <w:top w:val="none" w:sz="0" w:space="0" w:color="auto"/>
        <w:left w:val="none" w:sz="0" w:space="0" w:color="auto"/>
        <w:bottom w:val="none" w:sz="0" w:space="0" w:color="auto"/>
        <w:right w:val="none" w:sz="0" w:space="0" w:color="auto"/>
      </w:divBdr>
    </w:div>
    <w:div w:id="1994749333">
      <w:bodyDiv w:val="1"/>
      <w:marLeft w:val="0"/>
      <w:marRight w:val="0"/>
      <w:marTop w:val="0"/>
      <w:marBottom w:val="0"/>
      <w:divBdr>
        <w:top w:val="none" w:sz="0" w:space="0" w:color="auto"/>
        <w:left w:val="none" w:sz="0" w:space="0" w:color="auto"/>
        <w:bottom w:val="none" w:sz="0" w:space="0" w:color="auto"/>
        <w:right w:val="none" w:sz="0" w:space="0" w:color="auto"/>
      </w:divBdr>
    </w:div>
    <w:div w:id="2025983619">
      <w:bodyDiv w:val="1"/>
      <w:marLeft w:val="0"/>
      <w:marRight w:val="0"/>
      <w:marTop w:val="0"/>
      <w:marBottom w:val="0"/>
      <w:divBdr>
        <w:top w:val="none" w:sz="0" w:space="0" w:color="auto"/>
        <w:left w:val="none" w:sz="0" w:space="0" w:color="auto"/>
        <w:bottom w:val="none" w:sz="0" w:space="0" w:color="auto"/>
        <w:right w:val="none" w:sz="0" w:space="0" w:color="auto"/>
      </w:divBdr>
    </w:div>
    <w:div w:id="2032995479">
      <w:bodyDiv w:val="1"/>
      <w:marLeft w:val="0"/>
      <w:marRight w:val="0"/>
      <w:marTop w:val="0"/>
      <w:marBottom w:val="0"/>
      <w:divBdr>
        <w:top w:val="none" w:sz="0" w:space="0" w:color="auto"/>
        <w:left w:val="none" w:sz="0" w:space="0" w:color="auto"/>
        <w:bottom w:val="none" w:sz="0" w:space="0" w:color="auto"/>
        <w:right w:val="none" w:sz="0" w:space="0" w:color="auto"/>
      </w:divBdr>
    </w:div>
    <w:div w:id="209970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ktasbasi</dc:creator>
  <cp:lastModifiedBy>Kaan Tasbasi</cp:lastModifiedBy>
  <cp:revision>2</cp:revision>
  <dcterms:created xsi:type="dcterms:W3CDTF">2017-11-28T09:20:00Z</dcterms:created>
  <dcterms:modified xsi:type="dcterms:W3CDTF">2017-11-28T09:20:00Z</dcterms:modified>
</cp:coreProperties>
</file>