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37"/>
        <w:gridCol w:w="875"/>
        <w:gridCol w:w="1306"/>
        <w:gridCol w:w="1627"/>
        <w:gridCol w:w="1346"/>
        <w:gridCol w:w="1481"/>
      </w:tblGrid>
      <w:tr w:rsidR="00D72548" w:rsidRPr="00D72548" w:rsidTr="004C3BA0">
        <w:trPr>
          <w:trHeight w:val="525"/>
          <w:tblCellSpacing w:w="15" w:type="dxa"/>
          <w:jc w:val="center"/>
        </w:trPr>
        <w:tc>
          <w:tcPr>
            <w:tcW w:w="4967" w:type="pct"/>
            <w:gridSpan w:val="6"/>
            <w:shd w:val="clear" w:color="auto" w:fill="ECEBEB"/>
            <w:vAlign w:val="center"/>
            <w:hideMark/>
          </w:tcPr>
          <w:p w:rsidR="00660279" w:rsidRPr="00D72548" w:rsidRDefault="00660279" w:rsidP="00660279">
            <w:pPr>
              <w:spacing w:after="0" w:line="240" w:lineRule="auto"/>
              <w:jc w:val="center"/>
              <w:rPr>
                <w:rFonts w:ascii="Times New Roman" w:eastAsia="Times New Roman" w:hAnsi="Times New Roman" w:cs="Times New Roman"/>
                <w:b/>
                <w:bCs/>
                <w:sz w:val="20"/>
                <w:szCs w:val="20"/>
              </w:rPr>
            </w:pPr>
            <w:r w:rsidRPr="00D72548">
              <w:rPr>
                <w:rFonts w:ascii="Times New Roman" w:eastAsia="Times New Roman" w:hAnsi="Times New Roman" w:cs="Times New Roman"/>
                <w:b/>
                <w:bCs/>
                <w:sz w:val="20"/>
                <w:szCs w:val="20"/>
              </w:rPr>
              <w:t>DERS BİLGİLERİ</w:t>
            </w:r>
          </w:p>
        </w:tc>
      </w:tr>
      <w:tr w:rsidR="0070141C" w:rsidRPr="00D72548" w:rsidTr="0070141C">
        <w:trPr>
          <w:trHeight w:val="450"/>
          <w:tblCellSpacing w:w="15" w:type="dxa"/>
          <w:jc w:val="center"/>
        </w:trPr>
        <w:tc>
          <w:tcPr>
            <w:tcW w:w="1381" w:type="pct"/>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rPr>
                <w:rFonts w:ascii="Times New Roman" w:eastAsia="Times New Roman" w:hAnsi="Times New Roman" w:cs="Times New Roman"/>
                <w:b/>
                <w:i/>
                <w:sz w:val="20"/>
                <w:szCs w:val="20"/>
              </w:rPr>
            </w:pPr>
            <w:r w:rsidRPr="00E71620">
              <w:rPr>
                <w:rFonts w:ascii="Times New Roman" w:eastAsia="Times New Roman" w:hAnsi="Times New Roman" w:cs="Times New Roman"/>
                <w:b/>
                <w:bCs/>
                <w:i/>
                <w:sz w:val="20"/>
                <w:szCs w:val="20"/>
              </w:rPr>
              <w:t>Ders</w:t>
            </w:r>
          </w:p>
        </w:tc>
        <w:tc>
          <w:tcPr>
            <w:tcW w:w="468" w:type="pct"/>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jc w:val="center"/>
              <w:rPr>
                <w:rFonts w:ascii="Times New Roman" w:eastAsia="Times New Roman" w:hAnsi="Times New Roman" w:cs="Times New Roman"/>
                <w:b/>
                <w:i/>
                <w:sz w:val="20"/>
                <w:szCs w:val="20"/>
              </w:rPr>
            </w:pPr>
            <w:r w:rsidRPr="00E71620">
              <w:rPr>
                <w:rFonts w:ascii="Times New Roman" w:eastAsia="Times New Roman" w:hAnsi="Times New Roman" w:cs="Times New Roman"/>
                <w:b/>
                <w:i/>
                <w:iCs/>
                <w:sz w:val="20"/>
                <w:szCs w:val="20"/>
              </w:rPr>
              <w:t>Kodu</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jc w:val="center"/>
              <w:rPr>
                <w:rFonts w:ascii="Times New Roman" w:eastAsia="Times New Roman" w:hAnsi="Times New Roman" w:cs="Times New Roman"/>
                <w:b/>
                <w:i/>
                <w:sz w:val="20"/>
                <w:szCs w:val="20"/>
              </w:rPr>
            </w:pPr>
            <w:r w:rsidRPr="00E71620">
              <w:rPr>
                <w:rFonts w:ascii="Times New Roman" w:eastAsia="Times New Roman" w:hAnsi="Times New Roman" w:cs="Times New Roman"/>
                <w:b/>
                <w:i/>
                <w:iCs/>
                <w:sz w:val="20"/>
                <w:szCs w:val="20"/>
              </w:rPr>
              <w:t>Yarıyıl</w:t>
            </w:r>
          </w:p>
        </w:tc>
        <w:tc>
          <w:tcPr>
            <w:tcW w:w="885" w:type="pct"/>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jc w:val="center"/>
              <w:rPr>
                <w:rFonts w:ascii="Times New Roman" w:eastAsia="Times New Roman" w:hAnsi="Times New Roman" w:cs="Times New Roman"/>
                <w:b/>
                <w:i/>
                <w:sz w:val="20"/>
                <w:szCs w:val="20"/>
              </w:rPr>
            </w:pPr>
            <w:r w:rsidRPr="00E71620">
              <w:rPr>
                <w:rFonts w:ascii="Times New Roman" w:eastAsia="Times New Roman" w:hAnsi="Times New Roman" w:cs="Times New Roman"/>
                <w:b/>
                <w:i/>
                <w:iCs/>
                <w:sz w:val="20"/>
                <w:szCs w:val="20"/>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jc w:val="center"/>
              <w:rPr>
                <w:rFonts w:ascii="Times New Roman" w:eastAsia="Times New Roman" w:hAnsi="Times New Roman" w:cs="Times New Roman"/>
                <w:b/>
                <w:i/>
                <w:sz w:val="20"/>
                <w:szCs w:val="20"/>
              </w:rPr>
            </w:pPr>
            <w:r w:rsidRPr="00E71620">
              <w:rPr>
                <w:rFonts w:ascii="Times New Roman" w:eastAsia="Times New Roman" w:hAnsi="Times New Roman" w:cs="Times New Roman"/>
                <w:b/>
                <w:i/>
                <w:iCs/>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jc w:val="center"/>
              <w:rPr>
                <w:rFonts w:ascii="Times New Roman" w:eastAsia="Times New Roman" w:hAnsi="Times New Roman" w:cs="Times New Roman"/>
                <w:b/>
                <w:i/>
                <w:sz w:val="20"/>
                <w:szCs w:val="20"/>
              </w:rPr>
            </w:pPr>
            <w:r w:rsidRPr="00E71620">
              <w:rPr>
                <w:rFonts w:ascii="Times New Roman" w:eastAsia="Times New Roman" w:hAnsi="Times New Roman" w:cs="Times New Roman"/>
                <w:b/>
                <w:i/>
                <w:iCs/>
                <w:sz w:val="20"/>
                <w:szCs w:val="20"/>
              </w:rPr>
              <w:t>AKTS</w:t>
            </w:r>
          </w:p>
        </w:tc>
      </w:tr>
      <w:tr w:rsidR="0070141C" w:rsidRPr="00D72548" w:rsidTr="0070141C">
        <w:trPr>
          <w:trHeight w:val="375"/>
          <w:tblCellSpacing w:w="15" w:type="dxa"/>
          <w:jc w:val="center"/>
        </w:trPr>
        <w:tc>
          <w:tcPr>
            <w:tcW w:w="1381" w:type="pct"/>
            <w:tcBorders>
              <w:bottom w:val="single" w:sz="6" w:space="0" w:color="CCCCCC"/>
            </w:tcBorders>
            <w:shd w:val="clear" w:color="auto" w:fill="FFFFFF"/>
            <w:tcMar>
              <w:top w:w="15" w:type="dxa"/>
              <w:left w:w="80" w:type="dxa"/>
              <w:bottom w:w="15" w:type="dxa"/>
              <w:right w:w="15" w:type="dxa"/>
            </w:tcMar>
            <w:vAlign w:val="center"/>
          </w:tcPr>
          <w:p w:rsidR="004C3BA0" w:rsidRPr="00D72548" w:rsidRDefault="0034565F" w:rsidP="0034565F">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Finansal</w:t>
            </w:r>
            <w:r w:rsidR="0070141C">
              <w:rPr>
                <w:rFonts w:ascii="Times New Roman" w:eastAsia="Times New Roman" w:hAnsi="Times New Roman" w:cs="Times New Roman"/>
                <w:sz w:val="20"/>
                <w:szCs w:val="20"/>
              </w:rPr>
              <w:t xml:space="preserve"> Konular Üzerine Okumalar</w:t>
            </w:r>
          </w:p>
        </w:tc>
        <w:tc>
          <w:tcPr>
            <w:tcW w:w="468" w:type="pct"/>
            <w:tcBorders>
              <w:bottom w:val="single" w:sz="6" w:space="0" w:color="CCCCCC"/>
            </w:tcBorders>
            <w:shd w:val="clear" w:color="auto" w:fill="FFFFFF"/>
            <w:tcMar>
              <w:top w:w="15" w:type="dxa"/>
              <w:left w:w="80" w:type="dxa"/>
              <w:bottom w:w="15" w:type="dxa"/>
              <w:right w:w="15" w:type="dxa"/>
            </w:tcMar>
            <w:vAlign w:val="center"/>
          </w:tcPr>
          <w:p w:rsidR="004C3BA0" w:rsidRPr="00D72548" w:rsidRDefault="007C3DCC" w:rsidP="004C3BA0">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w:t>
            </w:r>
            <w:bookmarkStart w:id="0" w:name="_GoBack"/>
            <w:bookmarkEnd w:id="0"/>
            <w:r w:rsidR="0034565F">
              <w:rPr>
                <w:rFonts w:ascii="Times New Roman" w:eastAsia="Times New Roman" w:hAnsi="Times New Roman" w:cs="Times New Roman"/>
                <w:sz w:val="20"/>
                <w:szCs w:val="20"/>
              </w:rPr>
              <w:t>BA 631</w:t>
            </w:r>
          </w:p>
        </w:tc>
        <w:tc>
          <w:tcPr>
            <w:tcW w:w="707" w:type="pct"/>
            <w:tcBorders>
              <w:bottom w:val="single" w:sz="6" w:space="0" w:color="CCCCCC"/>
            </w:tcBorders>
            <w:shd w:val="clear" w:color="auto" w:fill="FFFFFF"/>
            <w:tcMar>
              <w:top w:w="15" w:type="dxa"/>
              <w:left w:w="80" w:type="dxa"/>
              <w:bottom w:w="15" w:type="dxa"/>
              <w:right w:w="15" w:type="dxa"/>
            </w:tcMar>
            <w:vAlign w:val="center"/>
          </w:tcPr>
          <w:p w:rsidR="004C3BA0" w:rsidRPr="00D72548" w:rsidRDefault="000E144A" w:rsidP="004C3BA0">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Güz/Bahar</w:t>
            </w:r>
          </w:p>
        </w:tc>
        <w:tc>
          <w:tcPr>
            <w:tcW w:w="885" w:type="pct"/>
            <w:tcBorders>
              <w:bottom w:val="single" w:sz="6" w:space="0" w:color="CCCCCC"/>
            </w:tcBorders>
            <w:shd w:val="clear" w:color="auto" w:fill="FFFFFF"/>
            <w:tcMar>
              <w:top w:w="15" w:type="dxa"/>
              <w:left w:w="80" w:type="dxa"/>
              <w:bottom w:w="15" w:type="dxa"/>
              <w:right w:w="15" w:type="dxa"/>
            </w:tcMar>
            <w:vAlign w:val="center"/>
            <w:hideMark/>
          </w:tcPr>
          <w:p w:rsidR="004C3BA0" w:rsidRPr="00D72548" w:rsidRDefault="004C3BA0" w:rsidP="004C3BA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C3BA0" w:rsidRPr="00D72548" w:rsidRDefault="004C3BA0" w:rsidP="004C3BA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C3BA0" w:rsidRPr="00D72548" w:rsidRDefault="0034565F" w:rsidP="004C3BA0">
            <w:pPr>
              <w:spacing w:after="0" w:line="256"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04"/>
        <w:gridCol w:w="6733"/>
      </w:tblGrid>
      <w:tr w:rsidR="00D72548" w:rsidRPr="00D72548" w:rsidTr="00E71620">
        <w:trPr>
          <w:trHeight w:val="450"/>
          <w:tblCellSpacing w:w="15" w:type="dxa"/>
          <w:jc w:val="center"/>
        </w:trPr>
        <w:tc>
          <w:tcPr>
            <w:tcW w:w="133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Ön Koşul Dersleri</w:t>
            </w:r>
          </w:p>
        </w:tc>
        <w:tc>
          <w:tcPr>
            <w:tcW w:w="3619"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67"/>
        <w:gridCol w:w="6770"/>
      </w:tblGrid>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Dili</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B111B9" w:rsidP="00B111B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İngilizce</w:t>
            </w: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Seviyesi</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9E40B3"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Doktora Programı</w:t>
            </w: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Türü</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34565F" w:rsidP="00660279">
            <w:pPr>
              <w:spacing w:after="0" w:line="256"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Seçmeli</w:t>
            </w: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Koordinatörü</w:t>
            </w:r>
          </w:p>
        </w:tc>
        <w:tc>
          <w:tcPr>
            <w:tcW w:w="3640"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 Verenler</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D72548" w:rsidRDefault="00660279" w:rsidP="00660279">
            <w:pPr>
              <w:spacing w:after="0" w:line="256" w:lineRule="atLeast"/>
              <w:rPr>
                <w:rFonts w:ascii="Times New Roman" w:eastAsia="Times New Roman" w:hAnsi="Times New Roman" w:cs="Times New Roman"/>
                <w:sz w:val="20"/>
                <w:szCs w:val="20"/>
              </w:rPr>
            </w:pP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Yardımcıları</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D72548" w:rsidRDefault="00660279" w:rsidP="00660279">
            <w:pPr>
              <w:spacing w:after="0" w:line="256" w:lineRule="atLeast"/>
              <w:rPr>
                <w:rFonts w:ascii="Times New Roman" w:eastAsia="Times New Roman" w:hAnsi="Times New Roman" w:cs="Times New Roman"/>
                <w:sz w:val="20"/>
                <w:szCs w:val="20"/>
              </w:rPr>
            </w:pP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Amacı</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0E144A" w:rsidRDefault="000E144A" w:rsidP="000E144A">
            <w:pPr>
              <w:spacing w:after="0" w:line="256" w:lineRule="atLeast"/>
              <w:rPr>
                <w:rFonts w:ascii="Times New Roman" w:eastAsia="Times New Roman" w:hAnsi="Times New Roman" w:cs="Times New Roman"/>
                <w:sz w:val="20"/>
                <w:szCs w:val="20"/>
              </w:rPr>
            </w:pPr>
            <w:r w:rsidRPr="000E144A">
              <w:rPr>
                <w:rFonts w:ascii="Times New Roman" w:eastAsia="Times New Roman" w:hAnsi="Times New Roman" w:cs="Times New Roman"/>
                <w:sz w:val="20"/>
                <w:szCs w:val="20"/>
              </w:rPr>
              <w:t>Bu derste daha önce yayınlanmış eserler metodoloji açısından gözden geçirilecek ve kritik edilecektir. Etik, teori, araştırma, test edilebilir teori ortaya koyabilmek, güvenilirlik, geçerlilik, operasyonel hale getirme, ölçme ve ölçeklendirme ve anket ele alınacak konular arasındadır.</w:t>
            </w:r>
          </w:p>
        </w:tc>
      </w:tr>
      <w:tr w:rsidR="00D72548" w:rsidRPr="00D72548" w:rsidTr="00C24C16">
        <w:trPr>
          <w:trHeight w:val="450"/>
          <w:tblCellSpacing w:w="15" w:type="dxa"/>
          <w:jc w:val="center"/>
        </w:trPr>
        <w:tc>
          <w:tcPr>
            <w:tcW w:w="131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İçeriği</w:t>
            </w:r>
          </w:p>
        </w:tc>
        <w:tc>
          <w:tcPr>
            <w:tcW w:w="3640" w:type="pct"/>
            <w:tcBorders>
              <w:bottom w:val="single" w:sz="6" w:space="0" w:color="CCCCCC"/>
            </w:tcBorders>
            <w:shd w:val="clear" w:color="auto" w:fill="FFFFFF"/>
            <w:tcMar>
              <w:top w:w="15" w:type="dxa"/>
              <w:left w:w="80" w:type="dxa"/>
              <w:bottom w:w="15" w:type="dxa"/>
              <w:right w:w="15" w:type="dxa"/>
            </w:tcMar>
            <w:vAlign w:val="center"/>
          </w:tcPr>
          <w:p w:rsidR="00660279" w:rsidRPr="00D72548" w:rsidRDefault="0070141C" w:rsidP="000E144A">
            <w:pPr>
              <w:spacing w:after="0" w:line="256" w:lineRule="atLeast"/>
              <w:rPr>
                <w:rFonts w:ascii="Times New Roman" w:eastAsia="Times New Roman" w:hAnsi="Times New Roman" w:cs="Times New Roman"/>
                <w:sz w:val="20"/>
                <w:szCs w:val="20"/>
              </w:rPr>
            </w:pPr>
            <w:r w:rsidRPr="000E144A">
              <w:rPr>
                <w:rFonts w:ascii="Times New Roman" w:eastAsia="Times New Roman" w:hAnsi="Times New Roman" w:cs="Times New Roman"/>
                <w:sz w:val="20"/>
                <w:szCs w:val="20"/>
              </w:rPr>
              <w:t xml:space="preserve">Sermaye Piyasalarına, Tüketim ve Yatırıma giriş, Finansal Varlıkları Fiyatlama Modeli, Arbitraj Fiyatlandırma Modeli, Etkin Piyasalar Hipotezi, Bilgi Asimetrisi, Faiz Oranlarının Yapısı, Şirket Politikası, Sermaye Yapıları ve Sermaye Maliyeti, Kurumsal Finansta Uygulamalı Konular. </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50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797"/>
        <w:gridCol w:w="1195"/>
        <w:gridCol w:w="1137"/>
        <w:gridCol w:w="1112"/>
      </w:tblGrid>
      <w:tr w:rsidR="00D72548" w:rsidRPr="00D72548" w:rsidTr="00E7162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CC1930" w:rsidRPr="00D72548" w:rsidRDefault="00CC1930"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Öğrenme Çıktıları</w:t>
            </w:r>
          </w:p>
        </w:tc>
        <w:tc>
          <w:tcPr>
            <w:tcW w:w="641" w:type="pct"/>
            <w:tcBorders>
              <w:bottom w:val="single" w:sz="6" w:space="0" w:color="CCCCCC"/>
            </w:tcBorders>
            <w:shd w:val="clear" w:color="auto" w:fill="FFFFFF"/>
            <w:tcMar>
              <w:top w:w="15" w:type="dxa"/>
              <w:left w:w="80" w:type="dxa"/>
              <w:bottom w:w="15" w:type="dxa"/>
              <w:right w:w="15" w:type="dxa"/>
            </w:tcMar>
            <w:vAlign w:val="center"/>
            <w:hideMark/>
          </w:tcPr>
          <w:p w:rsidR="00CC1930" w:rsidRPr="00D72548" w:rsidRDefault="00CC1930" w:rsidP="00660279">
            <w:pPr>
              <w:spacing w:after="0" w:line="256" w:lineRule="atLeast"/>
              <w:jc w:val="center"/>
              <w:rPr>
                <w:rFonts w:ascii="Times New Roman" w:eastAsia="Times New Roman" w:hAnsi="Times New Roman" w:cs="Times New Roman"/>
                <w:b/>
                <w:sz w:val="20"/>
                <w:szCs w:val="20"/>
              </w:rPr>
            </w:pPr>
            <w:r w:rsidRPr="00D72548">
              <w:rPr>
                <w:rFonts w:ascii="Times New Roman" w:eastAsia="Times New Roman" w:hAnsi="Times New Roman" w:cs="Times New Roman"/>
                <w:b/>
                <w:sz w:val="20"/>
                <w:szCs w:val="20"/>
              </w:rPr>
              <w:t>Program Öğrenme Çıktıları</w:t>
            </w:r>
          </w:p>
        </w:tc>
        <w:tc>
          <w:tcPr>
            <w:tcW w:w="609" w:type="pct"/>
            <w:tcBorders>
              <w:bottom w:val="single" w:sz="6" w:space="0" w:color="CCCCCC"/>
            </w:tcBorders>
            <w:shd w:val="clear" w:color="auto" w:fill="FFFFFF"/>
            <w:vAlign w:val="center"/>
          </w:tcPr>
          <w:p w:rsidR="00CC1930" w:rsidRPr="00D72548" w:rsidRDefault="00CC1930" w:rsidP="00E26F05">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Öğretim Yöntemleri</w:t>
            </w:r>
          </w:p>
        </w:tc>
        <w:tc>
          <w:tcPr>
            <w:tcW w:w="586" w:type="pct"/>
            <w:tcBorders>
              <w:bottom w:val="single" w:sz="6" w:space="0" w:color="CCCCCC"/>
            </w:tcBorders>
            <w:shd w:val="clear" w:color="auto" w:fill="FFFFFF"/>
            <w:tcMar>
              <w:top w:w="15" w:type="dxa"/>
              <w:left w:w="80" w:type="dxa"/>
              <w:bottom w:w="15" w:type="dxa"/>
              <w:right w:w="15" w:type="dxa"/>
            </w:tcMar>
            <w:vAlign w:val="center"/>
            <w:hideMark/>
          </w:tcPr>
          <w:p w:rsidR="00CC1930" w:rsidRPr="00D72548" w:rsidRDefault="00CC1930"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Ölçme Yöntemleri</w:t>
            </w:r>
          </w:p>
        </w:tc>
      </w:tr>
      <w:tr w:rsidR="00BE3B72" w:rsidRPr="00D72548" w:rsidTr="00E716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E3B72" w:rsidRPr="000E144A" w:rsidRDefault="000E144A" w:rsidP="000E144A">
            <w:pPr>
              <w:spacing w:after="0" w:line="256" w:lineRule="atLeast"/>
              <w:rPr>
                <w:rFonts w:ascii="Times New Roman" w:eastAsia="Times New Roman" w:hAnsi="Times New Roman" w:cs="Times New Roman"/>
                <w:sz w:val="20"/>
                <w:szCs w:val="20"/>
              </w:rPr>
            </w:pPr>
            <w:r w:rsidRPr="000E144A">
              <w:rPr>
                <w:rFonts w:ascii="Times New Roman" w:eastAsia="Times New Roman" w:hAnsi="Times New Roman" w:cs="Times New Roman"/>
                <w:sz w:val="20"/>
                <w:szCs w:val="20"/>
              </w:rPr>
              <w:t>Bu dersin s</w:t>
            </w:r>
            <w:r>
              <w:rPr>
                <w:rFonts w:ascii="Times New Roman" w:eastAsia="Times New Roman" w:hAnsi="Times New Roman" w:cs="Times New Roman"/>
                <w:sz w:val="20"/>
                <w:szCs w:val="20"/>
              </w:rPr>
              <w:t>onunda öğrenciler ampirik araştırmaları</w:t>
            </w:r>
            <w:r w:rsidRPr="000E144A">
              <w:rPr>
                <w:rFonts w:ascii="Times New Roman" w:eastAsia="Times New Roman" w:hAnsi="Times New Roman" w:cs="Times New Roman"/>
                <w:sz w:val="20"/>
                <w:szCs w:val="20"/>
              </w:rPr>
              <w:t xml:space="preserve"> değerlendirme becerisi kazanabilecektir.</w:t>
            </w:r>
          </w:p>
        </w:tc>
        <w:tc>
          <w:tcPr>
            <w:tcW w:w="641" w:type="pct"/>
            <w:tcBorders>
              <w:bottom w:val="single" w:sz="6" w:space="0" w:color="CCCCCC"/>
            </w:tcBorders>
            <w:shd w:val="clear" w:color="auto" w:fill="FFFFFF"/>
            <w:tcMar>
              <w:top w:w="15" w:type="dxa"/>
              <w:left w:w="80" w:type="dxa"/>
              <w:bottom w:w="15" w:type="dxa"/>
              <w:right w:w="15" w:type="dxa"/>
            </w:tcMa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4, 12,14,15</w:t>
            </w:r>
          </w:p>
        </w:tc>
        <w:tc>
          <w:tcPr>
            <w:tcW w:w="609" w:type="pct"/>
            <w:tcBorders>
              <w:bottom w:val="single" w:sz="6" w:space="0" w:color="CCCCCC"/>
            </w:tcBorders>
            <w:shd w:val="clear" w:color="auto" w:fill="FFFFFF"/>
            <w:vAlign w:val="cente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w:t>
            </w:r>
            <w:r>
              <w:rPr>
                <w:rFonts w:ascii="Times New Roman" w:eastAsia="Times New Roman" w:hAnsi="Times New Roman" w:cs="Times New Roman"/>
                <w:sz w:val="20"/>
                <w:szCs w:val="20"/>
              </w:rPr>
              <w:t>,2,3</w:t>
            </w:r>
          </w:p>
        </w:tc>
        <w:tc>
          <w:tcPr>
            <w:tcW w:w="586" w:type="pct"/>
            <w:tcBorders>
              <w:bottom w:val="single" w:sz="6" w:space="0" w:color="CCCCCC"/>
            </w:tcBorders>
            <w:shd w:val="clear" w:color="auto" w:fill="FFFFFF"/>
            <w:tcMar>
              <w:top w:w="15" w:type="dxa"/>
              <w:left w:w="80" w:type="dxa"/>
              <w:bottom w:w="15" w:type="dxa"/>
              <w:right w:w="15" w:type="dxa"/>
            </w:tcMar>
            <w:vAlign w:val="center"/>
          </w:tcPr>
          <w:p w:rsidR="00BE3B72" w:rsidRPr="00D34A7C" w:rsidRDefault="00BE3B72" w:rsidP="00BE3B72">
            <w:pPr>
              <w:spacing w:after="0" w:line="240" w:lineRule="atLeast"/>
              <w:jc w:val="center"/>
              <w:rPr>
                <w:rFonts w:ascii="Times New Roman" w:eastAsia="Times New Roman" w:hAnsi="Times New Roman" w:cs="Times New Roman"/>
                <w:color w:val="000000" w:themeColor="text1"/>
                <w:sz w:val="20"/>
                <w:szCs w:val="20"/>
              </w:rPr>
            </w:pPr>
            <w:r w:rsidRPr="00D34A7C">
              <w:rPr>
                <w:rFonts w:ascii="Times New Roman" w:eastAsia="Times New Roman" w:hAnsi="Times New Roman" w:cs="Times New Roman"/>
                <w:color w:val="000000" w:themeColor="text1"/>
                <w:sz w:val="20"/>
                <w:szCs w:val="20"/>
              </w:rPr>
              <w:t>A</w:t>
            </w:r>
            <w:r>
              <w:rPr>
                <w:rFonts w:ascii="Times New Roman" w:eastAsia="Times New Roman" w:hAnsi="Times New Roman" w:cs="Times New Roman"/>
                <w:color w:val="000000" w:themeColor="text1"/>
                <w:sz w:val="20"/>
                <w:szCs w:val="20"/>
              </w:rPr>
              <w:t>,B,C</w:t>
            </w:r>
          </w:p>
        </w:tc>
      </w:tr>
      <w:tr w:rsidR="00BE3B72" w:rsidRPr="00D72548" w:rsidTr="00E716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E3B72" w:rsidRPr="000E144A" w:rsidRDefault="000E144A" w:rsidP="000E144A">
            <w:pPr>
              <w:spacing w:after="0" w:line="256" w:lineRule="atLeast"/>
              <w:rPr>
                <w:rFonts w:ascii="Times New Roman" w:eastAsia="Times New Roman" w:hAnsi="Times New Roman" w:cs="Times New Roman"/>
                <w:sz w:val="20"/>
                <w:szCs w:val="20"/>
              </w:rPr>
            </w:pPr>
            <w:r w:rsidRPr="000E144A">
              <w:rPr>
                <w:rFonts w:ascii="Times New Roman" w:eastAsia="Times New Roman" w:hAnsi="Times New Roman" w:cs="Times New Roman"/>
                <w:sz w:val="20"/>
                <w:szCs w:val="20"/>
              </w:rPr>
              <w:t>Bu dersin sonunda öğrenciler ampirik araştırmaları eleştirme yeteneğini eleştirme becerisi kazanabilecektir.</w:t>
            </w:r>
          </w:p>
        </w:tc>
        <w:tc>
          <w:tcPr>
            <w:tcW w:w="641" w:type="pct"/>
            <w:tcBorders>
              <w:bottom w:val="single" w:sz="6" w:space="0" w:color="CCCCCC"/>
            </w:tcBorders>
            <w:shd w:val="clear" w:color="auto" w:fill="FFFFFF"/>
            <w:tcMar>
              <w:top w:w="15" w:type="dxa"/>
              <w:left w:w="80" w:type="dxa"/>
              <w:bottom w:w="15" w:type="dxa"/>
              <w:right w:w="15" w:type="dxa"/>
            </w:tcMa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4, 12,14,15</w:t>
            </w:r>
          </w:p>
        </w:tc>
        <w:tc>
          <w:tcPr>
            <w:tcW w:w="609" w:type="pct"/>
            <w:tcBorders>
              <w:bottom w:val="single" w:sz="6" w:space="0" w:color="CCCCCC"/>
            </w:tcBorders>
            <w:shd w:val="clear" w:color="auto" w:fill="FFFFFF"/>
            <w:vAlign w:val="cente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1,2,3</w:t>
            </w:r>
          </w:p>
        </w:tc>
        <w:tc>
          <w:tcPr>
            <w:tcW w:w="586" w:type="pct"/>
            <w:tcBorders>
              <w:bottom w:val="single" w:sz="6" w:space="0" w:color="CCCCCC"/>
            </w:tcBorders>
            <w:shd w:val="clear" w:color="auto" w:fill="FFFFFF"/>
            <w:tcMar>
              <w:top w:w="15" w:type="dxa"/>
              <w:left w:w="80" w:type="dxa"/>
              <w:bottom w:w="15" w:type="dxa"/>
              <w:right w:w="15" w:type="dxa"/>
            </w:tcMar>
            <w:vAlign w:val="center"/>
          </w:tcPr>
          <w:p w:rsidR="00BE3B72" w:rsidRPr="00D34A7C" w:rsidRDefault="00BE3B72" w:rsidP="00BE3B72">
            <w:pPr>
              <w:spacing w:after="0" w:line="240" w:lineRule="atLeast"/>
              <w:jc w:val="center"/>
              <w:rPr>
                <w:rFonts w:ascii="Times New Roman" w:eastAsia="Times New Roman" w:hAnsi="Times New Roman" w:cs="Times New Roman"/>
                <w:color w:val="000000" w:themeColor="text1"/>
                <w:sz w:val="20"/>
                <w:szCs w:val="20"/>
              </w:rPr>
            </w:pPr>
            <w:r w:rsidRPr="00D34A7C">
              <w:rPr>
                <w:rFonts w:ascii="Times New Roman" w:eastAsia="Times New Roman" w:hAnsi="Times New Roman" w:cs="Times New Roman"/>
                <w:color w:val="000000" w:themeColor="text1"/>
                <w:sz w:val="20"/>
                <w:szCs w:val="20"/>
              </w:rPr>
              <w:t>A</w:t>
            </w:r>
            <w:r>
              <w:rPr>
                <w:rFonts w:ascii="Times New Roman" w:eastAsia="Times New Roman" w:hAnsi="Times New Roman" w:cs="Times New Roman"/>
                <w:color w:val="000000" w:themeColor="text1"/>
                <w:sz w:val="20"/>
                <w:szCs w:val="20"/>
              </w:rPr>
              <w:t>,B,C</w:t>
            </w:r>
          </w:p>
        </w:tc>
      </w:tr>
      <w:tr w:rsidR="00BE3B72" w:rsidRPr="00D72548" w:rsidTr="00E716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E3B72" w:rsidRPr="000E144A" w:rsidRDefault="000E144A" w:rsidP="000E144A">
            <w:pPr>
              <w:spacing w:after="0" w:line="256" w:lineRule="atLeast"/>
              <w:rPr>
                <w:rFonts w:ascii="Times New Roman" w:eastAsia="Times New Roman" w:hAnsi="Times New Roman" w:cs="Times New Roman"/>
                <w:sz w:val="20"/>
                <w:szCs w:val="20"/>
              </w:rPr>
            </w:pPr>
            <w:r w:rsidRPr="000E144A">
              <w:rPr>
                <w:rFonts w:ascii="Times New Roman" w:eastAsia="Times New Roman" w:hAnsi="Times New Roman" w:cs="Times New Roman"/>
                <w:sz w:val="20"/>
                <w:szCs w:val="20"/>
              </w:rPr>
              <w:t>Bu dersin sonunda öğr</w:t>
            </w:r>
            <w:r>
              <w:rPr>
                <w:rFonts w:ascii="Times New Roman" w:eastAsia="Times New Roman" w:hAnsi="Times New Roman" w:cs="Times New Roman"/>
                <w:sz w:val="20"/>
                <w:szCs w:val="20"/>
              </w:rPr>
              <w:t>enciler ampirik araştı</w:t>
            </w:r>
            <w:r w:rsidRPr="000E144A">
              <w:rPr>
                <w:rFonts w:ascii="Times New Roman" w:eastAsia="Times New Roman" w:hAnsi="Times New Roman" w:cs="Times New Roman"/>
                <w:sz w:val="20"/>
                <w:szCs w:val="20"/>
              </w:rPr>
              <w:t>rma tasarlama becerisini kazanabilecektir.</w:t>
            </w:r>
          </w:p>
        </w:tc>
        <w:tc>
          <w:tcPr>
            <w:tcW w:w="641" w:type="pct"/>
            <w:tcBorders>
              <w:bottom w:val="single" w:sz="6" w:space="0" w:color="CCCCCC"/>
            </w:tcBorders>
            <w:shd w:val="clear" w:color="auto" w:fill="FFFFFF"/>
            <w:tcMar>
              <w:top w:w="15" w:type="dxa"/>
              <w:left w:w="80" w:type="dxa"/>
              <w:bottom w:w="15" w:type="dxa"/>
              <w:right w:w="15" w:type="dxa"/>
            </w:tcMa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4, 12,14</w:t>
            </w:r>
          </w:p>
        </w:tc>
        <w:tc>
          <w:tcPr>
            <w:tcW w:w="609" w:type="pct"/>
            <w:tcBorders>
              <w:bottom w:val="single" w:sz="6" w:space="0" w:color="CCCCCC"/>
            </w:tcBorders>
            <w:shd w:val="clear" w:color="auto" w:fill="FFFFFF"/>
            <w:vAlign w:val="cente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1,2</w:t>
            </w:r>
            <w:r>
              <w:rPr>
                <w:rFonts w:ascii="Times New Roman" w:eastAsia="Times New Roman" w:hAnsi="Times New Roman" w:cs="Times New Roman"/>
                <w:sz w:val="20"/>
                <w:szCs w:val="20"/>
              </w:rPr>
              <w:t>,3</w:t>
            </w:r>
          </w:p>
        </w:tc>
        <w:tc>
          <w:tcPr>
            <w:tcW w:w="586" w:type="pct"/>
            <w:tcBorders>
              <w:bottom w:val="single" w:sz="6" w:space="0" w:color="CCCCCC"/>
            </w:tcBorders>
            <w:shd w:val="clear" w:color="auto" w:fill="FFFFFF"/>
            <w:tcMar>
              <w:top w:w="15" w:type="dxa"/>
              <w:left w:w="80" w:type="dxa"/>
              <w:bottom w:w="15" w:type="dxa"/>
              <w:right w:w="15" w:type="dxa"/>
            </w:tcMar>
            <w:vAlign w:val="center"/>
          </w:tcPr>
          <w:p w:rsidR="00BE3B72" w:rsidRPr="00D34A7C" w:rsidRDefault="00BE3B72" w:rsidP="00BE3B72">
            <w:pPr>
              <w:spacing w:after="0" w:line="240" w:lineRule="atLeast"/>
              <w:jc w:val="center"/>
              <w:rPr>
                <w:rFonts w:ascii="Times New Roman" w:eastAsia="Times New Roman" w:hAnsi="Times New Roman" w:cs="Times New Roman"/>
                <w:color w:val="000000" w:themeColor="text1"/>
                <w:sz w:val="20"/>
                <w:szCs w:val="20"/>
              </w:rPr>
            </w:pPr>
            <w:r w:rsidRPr="00D34A7C">
              <w:rPr>
                <w:rFonts w:ascii="Times New Roman" w:eastAsia="Times New Roman" w:hAnsi="Times New Roman" w:cs="Times New Roman"/>
                <w:color w:val="000000" w:themeColor="text1"/>
                <w:sz w:val="20"/>
                <w:szCs w:val="20"/>
              </w:rPr>
              <w:t>A</w:t>
            </w:r>
            <w:r>
              <w:rPr>
                <w:rFonts w:ascii="Times New Roman" w:eastAsia="Times New Roman" w:hAnsi="Times New Roman" w:cs="Times New Roman"/>
                <w:color w:val="000000" w:themeColor="text1"/>
                <w:sz w:val="20"/>
                <w:szCs w:val="20"/>
              </w:rPr>
              <w:t>,B,C</w:t>
            </w:r>
          </w:p>
        </w:tc>
      </w:tr>
      <w:tr w:rsidR="00BE3B72" w:rsidRPr="00D72548" w:rsidTr="00E716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E3B72" w:rsidRPr="000E144A" w:rsidRDefault="000E144A" w:rsidP="000E144A">
            <w:pPr>
              <w:spacing w:after="0" w:line="256" w:lineRule="atLeast"/>
              <w:rPr>
                <w:rFonts w:ascii="Times New Roman" w:eastAsia="Times New Roman" w:hAnsi="Times New Roman" w:cs="Times New Roman"/>
                <w:sz w:val="20"/>
                <w:szCs w:val="20"/>
              </w:rPr>
            </w:pPr>
            <w:r w:rsidRPr="000E144A">
              <w:rPr>
                <w:rFonts w:ascii="Times New Roman" w:eastAsia="Times New Roman" w:hAnsi="Times New Roman" w:cs="Times New Roman"/>
                <w:sz w:val="20"/>
                <w:szCs w:val="20"/>
              </w:rPr>
              <w:t>Bu dersin s</w:t>
            </w:r>
            <w:r>
              <w:rPr>
                <w:rFonts w:ascii="Times New Roman" w:eastAsia="Times New Roman" w:hAnsi="Times New Roman" w:cs="Times New Roman"/>
                <w:sz w:val="20"/>
                <w:szCs w:val="20"/>
              </w:rPr>
              <w:t>onunda öğrenciler ampirik araştı</w:t>
            </w:r>
            <w:r w:rsidRPr="000E144A">
              <w:rPr>
                <w:rFonts w:ascii="Times New Roman" w:eastAsia="Times New Roman" w:hAnsi="Times New Roman" w:cs="Times New Roman"/>
                <w:sz w:val="20"/>
                <w:szCs w:val="20"/>
              </w:rPr>
              <w:t>rma yürütme becerisini kazanabilecektir.</w:t>
            </w:r>
          </w:p>
        </w:tc>
        <w:tc>
          <w:tcPr>
            <w:tcW w:w="641" w:type="pct"/>
            <w:tcBorders>
              <w:bottom w:val="single" w:sz="6" w:space="0" w:color="CCCCCC"/>
            </w:tcBorders>
            <w:shd w:val="clear" w:color="auto" w:fill="FFFFFF"/>
            <w:tcMar>
              <w:top w:w="15" w:type="dxa"/>
              <w:left w:w="80" w:type="dxa"/>
              <w:bottom w:w="15" w:type="dxa"/>
              <w:right w:w="15" w:type="dxa"/>
            </w:tcMa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4, 12,14</w:t>
            </w:r>
          </w:p>
        </w:tc>
        <w:tc>
          <w:tcPr>
            <w:tcW w:w="609" w:type="pct"/>
            <w:tcBorders>
              <w:bottom w:val="single" w:sz="6" w:space="0" w:color="CCCCCC"/>
            </w:tcBorders>
            <w:shd w:val="clear" w:color="auto" w:fill="FFFFFF"/>
            <w:vAlign w:val="center"/>
          </w:tcPr>
          <w:p w:rsidR="00BE3B72" w:rsidRPr="00D72548" w:rsidRDefault="00BE3B72" w:rsidP="00BE3B72">
            <w:pPr>
              <w:spacing w:after="0" w:line="240"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1,2</w:t>
            </w:r>
            <w:r>
              <w:rPr>
                <w:rFonts w:ascii="Times New Roman" w:eastAsia="Times New Roman" w:hAnsi="Times New Roman" w:cs="Times New Roman"/>
                <w:sz w:val="20"/>
                <w:szCs w:val="20"/>
              </w:rPr>
              <w:t>,3</w:t>
            </w:r>
          </w:p>
        </w:tc>
        <w:tc>
          <w:tcPr>
            <w:tcW w:w="586" w:type="pct"/>
            <w:tcBorders>
              <w:bottom w:val="single" w:sz="6" w:space="0" w:color="CCCCCC"/>
            </w:tcBorders>
            <w:shd w:val="clear" w:color="auto" w:fill="FFFFFF"/>
            <w:tcMar>
              <w:top w:w="15" w:type="dxa"/>
              <w:left w:w="80" w:type="dxa"/>
              <w:bottom w:w="15" w:type="dxa"/>
              <w:right w:w="15" w:type="dxa"/>
            </w:tcMar>
            <w:vAlign w:val="center"/>
          </w:tcPr>
          <w:p w:rsidR="00BE3B72" w:rsidRPr="00D34A7C" w:rsidRDefault="00BE3B72" w:rsidP="00BE3B72">
            <w:pPr>
              <w:spacing w:after="0" w:line="240" w:lineRule="atLeast"/>
              <w:jc w:val="center"/>
              <w:rPr>
                <w:rFonts w:ascii="Times New Roman" w:eastAsia="Times New Roman" w:hAnsi="Times New Roman" w:cs="Times New Roman"/>
                <w:color w:val="000000" w:themeColor="text1"/>
                <w:sz w:val="20"/>
                <w:szCs w:val="20"/>
              </w:rPr>
            </w:pPr>
            <w:r w:rsidRPr="00D34A7C">
              <w:rPr>
                <w:rFonts w:ascii="Times New Roman" w:eastAsia="Times New Roman" w:hAnsi="Times New Roman" w:cs="Times New Roman"/>
                <w:color w:val="000000" w:themeColor="text1"/>
                <w:sz w:val="20"/>
                <w:szCs w:val="20"/>
              </w:rPr>
              <w:t>A</w:t>
            </w:r>
            <w:r>
              <w:rPr>
                <w:rFonts w:ascii="Times New Roman" w:eastAsia="Times New Roman" w:hAnsi="Times New Roman" w:cs="Times New Roman"/>
                <w:color w:val="000000" w:themeColor="text1"/>
                <w:sz w:val="20"/>
                <w:szCs w:val="20"/>
              </w:rPr>
              <w:t>,B,C</w:t>
            </w:r>
          </w:p>
        </w:tc>
      </w:tr>
    </w:tbl>
    <w:p w:rsidR="00660279" w:rsidRPr="00D72548" w:rsidRDefault="00660279" w:rsidP="00660279">
      <w:pPr>
        <w:spacing w:after="0" w:line="240" w:lineRule="auto"/>
        <w:rPr>
          <w:rFonts w:ascii="Times New Roman" w:eastAsia="Times New Roman" w:hAnsi="Times New Roman" w:cs="Times New Roman"/>
          <w:sz w:val="20"/>
          <w:szCs w:val="20"/>
        </w:rPr>
      </w:pPr>
    </w:p>
    <w:p w:rsidR="00F62163" w:rsidRPr="00D72548" w:rsidRDefault="00F62163" w:rsidP="00660279">
      <w:pPr>
        <w:spacing w:after="0" w:line="240" w:lineRule="auto"/>
        <w:rPr>
          <w:rFonts w:ascii="Times New Roman" w:eastAsia="Times New Roman" w:hAnsi="Times New Roman" w:cs="Times New Roman"/>
          <w:sz w:val="20"/>
          <w:szCs w:val="20"/>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52"/>
        <w:gridCol w:w="7185"/>
      </w:tblGrid>
      <w:tr w:rsidR="00D72548" w:rsidRPr="00D72548" w:rsidTr="00E71620">
        <w:trPr>
          <w:tblCellSpacing w:w="15" w:type="dxa"/>
          <w:jc w:val="center"/>
        </w:trPr>
        <w:tc>
          <w:tcPr>
            <w:tcW w:w="1086"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Öğretim Yöntemleri:</w:t>
            </w:r>
          </w:p>
        </w:tc>
        <w:tc>
          <w:tcPr>
            <w:tcW w:w="3864"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BE3B72">
            <w:pPr>
              <w:spacing w:line="256" w:lineRule="atLeast"/>
              <w:rPr>
                <w:rFonts w:ascii="Times New Roman" w:hAnsi="Times New Roman" w:cs="Times New Roman"/>
                <w:b/>
                <w:i/>
                <w:sz w:val="20"/>
                <w:szCs w:val="20"/>
              </w:rPr>
            </w:pPr>
            <w:r w:rsidRPr="00D72548">
              <w:rPr>
                <w:rFonts w:ascii="Times New Roman" w:hAnsi="Times New Roman" w:cs="Times New Roman"/>
                <w:sz w:val="20"/>
                <w:szCs w:val="20"/>
              </w:rPr>
              <w:t xml:space="preserve">1: Anlatım, 2: Soru-Cevap,  3: Tartışma,  4: </w:t>
            </w:r>
            <w:r w:rsidR="00BE3B72">
              <w:rPr>
                <w:rFonts w:ascii="Times New Roman" w:hAnsi="Times New Roman" w:cs="Times New Roman"/>
                <w:sz w:val="20"/>
                <w:szCs w:val="20"/>
              </w:rPr>
              <w:t xml:space="preserve">Uygulama,  </w:t>
            </w:r>
            <w:r w:rsidRPr="00D72548">
              <w:rPr>
                <w:rFonts w:ascii="Times New Roman" w:hAnsi="Times New Roman" w:cs="Times New Roman"/>
                <w:sz w:val="20"/>
                <w:szCs w:val="20"/>
              </w:rPr>
              <w:t>12:Vaka Analizi, 14: Bireysel çalışma, 15:Problem Çözme</w:t>
            </w:r>
          </w:p>
        </w:tc>
      </w:tr>
      <w:tr w:rsidR="00D72548" w:rsidRPr="00D72548" w:rsidTr="00E71620">
        <w:trPr>
          <w:tblCellSpacing w:w="15" w:type="dxa"/>
          <w:jc w:val="center"/>
        </w:trPr>
        <w:tc>
          <w:tcPr>
            <w:tcW w:w="1086"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Ölçme Yöntemleri:</w:t>
            </w:r>
          </w:p>
        </w:tc>
        <w:tc>
          <w:tcPr>
            <w:tcW w:w="3864"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A: Sınav , B: Deney C: Ödev</w:t>
            </w:r>
          </w:p>
        </w:tc>
      </w:tr>
    </w:tbl>
    <w:p w:rsidR="00660279" w:rsidRPr="00D72548" w:rsidRDefault="00660279" w:rsidP="00660279">
      <w:pPr>
        <w:spacing w:after="0" w:line="240" w:lineRule="auto"/>
        <w:rPr>
          <w:rFonts w:ascii="Times New Roman" w:eastAsia="Times New Roman" w:hAnsi="Times New Roman" w:cs="Times New Roman"/>
          <w:sz w:val="20"/>
          <w:szCs w:val="20"/>
        </w:rPr>
      </w:pPr>
    </w:p>
    <w:p w:rsidR="008C7703" w:rsidRPr="00D72548" w:rsidRDefault="008C7703" w:rsidP="00660279">
      <w:pPr>
        <w:spacing w:after="0" w:line="240" w:lineRule="auto"/>
        <w:rPr>
          <w:rFonts w:ascii="Times New Roman" w:eastAsia="Times New Roman" w:hAnsi="Times New Roman" w:cs="Times New Roman"/>
          <w:sz w:val="20"/>
          <w:szCs w:val="20"/>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15"/>
        <w:gridCol w:w="6341"/>
        <w:gridCol w:w="2041"/>
      </w:tblGrid>
      <w:tr w:rsidR="00D72548" w:rsidRPr="00D72548" w:rsidTr="00E71620">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lastRenderedPageBreak/>
              <w:t>DERS AKIŞI</w:t>
            </w:r>
          </w:p>
        </w:tc>
      </w:tr>
      <w:tr w:rsidR="00D72548" w:rsidRPr="00D72548" w:rsidTr="00E71620">
        <w:trPr>
          <w:trHeight w:val="450"/>
          <w:tblCellSpacing w:w="15" w:type="dxa"/>
          <w:jc w:val="center"/>
        </w:trPr>
        <w:tc>
          <w:tcPr>
            <w:tcW w:w="37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Hafta</w:t>
            </w:r>
          </w:p>
        </w:tc>
        <w:tc>
          <w:tcPr>
            <w:tcW w:w="349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Konular</w:t>
            </w:r>
          </w:p>
        </w:tc>
        <w:tc>
          <w:tcPr>
            <w:tcW w:w="107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Ön Hazırlık</w:t>
            </w:r>
          </w:p>
        </w:tc>
      </w:tr>
      <w:tr w:rsidR="00D72548"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E71620">
            <w:pPr>
              <w:spacing w:line="256" w:lineRule="atLeast"/>
              <w:jc w:val="center"/>
              <w:rPr>
                <w:rFonts w:ascii="Times New Roman" w:hAnsi="Times New Roman" w:cs="Times New Roman"/>
                <w:sz w:val="20"/>
                <w:szCs w:val="20"/>
              </w:rPr>
            </w:pPr>
            <w:r w:rsidRPr="00D72548">
              <w:rPr>
                <w:rFonts w:ascii="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62163" w:rsidRPr="00E71620" w:rsidRDefault="000E144A" w:rsidP="00D72548">
            <w:pPr>
              <w:spacing w:before="100" w:beforeAutospacing="1" w:afterAutospacing="1" w:line="240" w:lineRule="auto"/>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vAlign w:val="center"/>
          </w:tcPr>
          <w:p w:rsidR="00F62163" w:rsidRPr="00E71620" w:rsidRDefault="000E144A" w:rsidP="000E144A">
            <w:pPr>
              <w:spacing w:line="256" w:lineRule="atLeast"/>
              <w:rPr>
                <w:rFonts w:ascii="Times New Roman" w:eastAsia="Times New Roman" w:hAnsi="Times New Roman" w:cs="Times New Roman"/>
                <w:color w:val="444444"/>
                <w:sz w:val="20"/>
                <w:szCs w:val="20"/>
              </w:rPr>
            </w:pPr>
            <w:r w:rsidRPr="00A1061F">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14</w:t>
            </w:r>
          </w:p>
        </w:tc>
        <w:tc>
          <w:tcPr>
            <w:tcW w:w="0" w:type="auto"/>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Akademik Makale Değerlendirme</w:t>
            </w:r>
          </w:p>
        </w:tc>
        <w:tc>
          <w:tcPr>
            <w:tcW w:w="1071" w:type="pct"/>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shd w:val="clear" w:color="auto" w:fill="FFFFFF"/>
            <w:tcMar>
              <w:top w:w="15" w:type="dxa"/>
              <w:left w:w="80" w:type="dxa"/>
              <w:bottom w:w="15" w:type="dxa"/>
              <w:right w:w="15" w:type="dxa"/>
            </w:tcMar>
            <w:vAlign w:val="center"/>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15</w:t>
            </w:r>
          </w:p>
        </w:tc>
        <w:tc>
          <w:tcPr>
            <w:tcW w:w="0" w:type="auto"/>
            <w:shd w:val="clear" w:color="auto" w:fill="FFFFFF"/>
            <w:tcMar>
              <w:top w:w="15" w:type="dxa"/>
              <w:left w:w="80" w:type="dxa"/>
              <w:bottom w:w="15" w:type="dxa"/>
              <w:right w:w="15" w:type="dxa"/>
            </w:tcMar>
            <w:vAlign w:val="center"/>
          </w:tcPr>
          <w:p w:rsidR="000E144A" w:rsidRPr="00E71620" w:rsidRDefault="000E144A" w:rsidP="000E144A">
            <w:pPr>
              <w:spacing w:after="0" w:line="256" w:lineRule="atLeast"/>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Genel değerlendirme.</w:t>
            </w:r>
          </w:p>
        </w:tc>
        <w:tc>
          <w:tcPr>
            <w:tcW w:w="1071" w:type="pct"/>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r w:rsidR="000E144A"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0E144A" w:rsidRPr="00D72548" w:rsidRDefault="000E144A" w:rsidP="00E71620">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E144A" w:rsidRPr="00E71620" w:rsidRDefault="000E144A" w:rsidP="000E144A">
            <w:pPr>
              <w:spacing w:after="0" w:line="256" w:lineRule="atLeast"/>
              <w:rPr>
                <w:rFonts w:ascii="Times New Roman" w:eastAsia="Times New Roman" w:hAnsi="Times New Roman" w:cs="Times New Roman"/>
                <w:color w:val="444444"/>
                <w:sz w:val="20"/>
                <w:szCs w:val="20"/>
              </w:rPr>
            </w:pPr>
            <w:r w:rsidRPr="00E71620">
              <w:rPr>
                <w:rFonts w:ascii="Times New Roman" w:eastAsia="Times New Roman" w:hAnsi="Times New Roman" w:cs="Times New Roman"/>
                <w:color w:val="444444"/>
                <w:sz w:val="20"/>
                <w:szCs w:val="20"/>
              </w:rPr>
              <w:t>Genel değerlendirme.</w:t>
            </w:r>
          </w:p>
        </w:tc>
        <w:tc>
          <w:tcPr>
            <w:tcW w:w="1071" w:type="pct"/>
            <w:tcBorders>
              <w:bottom w:val="single" w:sz="6" w:space="0" w:color="CCCCCC"/>
            </w:tcBorders>
            <w:shd w:val="clear" w:color="auto" w:fill="FFFFFF"/>
            <w:tcMar>
              <w:top w:w="15" w:type="dxa"/>
              <w:left w:w="80" w:type="dxa"/>
              <w:bottom w:w="15" w:type="dxa"/>
              <w:right w:w="15" w:type="dxa"/>
            </w:tcMar>
          </w:tcPr>
          <w:p w:rsidR="000E144A" w:rsidRPr="00E71620" w:rsidRDefault="000E144A" w:rsidP="000E144A">
            <w:pPr>
              <w:rPr>
                <w:rFonts w:ascii="Times New Roman" w:eastAsia="Times New Roman" w:hAnsi="Times New Roman" w:cs="Times New Roman"/>
                <w:color w:val="444444"/>
                <w:sz w:val="20"/>
                <w:szCs w:val="20"/>
              </w:rPr>
            </w:pPr>
            <w:r w:rsidRPr="0022542A">
              <w:rPr>
                <w:rFonts w:ascii="Times New Roman" w:eastAsia="Times New Roman" w:hAnsi="Times New Roman" w:cs="Times New Roman"/>
                <w:color w:val="444444"/>
                <w:sz w:val="20"/>
                <w:szCs w:val="20"/>
              </w:rPr>
              <w:t>Akademik makaleler ve ilgili kitaplar</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619"/>
        <w:gridCol w:w="7478"/>
      </w:tblGrid>
      <w:tr w:rsidR="00D72548" w:rsidRPr="00D72548" w:rsidTr="00E71620">
        <w:trPr>
          <w:trHeight w:val="525"/>
          <w:tblCellSpacing w:w="15" w:type="dxa"/>
          <w:jc w:val="center"/>
        </w:trPr>
        <w:tc>
          <w:tcPr>
            <w:tcW w:w="4966"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KAYNAKLAR</w:t>
            </w:r>
          </w:p>
        </w:tc>
      </w:tr>
      <w:tr w:rsidR="00D72548" w:rsidRPr="00D72548" w:rsidTr="00E71620">
        <w:trPr>
          <w:trHeight w:val="450"/>
          <w:tblCellSpacing w:w="15" w:type="dxa"/>
          <w:jc w:val="center"/>
        </w:trPr>
        <w:tc>
          <w:tcPr>
            <w:tcW w:w="868"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 xml:space="preserve">Ders </w:t>
            </w:r>
            <w:r w:rsidR="00613445" w:rsidRPr="00D72548">
              <w:rPr>
                <w:rFonts w:ascii="Times New Roman" w:eastAsia="Times New Roman" w:hAnsi="Times New Roman" w:cs="Times New Roman"/>
                <w:b/>
                <w:bCs/>
                <w:sz w:val="20"/>
                <w:szCs w:val="20"/>
              </w:rPr>
              <w:t>Kitabı</w:t>
            </w:r>
          </w:p>
        </w:tc>
        <w:tc>
          <w:tcPr>
            <w:tcW w:w="4082" w:type="pct"/>
            <w:tcBorders>
              <w:bottom w:val="single" w:sz="6" w:space="0" w:color="CCCCCC"/>
            </w:tcBorders>
            <w:shd w:val="clear" w:color="auto" w:fill="FFFFFF"/>
            <w:tcMar>
              <w:top w:w="15" w:type="dxa"/>
              <w:left w:w="80" w:type="dxa"/>
              <w:bottom w:w="15" w:type="dxa"/>
              <w:right w:w="15" w:type="dxa"/>
            </w:tcMar>
            <w:vAlign w:val="center"/>
          </w:tcPr>
          <w:p w:rsidR="00F62163" w:rsidRPr="00D72548" w:rsidRDefault="00F62163" w:rsidP="00F62163">
            <w:pPr>
              <w:spacing w:after="0" w:line="240"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Asset Pricing," John Cochrane, 2nd edition</w:t>
            </w:r>
          </w:p>
          <w:p w:rsidR="00F62163" w:rsidRPr="00D72548" w:rsidRDefault="00F62163" w:rsidP="00F62163">
            <w:pPr>
              <w:spacing w:after="0" w:line="240"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Casts modern asset pricing in unifying framework of Euler equation Et</w:t>
            </w:r>
          </w:p>
          <w:p w:rsidR="00660279"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[Mt+1Rt+1] = 1</w:t>
            </w:r>
          </w:p>
        </w:tc>
      </w:tr>
      <w:tr w:rsidR="00D72548" w:rsidRPr="00D72548" w:rsidTr="00E71620">
        <w:trPr>
          <w:trHeight w:val="450"/>
          <w:tblCellSpacing w:w="15" w:type="dxa"/>
          <w:jc w:val="center"/>
        </w:trPr>
        <w:tc>
          <w:tcPr>
            <w:tcW w:w="868"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Diğer Kaynaklar</w:t>
            </w:r>
          </w:p>
        </w:tc>
        <w:tc>
          <w:tcPr>
            <w:tcW w:w="4082" w:type="pct"/>
            <w:tcBorders>
              <w:bottom w:val="single" w:sz="6" w:space="0" w:color="CCCCCC"/>
            </w:tcBorders>
            <w:shd w:val="clear" w:color="auto" w:fill="FFFFFF"/>
            <w:tcMar>
              <w:top w:w="15" w:type="dxa"/>
              <w:left w:w="80" w:type="dxa"/>
              <w:bottom w:w="15" w:type="dxa"/>
              <w:right w:w="15" w:type="dxa"/>
            </w:tcMar>
            <w:vAlign w:val="center"/>
          </w:tcPr>
          <w:p w:rsidR="00660279" w:rsidRPr="00D72548" w:rsidRDefault="00F62163" w:rsidP="00660279">
            <w:pPr>
              <w:spacing w:after="0" w:line="288" w:lineRule="atLeast"/>
              <w:rPr>
                <w:rFonts w:ascii="Times New Roman" w:eastAsia="Times New Roman" w:hAnsi="Times New Roman" w:cs="Times New Roman"/>
                <w:sz w:val="20"/>
                <w:szCs w:val="20"/>
              </w:rPr>
            </w:pPr>
            <w:r w:rsidRPr="00D72548">
              <w:rPr>
                <w:rFonts w:ascii="Times New Roman" w:hAnsi="Times New Roman" w:cs="Times New Roman"/>
                <w:sz w:val="20"/>
                <w:szCs w:val="20"/>
              </w:rPr>
              <w:t>Öğretim Üyesi ders kitabına Ek olarak ilgili materyali öğrencilere dağıtmaktadır.</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96"/>
        <w:gridCol w:w="7301"/>
      </w:tblGrid>
      <w:tr w:rsidR="00D72548" w:rsidRPr="00D72548" w:rsidTr="00E71620">
        <w:trPr>
          <w:trHeight w:val="525"/>
          <w:tblCellSpacing w:w="15" w:type="dxa"/>
          <w:jc w:val="center"/>
        </w:trPr>
        <w:tc>
          <w:tcPr>
            <w:tcW w:w="4966" w:type="pct"/>
            <w:gridSpan w:val="2"/>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MATERYAL PAYLAŞIMI </w:t>
            </w:r>
          </w:p>
        </w:tc>
      </w:tr>
      <w:tr w:rsidR="00D72548" w:rsidRPr="00D72548" w:rsidTr="00E71620">
        <w:trPr>
          <w:trHeight w:val="375"/>
          <w:tblCellSpacing w:w="15" w:type="dxa"/>
          <w:jc w:val="center"/>
        </w:trPr>
        <w:tc>
          <w:tcPr>
            <w:tcW w:w="965"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Dökümanlar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0E144A" w:rsidP="00660279">
            <w:pPr>
              <w:spacing w:after="0" w:line="256"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Makaleler</w:t>
            </w:r>
          </w:p>
        </w:tc>
      </w:tr>
      <w:tr w:rsidR="00D72548"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Ödevler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0E144A" w:rsidP="00660279">
            <w:pPr>
              <w:spacing w:after="0" w:line="256"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r>
      <w:tr w:rsidR="00D72548" w:rsidRPr="00D72548" w:rsidTr="00E7162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Sınavlar</w:t>
            </w:r>
          </w:p>
        </w:tc>
        <w:tc>
          <w:tcPr>
            <w:tcW w:w="3985"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24"/>
        <w:gridCol w:w="676"/>
        <w:gridCol w:w="2097"/>
      </w:tblGrid>
      <w:tr w:rsidR="00D72548" w:rsidRPr="00D72548" w:rsidTr="00E71620">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DEĞERLENDİRME SİSTEMİ</w:t>
            </w:r>
          </w:p>
        </w:tc>
      </w:tr>
      <w:tr w:rsidR="00D72548" w:rsidRPr="00D72548" w:rsidTr="00E71620">
        <w:trPr>
          <w:trHeight w:val="450"/>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YARIYIL İÇİ ÇALIŞMALARI</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SIRA</w:t>
            </w: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KATKI YÜZDESİ</w:t>
            </w: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E71620" w:rsidRDefault="00F62163" w:rsidP="00F62163">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Ara Sınav</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line="256" w:lineRule="atLeast"/>
              <w:rPr>
                <w:rFonts w:ascii="Times New Roman" w:hAnsi="Times New Roman" w:cs="Times New Roman"/>
                <w:b/>
                <w:i/>
                <w:sz w:val="20"/>
                <w:szCs w:val="20"/>
              </w:rPr>
            </w:pP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E71620" w:rsidRDefault="00F62163" w:rsidP="00F62163">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Kısa Sınav</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0E144A">
            <w:pPr>
              <w:spacing w:line="256" w:lineRule="atLeast"/>
              <w:rPr>
                <w:rFonts w:ascii="Times New Roman" w:hAnsi="Times New Roman" w:cs="Times New Roman"/>
                <w:b/>
                <w:i/>
                <w:sz w:val="20"/>
                <w:szCs w:val="20"/>
              </w:rPr>
            </w:pP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E71620" w:rsidRDefault="00F62163" w:rsidP="00F62163">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Ödev</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2</w:t>
            </w: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0E144A" w:rsidP="00F62163">
            <w:pPr>
              <w:spacing w:line="256" w:lineRule="atLeast"/>
              <w:rPr>
                <w:rFonts w:ascii="Times New Roman" w:hAnsi="Times New Roman" w:cs="Times New Roman"/>
                <w:b/>
                <w:i/>
                <w:sz w:val="20"/>
                <w:szCs w:val="20"/>
              </w:rPr>
            </w:pPr>
            <w:r>
              <w:rPr>
                <w:rFonts w:ascii="Times New Roman" w:hAnsi="Times New Roman" w:cs="Times New Roman"/>
                <w:sz w:val="20"/>
                <w:szCs w:val="20"/>
              </w:rPr>
              <w:t>10</w:t>
            </w:r>
            <w:r w:rsidR="00F62163" w:rsidRPr="00D72548">
              <w:rPr>
                <w:rFonts w:ascii="Times New Roman" w:hAnsi="Times New Roman" w:cs="Times New Roman"/>
                <w:sz w:val="20"/>
                <w:szCs w:val="20"/>
              </w:rPr>
              <w:t>0%</w:t>
            </w: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Toplam</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 </w:t>
            </w: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line="256" w:lineRule="atLeast"/>
              <w:rPr>
                <w:rFonts w:ascii="Times New Roman" w:hAnsi="Times New Roman" w:cs="Times New Roman"/>
                <w:b/>
                <w:i/>
                <w:sz w:val="20"/>
                <w:szCs w:val="20"/>
              </w:rPr>
            </w:pPr>
            <w:r w:rsidRPr="00D72548">
              <w:rPr>
                <w:rFonts w:ascii="Times New Roman" w:hAnsi="Times New Roman" w:cs="Times New Roman"/>
                <w:bCs/>
                <w:sz w:val="20"/>
                <w:szCs w:val="20"/>
              </w:rPr>
              <w:t>100</w:t>
            </w: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Finalin Başarıya Oranı</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 </w:t>
            </w: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0E144A">
            <w:pPr>
              <w:spacing w:line="256" w:lineRule="atLeast"/>
              <w:rPr>
                <w:rFonts w:ascii="Times New Roman" w:hAnsi="Times New Roman" w:cs="Times New Roman"/>
                <w:b/>
                <w:i/>
                <w:sz w:val="20"/>
                <w:szCs w:val="20"/>
              </w:rPr>
            </w:pP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Yıliçinin Başarıya Oranı</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 </w:t>
            </w: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1F0679" w:rsidRDefault="001F0679" w:rsidP="00F62163">
            <w:pPr>
              <w:spacing w:line="256" w:lineRule="atLeast"/>
              <w:rPr>
                <w:rFonts w:ascii="Times New Roman" w:hAnsi="Times New Roman" w:cs="Times New Roman"/>
                <w:sz w:val="20"/>
                <w:szCs w:val="20"/>
              </w:rPr>
            </w:pPr>
            <w:r w:rsidRPr="001F0679">
              <w:rPr>
                <w:rFonts w:ascii="Times New Roman" w:hAnsi="Times New Roman" w:cs="Times New Roman"/>
                <w:sz w:val="20"/>
                <w:szCs w:val="20"/>
              </w:rPr>
              <w:t>100</w:t>
            </w:r>
          </w:p>
        </w:tc>
      </w:tr>
      <w:tr w:rsidR="00D72548" w:rsidRPr="00D72548" w:rsidTr="00E71620">
        <w:trPr>
          <w:trHeight w:val="375"/>
          <w:tblCellSpacing w:w="15" w:type="dxa"/>
          <w:jc w:val="center"/>
        </w:trPr>
        <w:tc>
          <w:tcPr>
            <w:tcW w:w="3473"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Toplam</w:t>
            </w:r>
          </w:p>
        </w:tc>
        <w:tc>
          <w:tcPr>
            <w:tcW w:w="358"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 </w:t>
            </w:r>
          </w:p>
        </w:tc>
        <w:tc>
          <w:tcPr>
            <w:tcW w:w="1101" w:type="pct"/>
            <w:tcBorders>
              <w:bottom w:val="single" w:sz="6" w:space="0" w:color="CCCCCC"/>
            </w:tcBorders>
            <w:shd w:val="clear" w:color="auto" w:fill="FFFFFF"/>
            <w:tcMar>
              <w:top w:w="15" w:type="dxa"/>
              <w:left w:w="80" w:type="dxa"/>
              <w:bottom w:w="15" w:type="dxa"/>
              <w:right w:w="15" w:type="dxa"/>
            </w:tcMar>
            <w:vAlign w:val="center"/>
            <w:hideMark/>
          </w:tcPr>
          <w:p w:rsidR="00F62163" w:rsidRPr="00D72548" w:rsidRDefault="00F62163" w:rsidP="00F62163">
            <w:pPr>
              <w:spacing w:line="256" w:lineRule="atLeast"/>
              <w:rPr>
                <w:rFonts w:ascii="Times New Roman" w:hAnsi="Times New Roman" w:cs="Times New Roman"/>
                <w:b/>
                <w:i/>
                <w:sz w:val="20"/>
                <w:szCs w:val="20"/>
              </w:rPr>
            </w:pPr>
            <w:r w:rsidRPr="00D72548">
              <w:rPr>
                <w:rFonts w:ascii="Times New Roman" w:hAnsi="Times New Roman" w:cs="Times New Roman"/>
                <w:bCs/>
                <w:sz w:val="20"/>
                <w:szCs w:val="20"/>
              </w:rPr>
              <w:t>100</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492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00"/>
        <w:gridCol w:w="2797"/>
      </w:tblGrid>
      <w:tr w:rsidR="00D72548" w:rsidRPr="00D72548" w:rsidTr="00E71620">
        <w:trPr>
          <w:trHeight w:val="375"/>
          <w:tblCellSpacing w:w="15" w:type="dxa"/>
          <w:jc w:val="center"/>
        </w:trPr>
        <w:tc>
          <w:tcPr>
            <w:tcW w:w="6138" w:type="dxa"/>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 KATEGORİSİ</w:t>
            </w:r>
          </w:p>
        </w:tc>
        <w:tc>
          <w:tcPr>
            <w:tcW w:w="2700" w:type="dxa"/>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Uzmanlık / Alan Dersleri</w:t>
            </w:r>
          </w:p>
        </w:tc>
      </w:tr>
    </w:tbl>
    <w:p w:rsidR="00660279" w:rsidRPr="00D72548" w:rsidRDefault="00660279" w:rsidP="00660279">
      <w:pPr>
        <w:spacing w:after="0" w:line="240" w:lineRule="auto"/>
        <w:rPr>
          <w:rFonts w:ascii="Times New Roman" w:eastAsia="Times New Roman" w:hAnsi="Times New Roman" w:cs="Times New Roman"/>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14"/>
        <w:gridCol w:w="225"/>
        <w:gridCol w:w="225"/>
        <w:gridCol w:w="225"/>
        <w:gridCol w:w="270"/>
        <w:gridCol w:w="270"/>
        <w:gridCol w:w="118"/>
      </w:tblGrid>
      <w:tr w:rsidR="00D72548" w:rsidRPr="00D72548" w:rsidTr="0064510F">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DERSİN PROGRAM ÇIKTILARINA KATKISI</w:t>
            </w:r>
          </w:p>
        </w:tc>
      </w:tr>
      <w:tr w:rsidR="00D72548" w:rsidRPr="00D72548" w:rsidTr="0064510F">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Katkı Düzeyi</w:t>
            </w:r>
          </w:p>
        </w:tc>
      </w:tr>
      <w:tr w:rsidR="00D72548" w:rsidRPr="00D72548" w:rsidTr="00F171E8">
        <w:trPr>
          <w:tblCellSpacing w:w="15" w:type="dxa"/>
          <w:jc w:val="center"/>
        </w:trPr>
        <w:tc>
          <w:tcPr>
            <w:tcW w:w="0" w:type="auto"/>
            <w:vMerge/>
            <w:tcBorders>
              <w:bottom w:val="single" w:sz="6" w:space="0" w:color="CCCCCC"/>
            </w:tcBorders>
            <w:shd w:val="clear" w:color="auto" w:fill="ECEBEB"/>
            <w:vAlign w:val="center"/>
            <w:hideMark/>
          </w:tcPr>
          <w:p w:rsidR="00660279" w:rsidRPr="00D72548" w:rsidRDefault="00660279" w:rsidP="00660279">
            <w:pPr>
              <w:spacing w:after="0" w:line="240" w:lineRule="auto"/>
              <w:rPr>
                <w:rFonts w:ascii="Times New Roman" w:eastAsia="Times New Roman" w:hAnsi="Times New Roman" w:cs="Times New Roman"/>
                <w:sz w:val="20"/>
                <w:szCs w:val="20"/>
              </w:rPr>
            </w:pPr>
          </w:p>
        </w:tc>
        <w:tc>
          <w:tcPr>
            <w:tcW w:w="0" w:type="auto"/>
            <w:vMerge/>
            <w:tcBorders>
              <w:bottom w:val="single" w:sz="6" w:space="0" w:color="CCCCCC"/>
            </w:tcBorders>
            <w:shd w:val="clear" w:color="auto" w:fill="ECEBEB"/>
            <w:vAlign w:val="center"/>
            <w:hideMark/>
          </w:tcPr>
          <w:p w:rsidR="00660279" w:rsidRPr="00D72548" w:rsidRDefault="00660279" w:rsidP="00660279">
            <w:pPr>
              <w:spacing w:after="0" w:line="240" w:lineRule="auto"/>
              <w:rPr>
                <w:rFonts w:ascii="Times New Roman" w:eastAsia="Times New Roman" w:hAnsi="Times New Roman" w:cs="Times New Roman"/>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4</w:t>
            </w:r>
          </w:p>
        </w:tc>
        <w:tc>
          <w:tcPr>
            <w:tcW w:w="195" w:type="dxa"/>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5</w:t>
            </w:r>
          </w:p>
        </w:tc>
        <w:tc>
          <w:tcPr>
            <w:tcW w:w="73" w:type="dxa"/>
            <w:shd w:val="clear" w:color="auto" w:fill="ECEBEB"/>
            <w:vAlign w:val="center"/>
            <w:hideMark/>
          </w:tcPr>
          <w:p w:rsidR="00660279" w:rsidRPr="00D72548" w:rsidRDefault="00660279" w:rsidP="00660279">
            <w:pPr>
              <w:spacing w:after="0" w:line="240" w:lineRule="auto"/>
              <w:rPr>
                <w:rFonts w:ascii="Times New Roman" w:eastAsia="Times New Roman" w:hAnsi="Times New Roman" w:cs="Times New Roman"/>
                <w:sz w:val="20"/>
                <w:szCs w:val="20"/>
              </w:rPr>
            </w:pPr>
          </w:p>
        </w:tc>
      </w:tr>
      <w:tr w:rsidR="00D72548" w:rsidRPr="00D72548" w:rsidTr="00F171E8">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işletme (organizasyon ve yönetim, örgüt davranış, pazarlama,</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finans, muhasebe, insan kaynakları, üretim teknolojisi, vb.) ve sosyal bilimler</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alanlarında geliştirilmiş bulunan çok sayıda kuram, model ve paradigmalara</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ilişkin farklı bakış açılarını öğrenir, bu konularda çeşitli bilimsel toplantılarda</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sunulan bilimsel çalışma ve araştırmaları değerlendirme, yorumlama ve</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eleştirme bilgi ve becerisi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günümüzde gerek işletme alanına gerekse sosyal bilimlerin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diğer alanlarına ilişkin değişim, yenilik ve gelişmeleri yakından izlemeyi,</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yorumlamayı ve bu bilgilerin ışığında uygulayıcılar olarak örgütsel/yönetsel</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lastRenderedPageBreak/>
              <w:t>sorunları saptamayı ve gerekli yenilikçi ve yaratıcı çözümler üretmeyi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işletme ve genel olarak sosyal bilimlerde en son yenilikleriyle</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araştırma yöntemlerini kullanarak bağımsız olarak ya da diğer araştırmacılarla</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ortaklaşa özgün bilimsel/akademik araştırmalar yapma, araştırmalarının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sonuçlarını kitap, makale ve raporlar halinde yayınlama ve bilimsel ortamlarda</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tartışılmak üzere sunma bilgi, beceri ve sorumluluğu kazanır.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kendilerini Üniversitede yaratılan bilimsel ortamda, seçkin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öğretim üyeleri, özenle seçilen misafir konuşmacılar ve birlikte eğitim</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gördükleri diğer grup arkadaşlarıyla yakın ilişkiler içinde, sürdürülebilir bir</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çevre, toplumsal sorumluluk ve aktif bir vatandaşlık bilincine sahip, etik ilkelere</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dayalı birer örnek insan, yönetici, lider ya da akademisyen olarak 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küreselleşen bir dünyada yönettikleri ulusal ve uluslararası</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örgütlerde çalışanların giderek artan bir biçimde farklı geçmiş ve kültürlerden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geldiklerini, şirket evliliklerinde yaşanılan kültürel çatışmaları ve işgücünün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ülkeler arası hareketliliğini yaşayarak ve bilimsel ortamlarda tartışarak öğrenir</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ve kültürel farklılıkları başarıyla yönetebilen liderler/yöneticiler olarak</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gelişirler.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görev yaptıkları kuruluşlarda uzun vadeli stratejik planlamaya</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ve planların uygulanmasına ilişkin rasyonel kararlar verebilen, vizyon sahibi</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liderler olma niteliklerini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stratejik yönetimin bir ekip çalışması olduğunu ve ancak</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ekiplerle çalışılarak sonuçlara ulaşılabileceğini öğrenirler.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eastAsia="Times New Roman" w:hAnsi="Times New Roman" w:cs="Times New Roman"/>
                <w:sz w:val="20"/>
                <w:szCs w:val="20"/>
              </w:rPr>
              <w:t>Doktora adayları sosyal bilimlerin farklı alanlarında geliştirilmiş bulunan bilgilerin geniş ölçüde çakıştıklarını ve birbirlerini tamamladıklarını görür ve bilimsel çalışmalarda disiplinlerarası bir yaklaşıma ve bakış açısına sahip olmanın kaçınılmaz olduğunu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sürdürdükleri uzun süreli doktora çalışmalarında sürekli olarak</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İngilizce yazdıkları ve sözlü sunumlar yaptıkları ve bu çalışmalarının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geliştirilmesi yönünde eleştirildikleri için gerek ana dilde gerekse İngilizcede</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etkin iletişim becerileri kazanırlar.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195" w:type="dxa"/>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r w:rsidR="00D72548" w:rsidRPr="00D72548" w:rsidTr="00F171E8">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Doktora adayları sosyal bilimlerde ve işletme alanında bilgi üretiminin ve</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değişimin ne kadar hızlı olduğunu yakından görür va yaşamboyu öğrenmenin</w:t>
            </w:r>
          </w:p>
          <w:p w:rsidR="00F171E8" w:rsidRPr="00D72548" w:rsidRDefault="00F171E8" w:rsidP="00F171E8">
            <w:pPr>
              <w:spacing w:after="0" w:line="240" w:lineRule="auto"/>
              <w:rPr>
                <w:rFonts w:ascii="Times New Roman" w:hAnsi="Times New Roman" w:cs="Times New Roman"/>
                <w:sz w:val="20"/>
                <w:szCs w:val="20"/>
              </w:rPr>
            </w:pPr>
            <w:r w:rsidRPr="00D72548">
              <w:rPr>
                <w:rFonts w:ascii="Times New Roman" w:hAnsi="Times New Roman" w:cs="Times New Roman"/>
                <w:sz w:val="20"/>
                <w:szCs w:val="20"/>
              </w:rPr>
              <w:t>kaçınılmaz olduğunu yaşayarak öğrenir.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line="240" w:lineRule="atLeast"/>
              <w:jc w:val="center"/>
              <w:rPr>
                <w:rFonts w:ascii="Times New Roman" w:hAnsi="Times New Roman"/>
                <w:b/>
                <w:i/>
                <w:sz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line="240" w:lineRule="atLeast"/>
              <w:jc w:val="center"/>
              <w:rPr>
                <w:rFonts w:ascii="Times New Roman" w:hAnsi="Times New Roman"/>
                <w:b/>
                <w:i/>
                <w:sz w:val="20"/>
              </w:rPr>
            </w:pPr>
          </w:p>
        </w:tc>
        <w:tc>
          <w:tcPr>
            <w:tcW w:w="195" w:type="dxa"/>
            <w:tcBorders>
              <w:bottom w:val="single" w:sz="6" w:space="0" w:color="CCCCCC"/>
            </w:tcBorders>
            <w:shd w:val="clear" w:color="auto" w:fill="FFFFFF"/>
            <w:tcMar>
              <w:top w:w="15" w:type="dxa"/>
              <w:left w:w="80" w:type="dxa"/>
              <w:bottom w:w="15" w:type="dxa"/>
              <w:right w:w="15" w:type="dxa"/>
            </w:tcMar>
            <w:vAlign w:val="center"/>
            <w:hideMark/>
          </w:tcPr>
          <w:p w:rsidR="00F171E8" w:rsidRPr="00D72548" w:rsidRDefault="00F171E8" w:rsidP="00F171E8">
            <w:pPr>
              <w:spacing w:line="240" w:lineRule="atLeast"/>
              <w:jc w:val="center"/>
              <w:rPr>
                <w:rFonts w:ascii="Times New Roman" w:hAnsi="Times New Roman"/>
                <w:b/>
                <w:i/>
                <w:sz w:val="20"/>
              </w:rPr>
            </w:pPr>
            <w:r w:rsidRPr="00D72548">
              <w:rPr>
                <w:rFonts w:ascii="Times New Roman" w:hAnsi="Times New Roman"/>
                <w:sz w:val="20"/>
              </w:rPr>
              <w:t>X</w:t>
            </w:r>
          </w:p>
        </w:tc>
        <w:tc>
          <w:tcPr>
            <w:tcW w:w="73" w:type="dxa"/>
            <w:shd w:val="clear" w:color="auto" w:fill="ECEBEB"/>
            <w:vAlign w:val="center"/>
            <w:hideMark/>
          </w:tcPr>
          <w:p w:rsidR="00F171E8" w:rsidRPr="00D72548" w:rsidRDefault="00F171E8" w:rsidP="00F171E8">
            <w:pPr>
              <w:spacing w:after="0" w:line="240" w:lineRule="auto"/>
              <w:rPr>
                <w:rFonts w:ascii="Times New Roman" w:eastAsia="Times New Roman" w:hAnsi="Times New Roman" w:cs="Times New Roman"/>
                <w:sz w:val="20"/>
                <w:szCs w:val="20"/>
              </w:rPr>
            </w:pPr>
          </w:p>
        </w:tc>
      </w:tr>
    </w:tbl>
    <w:p w:rsidR="00660279" w:rsidRPr="00D72548" w:rsidRDefault="00660279" w:rsidP="00660279">
      <w:pPr>
        <w:spacing w:after="0" w:line="240" w:lineRule="auto"/>
        <w:rPr>
          <w:rFonts w:ascii="Times New Roman" w:eastAsia="Times New Roman" w:hAnsi="Times New Roman" w:cs="Times New Roman"/>
          <w:sz w:val="20"/>
          <w:szCs w:val="20"/>
        </w:rPr>
      </w:pPr>
    </w:p>
    <w:p w:rsidR="00364C33" w:rsidRPr="00D72548" w:rsidRDefault="00364C33" w:rsidP="00660279">
      <w:pPr>
        <w:spacing w:after="0" w:line="240" w:lineRule="auto"/>
        <w:rPr>
          <w:rFonts w:ascii="Times New Roman" w:eastAsia="Times New Roman" w:hAnsi="Times New Roman" w:cs="Times New Roman"/>
          <w:sz w:val="20"/>
          <w:szCs w:val="20"/>
        </w:rPr>
      </w:pPr>
    </w:p>
    <w:p w:rsidR="00364C33" w:rsidRPr="00D72548" w:rsidRDefault="00364C33" w:rsidP="00660279">
      <w:pPr>
        <w:spacing w:after="0" w:line="240" w:lineRule="auto"/>
        <w:rPr>
          <w:rFonts w:ascii="Times New Roman" w:eastAsia="Times New Roman" w:hAnsi="Times New Roman" w:cs="Times New Roman"/>
          <w:sz w:val="20"/>
          <w:szCs w:val="20"/>
        </w:rPr>
      </w:pPr>
    </w:p>
    <w:tbl>
      <w:tblPr>
        <w:tblW w:w="495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24"/>
        <w:gridCol w:w="940"/>
        <w:gridCol w:w="762"/>
        <w:gridCol w:w="1133"/>
      </w:tblGrid>
      <w:tr w:rsidR="00D72548" w:rsidRPr="00D72548" w:rsidTr="00C24C16">
        <w:trPr>
          <w:trHeight w:val="525"/>
          <w:tblCellSpacing w:w="15" w:type="dxa"/>
          <w:jc w:val="center"/>
        </w:trPr>
        <w:tc>
          <w:tcPr>
            <w:tcW w:w="4967" w:type="pct"/>
            <w:gridSpan w:val="4"/>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AKTS / İŞ YÜKÜ TABLOSU</w:t>
            </w:r>
          </w:p>
        </w:tc>
      </w:tr>
      <w:tr w:rsidR="00D72548" w:rsidRPr="00D72548" w:rsidTr="00D1509A">
        <w:trPr>
          <w:trHeight w:val="450"/>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660279" w:rsidRPr="00E71620" w:rsidRDefault="00660279"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Etkinlik</w:t>
            </w:r>
          </w:p>
        </w:tc>
        <w:tc>
          <w:tcPr>
            <w:tcW w:w="502"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SAYISI</w:t>
            </w:r>
          </w:p>
        </w:tc>
        <w:tc>
          <w:tcPr>
            <w:tcW w:w="403"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Süresi</w:t>
            </w:r>
            <w:r w:rsidRPr="00D72548">
              <w:rPr>
                <w:rFonts w:ascii="Times New Roman" w:eastAsia="Times New Roman" w:hAnsi="Times New Roman" w:cs="Times New Roman"/>
                <w:sz w:val="20"/>
                <w:szCs w:val="20"/>
              </w:rPr>
              <w:br/>
              <w:t>(Saat)</w:t>
            </w:r>
          </w:p>
        </w:tc>
        <w:tc>
          <w:tcPr>
            <w:tcW w:w="551" w:type="pct"/>
            <w:tcBorders>
              <w:bottom w:val="single" w:sz="6" w:space="0" w:color="CCCCCC"/>
            </w:tcBorders>
            <w:shd w:val="clear" w:color="auto" w:fill="FFFFFF"/>
            <w:tcMar>
              <w:top w:w="15" w:type="dxa"/>
              <w:left w:w="80" w:type="dxa"/>
              <w:bottom w:w="15" w:type="dxa"/>
              <w:right w:w="15" w:type="dxa"/>
            </w:tcMar>
            <w:vAlign w:val="center"/>
            <w:hideMark/>
          </w:tcPr>
          <w:p w:rsidR="00660279" w:rsidRPr="00D72548" w:rsidRDefault="00660279" w:rsidP="00660279">
            <w:pPr>
              <w:spacing w:after="0" w:line="256" w:lineRule="atLeast"/>
              <w:jc w:val="center"/>
              <w:rPr>
                <w:rFonts w:ascii="Times New Roman" w:eastAsia="Times New Roman" w:hAnsi="Times New Roman" w:cs="Times New Roman"/>
                <w:sz w:val="20"/>
                <w:szCs w:val="20"/>
              </w:rPr>
            </w:pPr>
            <w:r w:rsidRPr="00D72548">
              <w:rPr>
                <w:rFonts w:ascii="Times New Roman" w:eastAsia="Times New Roman" w:hAnsi="Times New Roman" w:cs="Times New Roman"/>
                <w:sz w:val="20"/>
                <w:szCs w:val="20"/>
              </w:rPr>
              <w:t>Toplam</w:t>
            </w:r>
            <w:r w:rsidRPr="00D72548">
              <w:rPr>
                <w:rFonts w:ascii="Times New Roman" w:eastAsia="Times New Roman" w:hAnsi="Times New Roman" w:cs="Times New Roman"/>
                <w:sz w:val="20"/>
                <w:szCs w:val="20"/>
              </w:rPr>
              <w:br/>
              <w:t>İş Yükü</w:t>
            </w:r>
            <w:r w:rsidRPr="00D72548">
              <w:rPr>
                <w:rFonts w:ascii="Times New Roman" w:eastAsia="Times New Roman" w:hAnsi="Times New Roman" w:cs="Times New Roman"/>
                <w:sz w:val="20"/>
                <w:szCs w:val="20"/>
              </w:rPr>
              <w:br/>
              <w:t>(Saat)</w:t>
            </w: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E71620" w:rsidRDefault="00D1509A"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Ders Sü</w:t>
            </w:r>
            <w:r>
              <w:rPr>
                <w:rFonts w:ascii="Times New Roman" w:eastAsia="Times New Roman" w:hAnsi="Times New Roman" w:cs="Times New Roman"/>
                <w:b/>
                <w:sz w:val="20"/>
                <w:szCs w:val="20"/>
              </w:rPr>
              <w:t>resi (Sınav haftası dahildir: 16</w:t>
            </w:r>
            <w:r w:rsidRPr="00E71620">
              <w:rPr>
                <w:rFonts w:ascii="Times New Roman" w:eastAsia="Times New Roman" w:hAnsi="Times New Roman" w:cs="Times New Roman"/>
                <w:b/>
                <w:sz w:val="20"/>
                <w:szCs w:val="20"/>
              </w:rPr>
              <w:t>x toplam ders saati)</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16</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3</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48</w:t>
            </w: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E71620" w:rsidRDefault="00D1509A"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Sınıf Dışı Ders Çalışma Süresi(Ön çalışma, pekiştirme)</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r w:rsidRPr="00C51701">
              <w:rPr>
                <w:rFonts w:ascii="Verdana" w:hAnsi="Verdana"/>
                <w:color w:val="444444"/>
                <w:sz w:val="18"/>
                <w:szCs w:val="18"/>
              </w:rPr>
              <w:t>16</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34565F" w:rsidP="00313289">
            <w:pPr>
              <w:spacing w:after="0" w:line="240" w:lineRule="atLeast"/>
              <w:jc w:val="center"/>
              <w:rPr>
                <w:rFonts w:ascii="Verdana" w:hAnsi="Verdana"/>
                <w:color w:val="444444"/>
                <w:sz w:val="18"/>
                <w:szCs w:val="18"/>
              </w:rPr>
            </w:pPr>
            <w:r>
              <w:rPr>
                <w:rFonts w:ascii="Verdana" w:hAnsi="Verdana"/>
                <w:color w:val="444444"/>
                <w:sz w:val="18"/>
                <w:szCs w:val="18"/>
              </w:rPr>
              <w:t>10</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34565F" w:rsidP="00313289">
            <w:pPr>
              <w:spacing w:after="0" w:line="240" w:lineRule="atLeast"/>
              <w:jc w:val="center"/>
              <w:rPr>
                <w:rFonts w:ascii="Verdana" w:hAnsi="Verdana"/>
                <w:color w:val="444444"/>
                <w:sz w:val="18"/>
                <w:szCs w:val="18"/>
              </w:rPr>
            </w:pPr>
            <w:r>
              <w:rPr>
                <w:rFonts w:ascii="Verdana" w:hAnsi="Verdana"/>
                <w:color w:val="444444"/>
                <w:sz w:val="18"/>
                <w:szCs w:val="18"/>
              </w:rPr>
              <w:t>160</w:t>
            </w: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E71620" w:rsidRDefault="00D1509A"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Ara Sınav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E71620" w:rsidRDefault="00D1509A"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Kısa Sınav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E71620" w:rsidRDefault="00D1509A"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Ödev</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34565F" w:rsidP="00313289">
            <w:pPr>
              <w:spacing w:after="0" w:line="240" w:lineRule="atLeast"/>
              <w:jc w:val="center"/>
              <w:rPr>
                <w:rFonts w:ascii="Verdana" w:hAnsi="Verdana"/>
                <w:color w:val="444444"/>
                <w:sz w:val="18"/>
                <w:szCs w:val="18"/>
              </w:rPr>
            </w:pPr>
            <w:r>
              <w:rPr>
                <w:rFonts w:ascii="Verdana" w:hAnsi="Verdana"/>
                <w:color w:val="444444"/>
                <w:sz w:val="18"/>
                <w:szCs w:val="18"/>
              </w:rPr>
              <w:t>3</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r>
              <w:rPr>
                <w:rFonts w:ascii="Verdana" w:hAnsi="Verdana"/>
                <w:color w:val="444444"/>
                <w:sz w:val="18"/>
                <w:szCs w:val="18"/>
              </w:rPr>
              <w:t>16</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34565F" w:rsidP="00313289">
            <w:pPr>
              <w:spacing w:after="0" w:line="240" w:lineRule="atLeast"/>
              <w:jc w:val="center"/>
              <w:rPr>
                <w:rFonts w:ascii="Verdana" w:hAnsi="Verdana"/>
                <w:color w:val="444444"/>
                <w:sz w:val="18"/>
                <w:szCs w:val="18"/>
              </w:rPr>
            </w:pPr>
            <w:r>
              <w:rPr>
                <w:rFonts w:ascii="Verdana" w:hAnsi="Verdana"/>
                <w:color w:val="444444"/>
                <w:sz w:val="18"/>
                <w:szCs w:val="18"/>
              </w:rPr>
              <w:t>48</w:t>
            </w: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E71620" w:rsidRDefault="00D1509A" w:rsidP="00660279">
            <w:pPr>
              <w:spacing w:after="0" w:line="256" w:lineRule="atLeast"/>
              <w:rPr>
                <w:rFonts w:ascii="Times New Roman" w:eastAsia="Times New Roman" w:hAnsi="Times New Roman" w:cs="Times New Roman"/>
                <w:b/>
                <w:sz w:val="20"/>
                <w:szCs w:val="20"/>
              </w:rPr>
            </w:pPr>
            <w:r w:rsidRPr="00E71620">
              <w:rPr>
                <w:rFonts w:ascii="Times New Roman" w:eastAsia="Times New Roman" w:hAnsi="Times New Roman" w:cs="Times New Roman"/>
                <w:b/>
                <w:sz w:val="20"/>
                <w:szCs w:val="20"/>
              </w:rPr>
              <w:t>Final</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jc w:val="center"/>
              <w:rPr>
                <w:rFonts w:ascii="Verdana" w:hAnsi="Verdana"/>
                <w:color w:val="444444"/>
                <w:sz w:val="18"/>
                <w:szCs w:val="18"/>
              </w:rPr>
            </w:pP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D72548" w:rsidRDefault="00D1509A"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Toplam İş Yükü</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D1509A" w:rsidP="00313289">
            <w:pPr>
              <w:spacing w:after="0" w:line="240" w:lineRule="atLeast"/>
              <w:rPr>
                <w:rFonts w:ascii="Verdana" w:hAnsi="Verdana"/>
                <w:color w:val="444444"/>
                <w:sz w:val="18"/>
                <w:szCs w:val="18"/>
              </w:rPr>
            </w:pPr>
            <w:r w:rsidRPr="00C51701">
              <w:rPr>
                <w:rFonts w:ascii="Verdana" w:hAnsi="Verdana"/>
                <w:color w:val="444444"/>
                <w:sz w:val="18"/>
                <w:szCs w:val="18"/>
              </w:rPr>
              <w:t> </w:t>
            </w: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C51701" w:rsidRDefault="0034565F" w:rsidP="00313289">
            <w:pPr>
              <w:spacing w:after="0" w:line="240" w:lineRule="atLeast"/>
              <w:jc w:val="center"/>
              <w:rPr>
                <w:rFonts w:ascii="Verdana" w:hAnsi="Verdana"/>
                <w:color w:val="444444"/>
                <w:sz w:val="18"/>
                <w:szCs w:val="18"/>
              </w:rPr>
            </w:pPr>
            <w:r>
              <w:rPr>
                <w:rFonts w:ascii="Verdana" w:hAnsi="Verdana"/>
                <w:color w:val="444444"/>
                <w:sz w:val="18"/>
                <w:szCs w:val="18"/>
              </w:rPr>
              <w:t>256</w:t>
            </w: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D72548" w:rsidRDefault="00D1509A"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t>Toplam İş Yükü / 25 (s)</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9E374E" w:rsidRDefault="00D1509A" w:rsidP="00313289">
            <w:pPr>
              <w:spacing w:after="0" w:line="256" w:lineRule="atLeast"/>
              <w:rPr>
                <w:rFonts w:ascii="Times New Roman" w:eastAsia="Times New Roman" w:hAnsi="Times New Roman" w:cs="Times New Roman"/>
                <w:color w:val="444444"/>
                <w:sz w:val="20"/>
                <w:szCs w:val="20"/>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9E374E" w:rsidRDefault="00D1509A" w:rsidP="00313289">
            <w:pPr>
              <w:spacing w:after="0" w:line="256" w:lineRule="atLeast"/>
              <w:rPr>
                <w:rFonts w:ascii="Times New Roman" w:eastAsia="Times New Roman" w:hAnsi="Times New Roman" w:cs="Times New Roman"/>
                <w:color w:val="444444"/>
                <w:sz w:val="20"/>
                <w:szCs w:val="20"/>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9E374E" w:rsidRDefault="0034565F" w:rsidP="0031328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10,24</w:t>
            </w:r>
          </w:p>
        </w:tc>
      </w:tr>
      <w:tr w:rsidR="00D1509A" w:rsidRPr="00D72548" w:rsidTr="00D1509A">
        <w:trPr>
          <w:trHeight w:val="375"/>
          <w:tblCellSpacing w:w="15" w:type="dxa"/>
          <w:jc w:val="center"/>
        </w:trPr>
        <w:tc>
          <w:tcPr>
            <w:tcW w:w="3462" w:type="pct"/>
            <w:tcBorders>
              <w:bottom w:val="single" w:sz="6" w:space="0" w:color="CCCCCC"/>
            </w:tcBorders>
            <w:shd w:val="clear" w:color="auto" w:fill="FFFFFF"/>
            <w:tcMar>
              <w:top w:w="15" w:type="dxa"/>
              <w:left w:w="80" w:type="dxa"/>
              <w:bottom w:w="15" w:type="dxa"/>
              <w:right w:w="15" w:type="dxa"/>
            </w:tcMar>
            <w:vAlign w:val="center"/>
            <w:hideMark/>
          </w:tcPr>
          <w:p w:rsidR="00D1509A" w:rsidRPr="00D72548" w:rsidRDefault="00D1509A" w:rsidP="00660279">
            <w:pPr>
              <w:spacing w:after="0" w:line="256" w:lineRule="atLeast"/>
              <w:rPr>
                <w:rFonts w:ascii="Times New Roman" w:eastAsia="Times New Roman" w:hAnsi="Times New Roman" w:cs="Times New Roman"/>
                <w:sz w:val="20"/>
                <w:szCs w:val="20"/>
              </w:rPr>
            </w:pPr>
            <w:r w:rsidRPr="00D72548">
              <w:rPr>
                <w:rFonts w:ascii="Times New Roman" w:eastAsia="Times New Roman" w:hAnsi="Times New Roman" w:cs="Times New Roman"/>
                <w:b/>
                <w:bCs/>
                <w:sz w:val="20"/>
                <w:szCs w:val="20"/>
              </w:rPr>
              <w:lastRenderedPageBreak/>
              <w:t>Dersin AKTS Kredisi</w:t>
            </w:r>
          </w:p>
        </w:tc>
        <w:tc>
          <w:tcPr>
            <w:tcW w:w="502" w:type="pct"/>
            <w:tcBorders>
              <w:bottom w:val="single" w:sz="6" w:space="0" w:color="CCCCCC"/>
            </w:tcBorders>
            <w:shd w:val="clear" w:color="auto" w:fill="FFFFFF"/>
            <w:tcMar>
              <w:top w:w="15" w:type="dxa"/>
              <w:left w:w="80" w:type="dxa"/>
              <w:bottom w:w="15" w:type="dxa"/>
              <w:right w:w="15" w:type="dxa"/>
            </w:tcMar>
            <w:vAlign w:val="center"/>
          </w:tcPr>
          <w:p w:rsidR="00D1509A" w:rsidRPr="009E374E" w:rsidRDefault="00D1509A" w:rsidP="00313289">
            <w:pPr>
              <w:spacing w:after="0" w:line="256" w:lineRule="atLeast"/>
              <w:rPr>
                <w:rFonts w:ascii="Times New Roman" w:eastAsia="Times New Roman" w:hAnsi="Times New Roman" w:cs="Times New Roman"/>
                <w:color w:val="444444"/>
                <w:sz w:val="20"/>
                <w:szCs w:val="20"/>
              </w:rPr>
            </w:pPr>
          </w:p>
        </w:tc>
        <w:tc>
          <w:tcPr>
            <w:tcW w:w="403" w:type="pct"/>
            <w:tcBorders>
              <w:bottom w:val="single" w:sz="6" w:space="0" w:color="CCCCCC"/>
            </w:tcBorders>
            <w:shd w:val="clear" w:color="auto" w:fill="FFFFFF"/>
            <w:tcMar>
              <w:top w:w="15" w:type="dxa"/>
              <w:left w:w="80" w:type="dxa"/>
              <w:bottom w:w="15" w:type="dxa"/>
              <w:right w:w="15" w:type="dxa"/>
            </w:tcMar>
            <w:vAlign w:val="center"/>
          </w:tcPr>
          <w:p w:rsidR="00D1509A" w:rsidRPr="009E374E" w:rsidRDefault="00D1509A" w:rsidP="00313289">
            <w:pPr>
              <w:spacing w:after="0" w:line="256" w:lineRule="atLeast"/>
              <w:rPr>
                <w:rFonts w:ascii="Times New Roman" w:eastAsia="Times New Roman" w:hAnsi="Times New Roman" w:cs="Times New Roman"/>
                <w:color w:val="444444"/>
                <w:sz w:val="20"/>
                <w:szCs w:val="20"/>
              </w:rPr>
            </w:pPr>
          </w:p>
        </w:tc>
        <w:tc>
          <w:tcPr>
            <w:tcW w:w="551" w:type="pct"/>
            <w:tcBorders>
              <w:bottom w:val="single" w:sz="6" w:space="0" w:color="CCCCCC"/>
            </w:tcBorders>
            <w:shd w:val="clear" w:color="auto" w:fill="FFFFFF"/>
            <w:tcMar>
              <w:top w:w="15" w:type="dxa"/>
              <w:left w:w="80" w:type="dxa"/>
              <w:bottom w:w="15" w:type="dxa"/>
              <w:right w:w="15" w:type="dxa"/>
            </w:tcMar>
            <w:vAlign w:val="center"/>
          </w:tcPr>
          <w:p w:rsidR="00D1509A" w:rsidRPr="009E374E" w:rsidRDefault="0034565F" w:rsidP="00313289">
            <w:pPr>
              <w:spacing w:after="0" w:line="256" w:lineRule="atLeast"/>
              <w:jc w:val="center"/>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10</w:t>
            </w:r>
          </w:p>
        </w:tc>
      </w:tr>
    </w:tbl>
    <w:p w:rsidR="00814D5D" w:rsidRPr="00D72548" w:rsidRDefault="00814D5D">
      <w:pPr>
        <w:rPr>
          <w:rFonts w:ascii="Times New Roman" w:hAnsi="Times New Roman" w:cs="Times New Roman"/>
          <w:sz w:val="20"/>
          <w:szCs w:val="20"/>
        </w:rPr>
      </w:pPr>
    </w:p>
    <w:sectPr w:rsidR="00814D5D" w:rsidRPr="00D72548"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0B4"/>
    <w:multiLevelType w:val="multilevel"/>
    <w:tmpl w:val="559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B60B5"/>
    <w:multiLevelType w:val="multilevel"/>
    <w:tmpl w:val="79D0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27B57"/>
    <w:multiLevelType w:val="multilevel"/>
    <w:tmpl w:val="F73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707D4"/>
    <w:multiLevelType w:val="multilevel"/>
    <w:tmpl w:val="02FA8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13310"/>
    <w:multiLevelType w:val="multilevel"/>
    <w:tmpl w:val="5188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45086"/>
    <w:multiLevelType w:val="multilevel"/>
    <w:tmpl w:val="E672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5DB5"/>
    <w:multiLevelType w:val="multilevel"/>
    <w:tmpl w:val="515CB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26B8"/>
    <w:multiLevelType w:val="multilevel"/>
    <w:tmpl w:val="21842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EA5A3A"/>
    <w:multiLevelType w:val="multilevel"/>
    <w:tmpl w:val="4BE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8776EB"/>
    <w:multiLevelType w:val="multilevel"/>
    <w:tmpl w:val="DE5E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97F78"/>
    <w:multiLevelType w:val="multilevel"/>
    <w:tmpl w:val="D06C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93127E"/>
    <w:multiLevelType w:val="multilevel"/>
    <w:tmpl w:val="5FF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50117"/>
    <w:multiLevelType w:val="multilevel"/>
    <w:tmpl w:val="0816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8"/>
  </w:num>
  <w:num w:numId="4">
    <w:abstractNumId w:val="5"/>
  </w:num>
  <w:num w:numId="5">
    <w:abstractNumId w:val="4"/>
  </w:num>
  <w:num w:numId="6">
    <w:abstractNumId w:val="6"/>
  </w:num>
  <w:num w:numId="7">
    <w:abstractNumId w:val="3"/>
  </w:num>
  <w:num w:numId="8">
    <w:abstractNumId w:val="7"/>
  </w:num>
  <w:num w:numId="9">
    <w:abstractNumId w:val="12"/>
  </w:num>
  <w:num w:numId="10">
    <w:abstractNumId w:val="1"/>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79"/>
    <w:rsid w:val="000E144A"/>
    <w:rsid w:val="001B3D72"/>
    <w:rsid w:val="001F0679"/>
    <w:rsid w:val="0034565F"/>
    <w:rsid w:val="00364C33"/>
    <w:rsid w:val="00370AB0"/>
    <w:rsid w:val="00371048"/>
    <w:rsid w:val="00376ED8"/>
    <w:rsid w:val="00401A6B"/>
    <w:rsid w:val="00443C48"/>
    <w:rsid w:val="00450F69"/>
    <w:rsid w:val="004C1214"/>
    <w:rsid w:val="004C3BA0"/>
    <w:rsid w:val="00613445"/>
    <w:rsid w:val="0064510F"/>
    <w:rsid w:val="00660279"/>
    <w:rsid w:val="0070141C"/>
    <w:rsid w:val="007C3DCC"/>
    <w:rsid w:val="007C4909"/>
    <w:rsid w:val="00814D5D"/>
    <w:rsid w:val="00865BC0"/>
    <w:rsid w:val="008C7703"/>
    <w:rsid w:val="009C7B21"/>
    <w:rsid w:val="009E374E"/>
    <w:rsid w:val="009E40B3"/>
    <w:rsid w:val="00A46DEC"/>
    <w:rsid w:val="00A52D98"/>
    <w:rsid w:val="00B111B9"/>
    <w:rsid w:val="00B67FDE"/>
    <w:rsid w:val="00B937F7"/>
    <w:rsid w:val="00BA0719"/>
    <w:rsid w:val="00BE3B72"/>
    <w:rsid w:val="00BE75D0"/>
    <w:rsid w:val="00C24C16"/>
    <w:rsid w:val="00C57BD3"/>
    <w:rsid w:val="00CC1930"/>
    <w:rsid w:val="00CC7FC6"/>
    <w:rsid w:val="00CF102A"/>
    <w:rsid w:val="00D1509A"/>
    <w:rsid w:val="00D72548"/>
    <w:rsid w:val="00DC097F"/>
    <w:rsid w:val="00E71620"/>
    <w:rsid w:val="00E85878"/>
    <w:rsid w:val="00F171E8"/>
    <w:rsid w:val="00F62163"/>
    <w:rsid w:val="00F87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0279"/>
  </w:style>
  <w:style w:type="character" w:styleId="Hyperlink">
    <w:name w:val="Hyperlink"/>
    <w:basedOn w:val="DefaultParagraphFont"/>
    <w:uiPriority w:val="99"/>
    <w:semiHidden/>
    <w:unhideWhenUsed/>
    <w:rsid w:val="00660279"/>
    <w:rPr>
      <w:color w:val="0000FF"/>
      <w:u w:val="single"/>
    </w:rPr>
  </w:style>
  <w:style w:type="paragraph" w:styleId="BalloonText">
    <w:name w:val="Balloon Text"/>
    <w:basedOn w:val="Normal"/>
    <w:link w:val="BalloonTextChar"/>
    <w:uiPriority w:val="99"/>
    <w:semiHidden/>
    <w:unhideWhenUsed/>
    <w:rsid w:val="0066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023">
      <w:bodyDiv w:val="1"/>
      <w:marLeft w:val="0"/>
      <w:marRight w:val="0"/>
      <w:marTop w:val="0"/>
      <w:marBottom w:val="0"/>
      <w:divBdr>
        <w:top w:val="none" w:sz="0" w:space="0" w:color="auto"/>
        <w:left w:val="none" w:sz="0" w:space="0" w:color="auto"/>
        <w:bottom w:val="none" w:sz="0" w:space="0" w:color="auto"/>
        <w:right w:val="none" w:sz="0" w:space="0" w:color="auto"/>
      </w:divBdr>
    </w:div>
    <w:div w:id="146287400">
      <w:bodyDiv w:val="1"/>
      <w:marLeft w:val="0"/>
      <w:marRight w:val="0"/>
      <w:marTop w:val="0"/>
      <w:marBottom w:val="0"/>
      <w:divBdr>
        <w:top w:val="none" w:sz="0" w:space="0" w:color="auto"/>
        <w:left w:val="none" w:sz="0" w:space="0" w:color="auto"/>
        <w:bottom w:val="none" w:sz="0" w:space="0" w:color="auto"/>
        <w:right w:val="none" w:sz="0" w:space="0" w:color="auto"/>
      </w:divBdr>
    </w:div>
    <w:div w:id="156384884">
      <w:bodyDiv w:val="1"/>
      <w:marLeft w:val="0"/>
      <w:marRight w:val="0"/>
      <w:marTop w:val="0"/>
      <w:marBottom w:val="0"/>
      <w:divBdr>
        <w:top w:val="none" w:sz="0" w:space="0" w:color="auto"/>
        <w:left w:val="none" w:sz="0" w:space="0" w:color="auto"/>
        <w:bottom w:val="none" w:sz="0" w:space="0" w:color="auto"/>
        <w:right w:val="none" w:sz="0" w:space="0" w:color="auto"/>
      </w:divBdr>
      <w:divsChild>
        <w:div w:id="1497653220">
          <w:marLeft w:val="0"/>
          <w:marRight w:val="0"/>
          <w:marTop w:val="0"/>
          <w:marBottom w:val="0"/>
          <w:divBdr>
            <w:top w:val="none" w:sz="0" w:space="0" w:color="auto"/>
            <w:left w:val="none" w:sz="0" w:space="0" w:color="auto"/>
            <w:bottom w:val="none" w:sz="0" w:space="0" w:color="auto"/>
            <w:right w:val="none" w:sz="0" w:space="0" w:color="auto"/>
          </w:divBdr>
        </w:div>
        <w:div w:id="1241909349">
          <w:marLeft w:val="0"/>
          <w:marRight w:val="0"/>
          <w:marTop w:val="0"/>
          <w:marBottom w:val="0"/>
          <w:divBdr>
            <w:top w:val="none" w:sz="0" w:space="0" w:color="auto"/>
            <w:left w:val="none" w:sz="0" w:space="0" w:color="auto"/>
            <w:bottom w:val="none" w:sz="0" w:space="0" w:color="auto"/>
            <w:right w:val="none" w:sz="0" w:space="0" w:color="auto"/>
          </w:divBdr>
        </w:div>
        <w:div w:id="536160353">
          <w:marLeft w:val="0"/>
          <w:marRight w:val="0"/>
          <w:marTop w:val="0"/>
          <w:marBottom w:val="0"/>
          <w:divBdr>
            <w:top w:val="none" w:sz="0" w:space="0" w:color="auto"/>
            <w:left w:val="none" w:sz="0" w:space="0" w:color="auto"/>
            <w:bottom w:val="none" w:sz="0" w:space="0" w:color="auto"/>
            <w:right w:val="none" w:sz="0" w:space="0" w:color="auto"/>
          </w:divBdr>
        </w:div>
        <w:div w:id="303855001">
          <w:marLeft w:val="0"/>
          <w:marRight w:val="0"/>
          <w:marTop w:val="0"/>
          <w:marBottom w:val="0"/>
          <w:divBdr>
            <w:top w:val="none" w:sz="0" w:space="0" w:color="auto"/>
            <w:left w:val="none" w:sz="0" w:space="0" w:color="auto"/>
            <w:bottom w:val="none" w:sz="0" w:space="0" w:color="auto"/>
            <w:right w:val="none" w:sz="0" w:space="0" w:color="auto"/>
          </w:divBdr>
        </w:div>
      </w:divsChild>
    </w:div>
    <w:div w:id="260141581">
      <w:bodyDiv w:val="1"/>
      <w:marLeft w:val="0"/>
      <w:marRight w:val="0"/>
      <w:marTop w:val="0"/>
      <w:marBottom w:val="0"/>
      <w:divBdr>
        <w:top w:val="none" w:sz="0" w:space="0" w:color="auto"/>
        <w:left w:val="none" w:sz="0" w:space="0" w:color="auto"/>
        <w:bottom w:val="none" w:sz="0" w:space="0" w:color="auto"/>
        <w:right w:val="none" w:sz="0" w:space="0" w:color="auto"/>
      </w:divBdr>
    </w:div>
    <w:div w:id="279804291">
      <w:bodyDiv w:val="1"/>
      <w:marLeft w:val="0"/>
      <w:marRight w:val="0"/>
      <w:marTop w:val="0"/>
      <w:marBottom w:val="0"/>
      <w:divBdr>
        <w:top w:val="none" w:sz="0" w:space="0" w:color="auto"/>
        <w:left w:val="none" w:sz="0" w:space="0" w:color="auto"/>
        <w:bottom w:val="none" w:sz="0" w:space="0" w:color="auto"/>
        <w:right w:val="none" w:sz="0" w:space="0" w:color="auto"/>
      </w:divBdr>
      <w:divsChild>
        <w:div w:id="1399594415">
          <w:marLeft w:val="0"/>
          <w:marRight w:val="0"/>
          <w:marTop w:val="0"/>
          <w:marBottom w:val="0"/>
          <w:divBdr>
            <w:top w:val="none" w:sz="0" w:space="0" w:color="auto"/>
            <w:left w:val="none" w:sz="0" w:space="0" w:color="auto"/>
            <w:bottom w:val="none" w:sz="0" w:space="0" w:color="auto"/>
            <w:right w:val="none" w:sz="0" w:space="0" w:color="auto"/>
          </w:divBdr>
        </w:div>
        <w:div w:id="1431124181">
          <w:marLeft w:val="0"/>
          <w:marRight w:val="0"/>
          <w:marTop w:val="0"/>
          <w:marBottom w:val="0"/>
          <w:divBdr>
            <w:top w:val="none" w:sz="0" w:space="0" w:color="auto"/>
            <w:left w:val="none" w:sz="0" w:space="0" w:color="auto"/>
            <w:bottom w:val="none" w:sz="0" w:space="0" w:color="auto"/>
            <w:right w:val="none" w:sz="0" w:space="0" w:color="auto"/>
          </w:divBdr>
        </w:div>
        <w:div w:id="1615092749">
          <w:marLeft w:val="0"/>
          <w:marRight w:val="0"/>
          <w:marTop w:val="0"/>
          <w:marBottom w:val="0"/>
          <w:divBdr>
            <w:top w:val="none" w:sz="0" w:space="0" w:color="auto"/>
            <w:left w:val="none" w:sz="0" w:space="0" w:color="auto"/>
            <w:bottom w:val="none" w:sz="0" w:space="0" w:color="auto"/>
            <w:right w:val="none" w:sz="0" w:space="0" w:color="auto"/>
          </w:divBdr>
        </w:div>
      </w:divsChild>
    </w:div>
    <w:div w:id="339697901">
      <w:bodyDiv w:val="1"/>
      <w:marLeft w:val="0"/>
      <w:marRight w:val="0"/>
      <w:marTop w:val="0"/>
      <w:marBottom w:val="0"/>
      <w:divBdr>
        <w:top w:val="none" w:sz="0" w:space="0" w:color="auto"/>
        <w:left w:val="none" w:sz="0" w:space="0" w:color="auto"/>
        <w:bottom w:val="none" w:sz="0" w:space="0" w:color="auto"/>
        <w:right w:val="none" w:sz="0" w:space="0" w:color="auto"/>
      </w:divBdr>
      <w:divsChild>
        <w:div w:id="363097249">
          <w:marLeft w:val="0"/>
          <w:marRight w:val="0"/>
          <w:marTop w:val="0"/>
          <w:marBottom w:val="0"/>
          <w:divBdr>
            <w:top w:val="none" w:sz="0" w:space="0" w:color="auto"/>
            <w:left w:val="none" w:sz="0" w:space="0" w:color="auto"/>
            <w:bottom w:val="none" w:sz="0" w:space="0" w:color="auto"/>
            <w:right w:val="none" w:sz="0" w:space="0" w:color="auto"/>
          </w:divBdr>
        </w:div>
        <w:div w:id="390154158">
          <w:marLeft w:val="0"/>
          <w:marRight w:val="0"/>
          <w:marTop w:val="0"/>
          <w:marBottom w:val="0"/>
          <w:divBdr>
            <w:top w:val="none" w:sz="0" w:space="0" w:color="auto"/>
            <w:left w:val="none" w:sz="0" w:space="0" w:color="auto"/>
            <w:bottom w:val="none" w:sz="0" w:space="0" w:color="auto"/>
            <w:right w:val="none" w:sz="0" w:space="0" w:color="auto"/>
          </w:divBdr>
        </w:div>
        <w:div w:id="1781292286">
          <w:marLeft w:val="0"/>
          <w:marRight w:val="0"/>
          <w:marTop w:val="0"/>
          <w:marBottom w:val="0"/>
          <w:divBdr>
            <w:top w:val="none" w:sz="0" w:space="0" w:color="auto"/>
            <w:left w:val="none" w:sz="0" w:space="0" w:color="auto"/>
            <w:bottom w:val="none" w:sz="0" w:space="0" w:color="auto"/>
            <w:right w:val="none" w:sz="0" w:space="0" w:color="auto"/>
          </w:divBdr>
        </w:div>
        <w:div w:id="848252196">
          <w:marLeft w:val="0"/>
          <w:marRight w:val="0"/>
          <w:marTop w:val="0"/>
          <w:marBottom w:val="0"/>
          <w:divBdr>
            <w:top w:val="none" w:sz="0" w:space="0" w:color="auto"/>
            <w:left w:val="none" w:sz="0" w:space="0" w:color="auto"/>
            <w:bottom w:val="none" w:sz="0" w:space="0" w:color="auto"/>
            <w:right w:val="none" w:sz="0" w:space="0" w:color="auto"/>
          </w:divBdr>
        </w:div>
        <w:div w:id="1982228894">
          <w:marLeft w:val="0"/>
          <w:marRight w:val="0"/>
          <w:marTop w:val="0"/>
          <w:marBottom w:val="0"/>
          <w:divBdr>
            <w:top w:val="none" w:sz="0" w:space="0" w:color="auto"/>
            <w:left w:val="none" w:sz="0" w:space="0" w:color="auto"/>
            <w:bottom w:val="none" w:sz="0" w:space="0" w:color="auto"/>
            <w:right w:val="none" w:sz="0" w:space="0" w:color="auto"/>
          </w:divBdr>
        </w:div>
        <w:div w:id="73943990">
          <w:marLeft w:val="0"/>
          <w:marRight w:val="0"/>
          <w:marTop w:val="0"/>
          <w:marBottom w:val="0"/>
          <w:divBdr>
            <w:top w:val="none" w:sz="0" w:space="0" w:color="auto"/>
            <w:left w:val="none" w:sz="0" w:space="0" w:color="auto"/>
            <w:bottom w:val="none" w:sz="0" w:space="0" w:color="auto"/>
            <w:right w:val="none" w:sz="0" w:space="0" w:color="auto"/>
          </w:divBdr>
        </w:div>
      </w:divsChild>
    </w:div>
    <w:div w:id="349718249">
      <w:bodyDiv w:val="1"/>
      <w:marLeft w:val="0"/>
      <w:marRight w:val="0"/>
      <w:marTop w:val="0"/>
      <w:marBottom w:val="0"/>
      <w:divBdr>
        <w:top w:val="none" w:sz="0" w:space="0" w:color="auto"/>
        <w:left w:val="none" w:sz="0" w:space="0" w:color="auto"/>
        <w:bottom w:val="none" w:sz="0" w:space="0" w:color="auto"/>
        <w:right w:val="none" w:sz="0" w:space="0" w:color="auto"/>
      </w:divBdr>
    </w:div>
    <w:div w:id="449789268">
      <w:bodyDiv w:val="1"/>
      <w:marLeft w:val="0"/>
      <w:marRight w:val="0"/>
      <w:marTop w:val="0"/>
      <w:marBottom w:val="0"/>
      <w:divBdr>
        <w:top w:val="none" w:sz="0" w:space="0" w:color="auto"/>
        <w:left w:val="none" w:sz="0" w:space="0" w:color="auto"/>
        <w:bottom w:val="none" w:sz="0" w:space="0" w:color="auto"/>
        <w:right w:val="none" w:sz="0" w:space="0" w:color="auto"/>
      </w:divBdr>
      <w:divsChild>
        <w:div w:id="1801027313">
          <w:marLeft w:val="0"/>
          <w:marRight w:val="0"/>
          <w:marTop w:val="0"/>
          <w:marBottom w:val="0"/>
          <w:divBdr>
            <w:top w:val="none" w:sz="0" w:space="0" w:color="auto"/>
            <w:left w:val="none" w:sz="0" w:space="0" w:color="auto"/>
            <w:bottom w:val="none" w:sz="0" w:space="0" w:color="auto"/>
            <w:right w:val="none" w:sz="0" w:space="0" w:color="auto"/>
          </w:divBdr>
        </w:div>
        <w:div w:id="266274167">
          <w:marLeft w:val="0"/>
          <w:marRight w:val="0"/>
          <w:marTop w:val="0"/>
          <w:marBottom w:val="0"/>
          <w:divBdr>
            <w:top w:val="none" w:sz="0" w:space="0" w:color="auto"/>
            <w:left w:val="none" w:sz="0" w:space="0" w:color="auto"/>
            <w:bottom w:val="none" w:sz="0" w:space="0" w:color="auto"/>
            <w:right w:val="none" w:sz="0" w:space="0" w:color="auto"/>
          </w:divBdr>
        </w:div>
        <w:div w:id="1050107062">
          <w:marLeft w:val="0"/>
          <w:marRight w:val="0"/>
          <w:marTop w:val="0"/>
          <w:marBottom w:val="0"/>
          <w:divBdr>
            <w:top w:val="none" w:sz="0" w:space="0" w:color="auto"/>
            <w:left w:val="none" w:sz="0" w:space="0" w:color="auto"/>
            <w:bottom w:val="none" w:sz="0" w:space="0" w:color="auto"/>
            <w:right w:val="none" w:sz="0" w:space="0" w:color="auto"/>
          </w:divBdr>
        </w:div>
        <w:div w:id="1450780588">
          <w:marLeft w:val="0"/>
          <w:marRight w:val="0"/>
          <w:marTop w:val="0"/>
          <w:marBottom w:val="0"/>
          <w:divBdr>
            <w:top w:val="none" w:sz="0" w:space="0" w:color="auto"/>
            <w:left w:val="none" w:sz="0" w:space="0" w:color="auto"/>
            <w:bottom w:val="none" w:sz="0" w:space="0" w:color="auto"/>
            <w:right w:val="none" w:sz="0" w:space="0" w:color="auto"/>
          </w:divBdr>
        </w:div>
        <w:div w:id="2137334000">
          <w:marLeft w:val="0"/>
          <w:marRight w:val="0"/>
          <w:marTop w:val="0"/>
          <w:marBottom w:val="0"/>
          <w:divBdr>
            <w:top w:val="none" w:sz="0" w:space="0" w:color="auto"/>
            <w:left w:val="none" w:sz="0" w:space="0" w:color="auto"/>
            <w:bottom w:val="none" w:sz="0" w:space="0" w:color="auto"/>
            <w:right w:val="none" w:sz="0" w:space="0" w:color="auto"/>
          </w:divBdr>
        </w:div>
        <w:div w:id="905840304">
          <w:marLeft w:val="0"/>
          <w:marRight w:val="0"/>
          <w:marTop w:val="0"/>
          <w:marBottom w:val="0"/>
          <w:divBdr>
            <w:top w:val="none" w:sz="0" w:space="0" w:color="auto"/>
            <w:left w:val="none" w:sz="0" w:space="0" w:color="auto"/>
            <w:bottom w:val="none" w:sz="0" w:space="0" w:color="auto"/>
            <w:right w:val="none" w:sz="0" w:space="0" w:color="auto"/>
          </w:divBdr>
        </w:div>
        <w:div w:id="362832130">
          <w:marLeft w:val="0"/>
          <w:marRight w:val="0"/>
          <w:marTop w:val="0"/>
          <w:marBottom w:val="0"/>
          <w:divBdr>
            <w:top w:val="none" w:sz="0" w:space="0" w:color="auto"/>
            <w:left w:val="none" w:sz="0" w:space="0" w:color="auto"/>
            <w:bottom w:val="none" w:sz="0" w:space="0" w:color="auto"/>
            <w:right w:val="none" w:sz="0" w:space="0" w:color="auto"/>
          </w:divBdr>
        </w:div>
        <w:div w:id="581371656">
          <w:marLeft w:val="0"/>
          <w:marRight w:val="0"/>
          <w:marTop w:val="0"/>
          <w:marBottom w:val="0"/>
          <w:divBdr>
            <w:top w:val="none" w:sz="0" w:space="0" w:color="auto"/>
            <w:left w:val="none" w:sz="0" w:space="0" w:color="auto"/>
            <w:bottom w:val="none" w:sz="0" w:space="0" w:color="auto"/>
            <w:right w:val="none" w:sz="0" w:space="0" w:color="auto"/>
          </w:divBdr>
        </w:div>
        <w:div w:id="1038972673">
          <w:marLeft w:val="0"/>
          <w:marRight w:val="0"/>
          <w:marTop w:val="0"/>
          <w:marBottom w:val="0"/>
          <w:divBdr>
            <w:top w:val="none" w:sz="0" w:space="0" w:color="auto"/>
            <w:left w:val="none" w:sz="0" w:space="0" w:color="auto"/>
            <w:bottom w:val="none" w:sz="0" w:space="0" w:color="auto"/>
            <w:right w:val="none" w:sz="0" w:space="0" w:color="auto"/>
          </w:divBdr>
        </w:div>
        <w:div w:id="192379072">
          <w:marLeft w:val="0"/>
          <w:marRight w:val="0"/>
          <w:marTop w:val="0"/>
          <w:marBottom w:val="0"/>
          <w:divBdr>
            <w:top w:val="none" w:sz="0" w:space="0" w:color="auto"/>
            <w:left w:val="none" w:sz="0" w:space="0" w:color="auto"/>
            <w:bottom w:val="none" w:sz="0" w:space="0" w:color="auto"/>
            <w:right w:val="none" w:sz="0" w:space="0" w:color="auto"/>
          </w:divBdr>
        </w:div>
        <w:div w:id="314995404">
          <w:marLeft w:val="0"/>
          <w:marRight w:val="0"/>
          <w:marTop w:val="0"/>
          <w:marBottom w:val="0"/>
          <w:divBdr>
            <w:top w:val="none" w:sz="0" w:space="0" w:color="auto"/>
            <w:left w:val="none" w:sz="0" w:space="0" w:color="auto"/>
            <w:bottom w:val="none" w:sz="0" w:space="0" w:color="auto"/>
            <w:right w:val="none" w:sz="0" w:space="0" w:color="auto"/>
          </w:divBdr>
        </w:div>
        <w:div w:id="918489190">
          <w:marLeft w:val="0"/>
          <w:marRight w:val="0"/>
          <w:marTop w:val="0"/>
          <w:marBottom w:val="0"/>
          <w:divBdr>
            <w:top w:val="none" w:sz="0" w:space="0" w:color="auto"/>
            <w:left w:val="none" w:sz="0" w:space="0" w:color="auto"/>
            <w:bottom w:val="none" w:sz="0" w:space="0" w:color="auto"/>
            <w:right w:val="none" w:sz="0" w:space="0" w:color="auto"/>
          </w:divBdr>
        </w:div>
        <w:div w:id="1072505933">
          <w:marLeft w:val="0"/>
          <w:marRight w:val="0"/>
          <w:marTop w:val="0"/>
          <w:marBottom w:val="0"/>
          <w:divBdr>
            <w:top w:val="none" w:sz="0" w:space="0" w:color="auto"/>
            <w:left w:val="none" w:sz="0" w:space="0" w:color="auto"/>
            <w:bottom w:val="none" w:sz="0" w:space="0" w:color="auto"/>
            <w:right w:val="none" w:sz="0" w:space="0" w:color="auto"/>
          </w:divBdr>
        </w:div>
        <w:div w:id="863205909">
          <w:marLeft w:val="0"/>
          <w:marRight w:val="0"/>
          <w:marTop w:val="0"/>
          <w:marBottom w:val="0"/>
          <w:divBdr>
            <w:top w:val="none" w:sz="0" w:space="0" w:color="auto"/>
            <w:left w:val="none" w:sz="0" w:space="0" w:color="auto"/>
            <w:bottom w:val="none" w:sz="0" w:space="0" w:color="auto"/>
            <w:right w:val="none" w:sz="0" w:space="0" w:color="auto"/>
          </w:divBdr>
        </w:div>
      </w:divsChild>
    </w:div>
    <w:div w:id="531891006">
      <w:bodyDiv w:val="1"/>
      <w:marLeft w:val="0"/>
      <w:marRight w:val="0"/>
      <w:marTop w:val="0"/>
      <w:marBottom w:val="0"/>
      <w:divBdr>
        <w:top w:val="none" w:sz="0" w:space="0" w:color="auto"/>
        <w:left w:val="none" w:sz="0" w:space="0" w:color="auto"/>
        <w:bottom w:val="none" w:sz="0" w:space="0" w:color="auto"/>
        <w:right w:val="none" w:sz="0" w:space="0" w:color="auto"/>
      </w:divBdr>
      <w:divsChild>
        <w:div w:id="618224569">
          <w:marLeft w:val="0"/>
          <w:marRight w:val="0"/>
          <w:marTop w:val="0"/>
          <w:marBottom w:val="0"/>
          <w:divBdr>
            <w:top w:val="none" w:sz="0" w:space="0" w:color="auto"/>
            <w:left w:val="none" w:sz="0" w:space="0" w:color="auto"/>
            <w:bottom w:val="none" w:sz="0" w:space="0" w:color="auto"/>
            <w:right w:val="none" w:sz="0" w:space="0" w:color="auto"/>
          </w:divBdr>
        </w:div>
        <w:div w:id="1780831158">
          <w:marLeft w:val="0"/>
          <w:marRight w:val="0"/>
          <w:marTop w:val="0"/>
          <w:marBottom w:val="0"/>
          <w:divBdr>
            <w:top w:val="none" w:sz="0" w:space="0" w:color="auto"/>
            <w:left w:val="none" w:sz="0" w:space="0" w:color="auto"/>
            <w:bottom w:val="none" w:sz="0" w:space="0" w:color="auto"/>
            <w:right w:val="none" w:sz="0" w:space="0" w:color="auto"/>
          </w:divBdr>
        </w:div>
      </w:divsChild>
    </w:div>
    <w:div w:id="895360142">
      <w:bodyDiv w:val="1"/>
      <w:marLeft w:val="0"/>
      <w:marRight w:val="0"/>
      <w:marTop w:val="0"/>
      <w:marBottom w:val="0"/>
      <w:divBdr>
        <w:top w:val="none" w:sz="0" w:space="0" w:color="auto"/>
        <w:left w:val="none" w:sz="0" w:space="0" w:color="auto"/>
        <w:bottom w:val="none" w:sz="0" w:space="0" w:color="auto"/>
        <w:right w:val="none" w:sz="0" w:space="0" w:color="auto"/>
      </w:divBdr>
      <w:divsChild>
        <w:div w:id="1370568795">
          <w:marLeft w:val="0"/>
          <w:marRight w:val="0"/>
          <w:marTop w:val="0"/>
          <w:marBottom w:val="0"/>
          <w:divBdr>
            <w:top w:val="none" w:sz="0" w:space="0" w:color="auto"/>
            <w:left w:val="none" w:sz="0" w:space="0" w:color="auto"/>
            <w:bottom w:val="none" w:sz="0" w:space="0" w:color="auto"/>
            <w:right w:val="none" w:sz="0" w:space="0" w:color="auto"/>
          </w:divBdr>
        </w:div>
        <w:div w:id="557787621">
          <w:marLeft w:val="0"/>
          <w:marRight w:val="0"/>
          <w:marTop w:val="0"/>
          <w:marBottom w:val="0"/>
          <w:divBdr>
            <w:top w:val="none" w:sz="0" w:space="0" w:color="auto"/>
            <w:left w:val="none" w:sz="0" w:space="0" w:color="auto"/>
            <w:bottom w:val="none" w:sz="0" w:space="0" w:color="auto"/>
            <w:right w:val="none" w:sz="0" w:space="0" w:color="auto"/>
          </w:divBdr>
        </w:div>
        <w:div w:id="1245528337">
          <w:marLeft w:val="0"/>
          <w:marRight w:val="0"/>
          <w:marTop w:val="0"/>
          <w:marBottom w:val="0"/>
          <w:divBdr>
            <w:top w:val="none" w:sz="0" w:space="0" w:color="auto"/>
            <w:left w:val="none" w:sz="0" w:space="0" w:color="auto"/>
            <w:bottom w:val="none" w:sz="0" w:space="0" w:color="auto"/>
            <w:right w:val="none" w:sz="0" w:space="0" w:color="auto"/>
          </w:divBdr>
        </w:div>
        <w:div w:id="1234270135">
          <w:marLeft w:val="0"/>
          <w:marRight w:val="0"/>
          <w:marTop w:val="0"/>
          <w:marBottom w:val="0"/>
          <w:divBdr>
            <w:top w:val="none" w:sz="0" w:space="0" w:color="auto"/>
            <w:left w:val="none" w:sz="0" w:space="0" w:color="auto"/>
            <w:bottom w:val="none" w:sz="0" w:space="0" w:color="auto"/>
            <w:right w:val="none" w:sz="0" w:space="0" w:color="auto"/>
          </w:divBdr>
        </w:div>
        <w:div w:id="1677996920">
          <w:marLeft w:val="0"/>
          <w:marRight w:val="0"/>
          <w:marTop w:val="0"/>
          <w:marBottom w:val="0"/>
          <w:divBdr>
            <w:top w:val="none" w:sz="0" w:space="0" w:color="auto"/>
            <w:left w:val="none" w:sz="0" w:space="0" w:color="auto"/>
            <w:bottom w:val="none" w:sz="0" w:space="0" w:color="auto"/>
            <w:right w:val="none" w:sz="0" w:space="0" w:color="auto"/>
          </w:divBdr>
        </w:div>
        <w:div w:id="624963262">
          <w:marLeft w:val="0"/>
          <w:marRight w:val="0"/>
          <w:marTop w:val="0"/>
          <w:marBottom w:val="0"/>
          <w:divBdr>
            <w:top w:val="none" w:sz="0" w:space="0" w:color="auto"/>
            <w:left w:val="none" w:sz="0" w:space="0" w:color="auto"/>
            <w:bottom w:val="none" w:sz="0" w:space="0" w:color="auto"/>
            <w:right w:val="none" w:sz="0" w:space="0" w:color="auto"/>
          </w:divBdr>
        </w:div>
      </w:divsChild>
    </w:div>
    <w:div w:id="922765466">
      <w:bodyDiv w:val="1"/>
      <w:marLeft w:val="0"/>
      <w:marRight w:val="0"/>
      <w:marTop w:val="0"/>
      <w:marBottom w:val="0"/>
      <w:divBdr>
        <w:top w:val="none" w:sz="0" w:space="0" w:color="auto"/>
        <w:left w:val="none" w:sz="0" w:space="0" w:color="auto"/>
        <w:bottom w:val="none" w:sz="0" w:space="0" w:color="auto"/>
        <w:right w:val="none" w:sz="0" w:space="0" w:color="auto"/>
      </w:divBdr>
      <w:divsChild>
        <w:div w:id="131102809">
          <w:marLeft w:val="0"/>
          <w:marRight w:val="0"/>
          <w:marTop w:val="0"/>
          <w:marBottom w:val="0"/>
          <w:divBdr>
            <w:top w:val="none" w:sz="0" w:space="0" w:color="auto"/>
            <w:left w:val="none" w:sz="0" w:space="0" w:color="auto"/>
            <w:bottom w:val="none" w:sz="0" w:space="0" w:color="auto"/>
            <w:right w:val="none" w:sz="0" w:space="0" w:color="auto"/>
          </w:divBdr>
        </w:div>
        <w:div w:id="332881294">
          <w:marLeft w:val="0"/>
          <w:marRight w:val="0"/>
          <w:marTop w:val="0"/>
          <w:marBottom w:val="0"/>
          <w:divBdr>
            <w:top w:val="none" w:sz="0" w:space="0" w:color="auto"/>
            <w:left w:val="none" w:sz="0" w:space="0" w:color="auto"/>
            <w:bottom w:val="none" w:sz="0" w:space="0" w:color="auto"/>
            <w:right w:val="none" w:sz="0" w:space="0" w:color="auto"/>
          </w:divBdr>
        </w:div>
        <w:div w:id="671421687">
          <w:marLeft w:val="0"/>
          <w:marRight w:val="0"/>
          <w:marTop w:val="0"/>
          <w:marBottom w:val="0"/>
          <w:divBdr>
            <w:top w:val="none" w:sz="0" w:space="0" w:color="auto"/>
            <w:left w:val="none" w:sz="0" w:space="0" w:color="auto"/>
            <w:bottom w:val="none" w:sz="0" w:space="0" w:color="auto"/>
            <w:right w:val="none" w:sz="0" w:space="0" w:color="auto"/>
          </w:divBdr>
        </w:div>
        <w:div w:id="1499927802">
          <w:marLeft w:val="0"/>
          <w:marRight w:val="0"/>
          <w:marTop w:val="0"/>
          <w:marBottom w:val="0"/>
          <w:divBdr>
            <w:top w:val="none" w:sz="0" w:space="0" w:color="auto"/>
            <w:left w:val="none" w:sz="0" w:space="0" w:color="auto"/>
            <w:bottom w:val="none" w:sz="0" w:space="0" w:color="auto"/>
            <w:right w:val="none" w:sz="0" w:space="0" w:color="auto"/>
          </w:divBdr>
        </w:div>
      </w:divsChild>
    </w:div>
    <w:div w:id="1074937326">
      <w:bodyDiv w:val="1"/>
      <w:marLeft w:val="0"/>
      <w:marRight w:val="0"/>
      <w:marTop w:val="0"/>
      <w:marBottom w:val="0"/>
      <w:divBdr>
        <w:top w:val="none" w:sz="0" w:space="0" w:color="auto"/>
        <w:left w:val="none" w:sz="0" w:space="0" w:color="auto"/>
        <w:bottom w:val="none" w:sz="0" w:space="0" w:color="auto"/>
        <w:right w:val="none" w:sz="0" w:space="0" w:color="auto"/>
      </w:divBdr>
    </w:div>
    <w:div w:id="1110859606">
      <w:bodyDiv w:val="1"/>
      <w:marLeft w:val="0"/>
      <w:marRight w:val="0"/>
      <w:marTop w:val="0"/>
      <w:marBottom w:val="0"/>
      <w:divBdr>
        <w:top w:val="none" w:sz="0" w:space="0" w:color="auto"/>
        <w:left w:val="none" w:sz="0" w:space="0" w:color="auto"/>
        <w:bottom w:val="none" w:sz="0" w:space="0" w:color="auto"/>
        <w:right w:val="none" w:sz="0" w:space="0" w:color="auto"/>
      </w:divBdr>
    </w:div>
    <w:div w:id="1110979068">
      <w:bodyDiv w:val="1"/>
      <w:marLeft w:val="0"/>
      <w:marRight w:val="0"/>
      <w:marTop w:val="0"/>
      <w:marBottom w:val="0"/>
      <w:divBdr>
        <w:top w:val="none" w:sz="0" w:space="0" w:color="auto"/>
        <w:left w:val="none" w:sz="0" w:space="0" w:color="auto"/>
        <w:bottom w:val="none" w:sz="0" w:space="0" w:color="auto"/>
        <w:right w:val="none" w:sz="0" w:space="0" w:color="auto"/>
      </w:divBdr>
      <w:divsChild>
        <w:div w:id="1017733373">
          <w:marLeft w:val="0"/>
          <w:marRight w:val="0"/>
          <w:marTop w:val="0"/>
          <w:marBottom w:val="0"/>
          <w:divBdr>
            <w:top w:val="none" w:sz="0" w:space="0" w:color="auto"/>
            <w:left w:val="none" w:sz="0" w:space="0" w:color="auto"/>
            <w:bottom w:val="none" w:sz="0" w:space="0" w:color="auto"/>
            <w:right w:val="none" w:sz="0" w:space="0" w:color="auto"/>
          </w:divBdr>
        </w:div>
        <w:div w:id="1821850365">
          <w:marLeft w:val="0"/>
          <w:marRight w:val="0"/>
          <w:marTop w:val="0"/>
          <w:marBottom w:val="0"/>
          <w:divBdr>
            <w:top w:val="none" w:sz="0" w:space="0" w:color="auto"/>
            <w:left w:val="none" w:sz="0" w:space="0" w:color="auto"/>
            <w:bottom w:val="none" w:sz="0" w:space="0" w:color="auto"/>
            <w:right w:val="none" w:sz="0" w:space="0" w:color="auto"/>
          </w:divBdr>
        </w:div>
        <w:div w:id="208878147">
          <w:marLeft w:val="0"/>
          <w:marRight w:val="0"/>
          <w:marTop w:val="0"/>
          <w:marBottom w:val="0"/>
          <w:divBdr>
            <w:top w:val="none" w:sz="0" w:space="0" w:color="auto"/>
            <w:left w:val="none" w:sz="0" w:space="0" w:color="auto"/>
            <w:bottom w:val="none" w:sz="0" w:space="0" w:color="auto"/>
            <w:right w:val="none" w:sz="0" w:space="0" w:color="auto"/>
          </w:divBdr>
        </w:div>
        <w:div w:id="1207109361">
          <w:marLeft w:val="0"/>
          <w:marRight w:val="0"/>
          <w:marTop w:val="0"/>
          <w:marBottom w:val="0"/>
          <w:divBdr>
            <w:top w:val="none" w:sz="0" w:space="0" w:color="auto"/>
            <w:left w:val="none" w:sz="0" w:space="0" w:color="auto"/>
            <w:bottom w:val="none" w:sz="0" w:space="0" w:color="auto"/>
            <w:right w:val="none" w:sz="0" w:space="0" w:color="auto"/>
          </w:divBdr>
        </w:div>
        <w:div w:id="1664433368">
          <w:marLeft w:val="0"/>
          <w:marRight w:val="0"/>
          <w:marTop w:val="0"/>
          <w:marBottom w:val="0"/>
          <w:divBdr>
            <w:top w:val="none" w:sz="0" w:space="0" w:color="auto"/>
            <w:left w:val="none" w:sz="0" w:space="0" w:color="auto"/>
            <w:bottom w:val="none" w:sz="0" w:space="0" w:color="auto"/>
            <w:right w:val="none" w:sz="0" w:space="0" w:color="auto"/>
          </w:divBdr>
        </w:div>
      </w:divsChild>
    </w:div>
    <w:div w:id="1127629685">
      <w:bodyDiv w:val="1"/>
      <w:marLeft w:val="0"/>
      <w:marRight w:val="0"/>
      <w:marTop w:val="0"/>
      <w:marBottom w:val="0"/>
      <w:divBdr>
        <w:top w:val="none" w:sz="0" w:space="0" w:color="auto"/>
        <w:left w:val="none" w:sz="0" w:space="0" w:color="auto"/>
        <w:bottom w:val="none" w:sz="0" w:space="0" w:color="auto"/>
        <w:right w:val="none" w:sz="0" w:space="0" w:color="auto"/>
      </w:divBdr>
    </w:div>
    <w:div w:id="1232932133">
      <w:bodyDiv w:val="1"/>
      <w:marLeft w:val="0"/>
      <w:marRight w:val="0"/>
      <w:marTop w:val="0"/>
      <w:marBottom w:val="0"/>
      <w:divBdr>
        <w:top w:val="none" w:sz="0" w:space="0" w:color="auto"/>
        <w:left w:val="none" w:sz="0" w:space="0" w:color="auto"/>
        <w:bottom w:val="none" w:sz="0" w:space="0" w:color="auto"/>
        <w:right w:val="none" w:sz="0" w:space="0" w:color="auto"/>
      </w:divBdr>
    </w:div>
    <w:div w:id="1251233215">
      <w:bodyDiv w:val="1"/>
      <w:marLeft w:val="0"/>
      <w:marRight w:val="0"/>
      <w:marTop w:val="0"/>
      <w:marBottom w:val="0"/>
      <w:divBdr>
        <w:top w:val="none" w:sz="0" w:space="0" w:color="auto"/>
        <w:left w:val="none" w:sz="0" w:space="0" w:color="auto"/>
        <w:bottom w:val="none" w:sz="0" w:space="0" w:color="auto"/>
        <w:right w:val="none" w:sz="0" w:space="0" w:color="auto"/>
      </w:divBdr>
      <w:divsChild>
        <w:div w:id="831945953">
          <w:marLeft w:val="0"/>
          <w:marRight w:val="0"/>
          <w:marTop w:val="0"/>
          <w:marBottom w:val="0"/>
          <w:divBdr>
            <w:top w:val="none" w:sz="0" w:space="0" w:color="auto"/>
            <w:left w:val="none" w:sz="0" w:space="0" w:color="auto"/>
            <w:bottom w:val="none" w:sz="0" w:space="0" w:color="auto"/>
            <w:right w:val="none" w:sz="0" w:space="0" w:color="auto"/>
          </w:divBdr>
        </w:div>
        <w:div w:id="1652950167">
          <w:marLeft w:val="0"/>
          <w:marRight w:val="0"/>
          <w:marTop w:val="0"/>
          <w:marBottom w:val="0"/>
          <w:divBdr>
            <w:top w:val="none" w:sz="0" w:space="0" w:color="auto"/>
            <w:left w:val="none" w:sz="0" w:space="0" w:color="auto"/>
            <w:bottom w:val="none" w:sz="0" w:space="0" w:color="auto"/>
            <w:right w:val="none" w:sz="0" w:space="0" w:color="auto"/>
          </w:divBdr>
        </w:div>
        <w:div w:id="345643786">
          <w:marLeft w:val="0"/>
          <w:marRight w:val="0"/>
          <w:marTop w:val="0"/>
          <w:marBottom w:val="0"/>
          <w:divBdr>
            <w:top w:val="none" w:sz="0" w:space="0" w:color="auto"/>
            <w:left w:val="none" w:sz="0" w:space="0" w:color="auto"/>
            <w:bottom w:val="none" w:sz="0" w:space="0" w:color="auto"/>
            <w:right w:val="none" w:sz="0" w:space="0" w:color="auto"/>
          </w:divBdr>
        </w:div>
        <w:div w:id="1543636390">
          <w:marLeft w:val="0"/>
          <w:marRight w:val="0"/>
          <w:marTop w:val="0"/>
          <w:marBottom w:val="0"/>
          <w:divBdr>
            <w:top w:val="none" w:sz="0" w:space="0" w:color="auto"/>
            <w:left w:val="none" w:sz="0" w:space="0" w:color="auto"/>
            <w:bottom w:val="none" w:sz="0" w:space="0" w:color="auto"/>
            <w:right w:val="none" w:sz="0" w:space="0" w:color="auto"/>
          </w:divBdr>
        </w:div>
      </w:divsChild>
    </w:div>
    <w:div w:id="1252278278">
      <w:bodyDiv w:val="1"/>
      <w:marLeft w:val="0"/>
      <w:marRight w:val="0"/>
      <w:marTop w:val="0"/>
      <w:marBottom w:val="0"/>
      <w:divBdr>
        <w:top w:val="none" w:sz="0" w:space="0" w:color="auto"/>
        <w:left w:val="none" w:sz="0" w:space="0" w:color="auto"/>
        <w:bottom w:val="none" w:sz="0" w:space="0" w:color="auto"/>
        <w:right w:val="none" w:sz="0" w:space="0" w:color="auto"/>
      </w:divBdr>
    </w:div>
    <w:div w:id="1363089863">
      <w:bodyDiv w:val="1"/>
      <w:marLeft w:val="0"/>
      <w:marRight w:val="0"/>
      <w:marTop w:val="0"/>
      <w:marBottom w:val="0"/>
      <w:divBdr>
        <w:top w:val="none" w:sz="0" w:space="0" w:color="auto"/>
        <w:left w:val="none" w:sz="0" w:space="0" w:color="auto"/>
        <w:bottom w:val="none" w:sz="0" w:space="0" w:color="auto"/>
        <w:right w:val="none" w:sz="0" w:space="0" w:color="auto"/>
      </w:divBdr>
    </w:div>
    <w:div w:id="1493595224">
      <w:bodyDiv w:val="1"/>
      <w:marLeft w:val="0"/>
      <w:marRight w:val="0"/>
      <w:marTop w:val="0"/>
      <w:marBottom w:val="0"/>
      <w:divBdr>
        <w:top w:val="none" w:sz="0" w:space="0" w:color="auto"/>
        <w:left w:val="none" w:sz="0" w:space="0" w:color="auto"/>
        <w:bottom w:val="none" w:sz="0" w:space="0" w:color="auto"/>
        <w:right w:val="none" w:sz="0" w:space="0" w:color="auto"/>
      </w:divBdr>
    </w:div>
    <w:div w:id="1588542051">
      <w:bodyDiv w:val="1"/>
      <w:marLeft w:val="0"/>
      <w:marRight w:val="0"/>
      <w:marTop w:val="0"/>
      <w:marBottom w:val="0"/>
      <w:divBdr>
        <w:top w:val="none" w:sz="0" w:space="0" w:color="auto"/>
        <w:left w:val="none" w:sz="0" w:space="0" w:color="auto"/>
        <w:bottom w:val="none" w:sz="0" w:space="0" w:color="auto"/>
        <w:right w:val="none" w:sz="0" w:space="0" w:color="auto"/>
      </w:divBdr>
      <w:divsChild>
        <w:div w:id="1741637233">
          <w:marLeft w:val="0"/>
          <w:marRight w:val="0"/>
          <w:marTop w:val="0"/>
          <w:marBottom w:val="0"/>
          <w:divBdr>
            <w:top w:val="none" w:sz="0" w:space="0" w:color="auto"/>
            <w:left w:val="none" w:sz="0" w:space="0" w:color="auto"/>
            <w:bottom w:val="none" w:sz="0" w:space="0" w:color="auto"/>
            <w:right w:val="none" w:sz="0" w:space="0" w:color="auto"/>
          </w:divBdr>
        </w:div>
        <w:div w:id="1908954632">
          <w:marLeft w:val="0"/>
          <w:marRight w:val="0"/>
          <w:marTop w:val="0"/>
          <w:marBottom w:val="0"/>
          <w:divBdr>
            <w:top w:val="none" w:sz="0" w:space="0" w:color="auto"/>
            <w:left w:val="none" w:sz="0" w:space="0" w:color="auto"/>
            <w:bottom w:val="none" w:sz="0" w:space="0" w:color="auto"/>
            <w:right w:val="none" w:sz="0" w:space="0" w:color="auto"/>
          </w:divBdr>
        </w:div>
        <w:div w:id="200092097">
          <w:marLeft w:val="0"/>
          <w:marRight w:val="0"/>
          <w:marTop w:val="0"/>
          <w:marBottom w:val="0"/>
          <w:divBdr>
            <w:top w:val="none" w:sz="0" w:space="0" w:color="auto"/>
            <w:left w:val="none" w:sz="0" w:space="0" w:color="auto"/>
            <w:bottom w:val="none" w:sz="0" w:space="0" w:color="auto"/>
            <w:right w:val="none" w:sz="0" w:space="0" w:color="auto"/>
          </w:divBdr>
        </w:div>
      </w:divsChild>
    </w:div>
    <w:div w:id="1888951977">
      <w:bodyDiv w:val="1"/>
      <w:marLeft w:val="0"/>
      <w:marRight w:val="0"/>
      <w:marTop w:val="0"/>
      <w:marBottom w:val="0"/>
      <w:divBdr>
        <w:top w:val="none" w:sz="0" w:space="0" w:color="auto"/>
        <w:left w:val="none" w:sz="0" w:space="0" w:color="auto"/>
        <w:bottom w:val="none" w:sz="0" w:space="0" w:color="auto"/>
        <w:right w:val="none" w:sz="0" w:space="0" w:color="auto"/>
      </w:divBdr>
      <w:divsChild>
        <w:div w:id="1938783671">
          <w:marLeft w:val="0"/>
          <w:marRight w:val="0"/>
          <w:marTop w:val="0"/>
          <w:marBottom w:val="0"/>
          <w:divBdr>
            <w:top w:val="none" w:sz="0" w:space="0" w:color="auto"/>
            <w:left w:val="none" w:sz="0" w:space="0" w:color="auto"/>
            <w:bottom w:val="none" w:sz="0" w:space="0" w:color="auto"/>
            <w:right w:val="none" w:sz="0" w:space="0" w:color="auto"/>
          </w:divBdr>
        </w:div>
        <w:div w:id="2082091929">
          <w:marLeft w:val="0"/>
          <w:marRight w:val="0"/>
          <w:marTop w:val="0"/>
          <w:marBottom w:val="0"/>
          <w:divBdr>
            <w:top w:val="none" w:sz="0" w:space="0" w:color="auto"/>
            <w:left w:val="none" w:sz="0" w:space="0" w:color="auto"/>
            <w:bottom w:val="none" w:sz="0" w:space="0" w:color="auto"/>
            <w:right w:val="none" w:sz="0" w:space="0" w:color="auto"/>
          </w:divBdr>
        </w:div>
        <w:div w:id="394738792">
          <w:marLeft w:val="0"/>
          <w:marRight w:val="0"/>
          <w:marTop w:val="0"/>
          <w:marBottom w:val="0"/>
          <w:divBdr>
            <w:top w:val="none" w:sz="0" w:space="0" w:color="auto"/>
            <w:left w:val="none" w:sz="0" w:space="0" w:color="auto"/>
            <w:bottom w:val="none" w:sz="0" w:space="0" w:color="auto"/>
            <w:right w:val="none" w:sz="0" w:space="0" w:color="auto"/>
          </w:divBdr>
        </w:div>
        <w:div w:id="1848055281">
          <w:marLeft w:val="0"/>
          <w:marRight w:val="0"/>
          <w:marTop w:val="0"/>
          <w:marBottom w:val="0"/>
          <w:divBdr>
            <w:top w:val="none" w:sz="0" w:space="0" w:color="auto"/>
            <w:left w:val="none" w:sz="0" w:space="0" w:color="auto"/>
            <w:bottom w:val="none" w:sz="0" w:space="0" w:color="auto"/>
            <w:right w:val="none" w:sz="0" w:space="0" w:color="auto"/>
          </w:divBdr>
        </w:div>
        <w:div w:id="1111435076">
          <w:marLeft w:val="0"/>
          <w:marRight w:val="0"/>
          <w:marTop w:val="0"/>
          <w:marBottom w:val="0"/>
          <w:divBdr>
            <w:top w:val="none" w:sz="0" w:space="0" w:color="auto"/>
            <w:left w:val="none" w:sz="0" w:space="0" w:color="auto"/>
            <w:bottom w:val="none" w:sz="0" w:space="0" w:color="auto"/>
            <w:right w:val="none" w:sz="0" w:space="0" w:color="auto"/>
          </w:divBdr>
        </w:div>
      </w:divsChild>
    </w:div>
    <w:div w:id="1972516832">
      <w:bodyDiv w:val="1"/>
      <w:marLeft w:val="0"/>
      <w:marRight w:val="0"/>
      <w:marTop w:val="0"/>
      <w:marBottom w:val="0"/>
      <w:divBdr>
        <w:top w:val="none" w:sz="0" w:space="0" w:color="auto"/>
        <w:left w:val="none" w:sz="0" w:space="0" w:color="auto"/>
        <w:bottom w:val="none" w:sz="0" w:space="0" w:color="auto"/>
        <w:right w:val="none" w:sz="0" w:space="0" w:color="auto"/>
      </w:divBdr>
    </w:div>
    <w:div w:id="204590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ydiker</dc:creator>
  <cp:lastModifiedBy>Yasemin Pacaci</cp:lastModifiedBy>
  <cp:revision>3</cp:revision>
  <dcterms:created xsi:type="dcterms:W3CDTF">2017-04-21T07:58:00Z</dcterms:created>
  <dcterms:modified xsi:type="dcterms:W3CDTF">2017-04-21T08:37:00Z</dcterms:modified>
</cp:coreProperties>
</file>