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A" w:rsidRDefault="00AC597A"/>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655"/>
        <w:gridCol w:w="960"/>
        <w:gridCol w:w="683"/>
        <w:gridCol w:w="1190"/>
        <w:gridCol w:w="592"/>
        <w:gridCol w:w="623"/>
      </w:tblGrid>
      <w:tr w:rsidR="00E04288" w:rsidRPr="00E04288" w:rsidTr="009C7F32">
        <w:trPr>
          <w:trHeight w:val="525"/>
          <w:tblCellSpacing w:w="15" w:type="dxa"/>
          <w:jc w:val="center"/>
        </w:trPr>
        <w:tc>
          <w:tcPr>
            <w:tcW w:w="0" w:type="auto"/>
            <w:gridSpan w:val="6"/>
            <w:shd w:val="clear" w:color="auto" w:fill="ECEBEB"/>
            <w:vAlign w:val="center"/>
            <w:hideMark/>
          </w:tcPr>
          <w:p w:rsidR="006A2754" w:rsidRPr="00E04288" w:rsidRDefault="006A2754" w:rsidP="009C7F32">
            <w:pPr>
              <w:spacing w:after="0" w:line="240" w:lineRule="auto"/>
              <w:jc w:val="center"/>
              <w:rPr>
                <w:rFonts w:ascii="Times New Roman" w:eastAsia="Times New Roman" w:hAnsi="Times New Roman" w:cs="Times New Roman"/>
                <w:b/>
                <w:bCs/>
                <w:color w:val="000000" w:themeColor="text1"/>
                <w:sz w:val="20"/>
                <w:szCs w:val="20"/>
              </w:rPr>
            </w:pPr>
            <w:r w:rsidRPr="00E04288">
              <w:rPr>
                <w:rFonts w:ascii="Times New Roman" w:eastAsia="Times New Roman" w:hAnsi="Times New Roman" w:cs="Times New Roman"/>
                <w:b/>
                <w:bCs/>
                <w:color w:val="000000" w:themeColor="text1"/>
                <w:sz w:val="20"/>
                <w:szCs w:val="20"/>
              </w:rPr>
              <w:t>DERS BİLGİLERİ</w:t>
            </w:r>
          </w:p>
        </w:tc>
      </w:tr>
      <w:tr w:rsidR="00FB1B92"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0013A7"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i/>
                <w:iCs/>
                <w:color w:val="000000" w:themeColor="text1"/>
                <w:sz w:val="20"/>
                <w:szCs w:val="20"/>
              </w:rPr>
              <w:t xml:space="preserve">T+U+L </w:t>
            </w:r>
            <w:r w:rsidR="006A2754" w:rsidRPr="00E04288">
              <w:rPr>
                <w:rFonts w:ascii="Times New Roman" w:eastAsia="Times New Roman" w:hAnsi="Times New Roman" w:cs="Times New Roman"/>
                <w:i/>
                <w:iCs/>
                <w:color w:val="000000" w:themeColor="text1"/>
                <w:sz w:val="20"/>
                <w:szCs w:val="20"/>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i/>
                <w:iCs/>
                <w:color w:val="000000" w:themeColor="text1"/>
                <w:sz w:val="20"/>
                <w:szCs w:val="20"/>
              </w:rPr>
              <w:t>AKTS</w:t>
            </w:r>
          </w:p>
        </w:tc>
      </w:tr>
      <w:tr w:rsidR="00FB1B92"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6540C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Türkiye Finansal Raporlama Standartları</w:t>
            </w:r>
            <w:r w:rsidR="00FB1B92">
              <w:rPr>
                <w:rFonts w:ascii="Times New Roman" w:eastAsia="Times New Roman" w:hAnsi="Times New Roman" w:cs="Times New Roman"/>
                <w:color w:val="000000" w:themeColor="text1"/>
                <w:sz w:val="20"/>
                <w:szCs w:val="20"/>
              </w:rPr>
              <w:t xml:space="preserve"> Uygulamaları</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FB1B9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MUH 50</w:t>
            </w:r>
            <w:r w:rsidR="00FB1B92">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Güz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387D8B" w:rsidRDefault="0023099D" w:rsidP="00B8709C">
            <w:pPr>
              <w:spacing w:after="0" w:line="256" w:lineRule="atLeast"/>
              <w:jc w:val="center"/>
              <w:rPr>
                <w:rFonts w:ascii="Times New Roman" w:eastAsia="Times New Roman" w:hAnsi="Times New Roman" w:cs="Times New Roman"/>
                <w:color w:val="000000" w:themeColor="text1"/>
                <w:sz w:val="20"/>
                <w:szCs w:val="20"/>
              </w:rPr>
            </w:pPr>
            <w:r w:rsidRPr="00387D8B">
              <w:rPr>
                <w:rFonts w:ascii="Times New Roman" w:hAnsi="Times New Roman" w:cs="Times New Roman"/>
                <w:sz w:val="20"/>
                <w:szCs w:val="24"/>
                <w:lang w:val="en-US"/>
              </w:rPr>
              <w:t>3, 0, 0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6540C2" w:rsidP="00B8709C">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E04288" w:rsidRPr="00E04288"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pPr w:leftFromText="141" w:rightFromText="141" w:vertAnchor="text" w:tblpXSpec="center" w:tblpY="1"/>
        <w:tblOverlap w:val="never"/>
        <w:tblW w:w="4800" w:type="pct"/>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55"/>
        <w:gridCol w:w="6548"/>
      </w:tblGrid>
      <w:tr w:rsidR="00E04288" w:rsidRPr="00E04288" w:rsidTr="0045414A">
        <w:trPr>
          <w:trHeight w:val="450"/>
          <w:tblCellSpacing w:w="15" w:type="dxa"/>
        </w:trPr>
        <w:tc>
          <w:tcPr>
            <w:tcW w:w="1225"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Türkçe </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540C2" w:rsidP="0045414A">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Yüksek Lisans</w:t>
            </w:r>
            <w:r w:rsidR="0023099D">
              <w:rPr>
                <w:rFonts w:ascii="Times New Roman" w:eastAsia="Times New Roman" w:hAnsi="Times New Roman" w:cs="Times New Roman"/>
                <w:color w:val="000000" w:themeColor="text1"/>
                <w:sz w:val="20"/>
                <w:szCs w:val="20"/>
              </w:rPr>
              <w:t xml:space="preserve"> </w:t>
            </w: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E04288"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45414A">
            <w:pPr>
              <w:spacing w:after="0" w:line="256" w:lineRule="atLeast"/>
              <w:rPr>
                <w:rFonts w:ascii="Times New Roman" w:eastAsia="Times New Roman" w:hAnsi="Times New Roman" w:cs="Times New Roman"/>
                <w:color w:val="000000" w:themeColor="text1"/>
                <w:sz w:val="20"/>
                <w:szCs w:val="20"/>
              </w:rPr>
            </w:pPr>
          </w:p>
        </w:tc>
      </w:tr>
      <w:tr w:rsidR="00A63992"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A63992" w:rsidP="0045414A">
            <w:pPr>
              <w:spacing w:after="0" w:line="256" w:lineRule="atLeast"/>
              <w:rPr>
                <w:rFonts w:ascii="Times New Roman" w:eastAsia="Times New Roman" w:hAnsi="Times New Roman" w:cs="Times New Roman"/>
                <w:color w:val="000000" w:themeColor="text1"/>
                <w:sz w:val="20"/>
                <w:szCs w:val="20"/>
              </w:rPr>
            </w:pP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C5155D" w:rsidRDefault="00FB1B92" w:rsidP="0045414A">
            <w:pPr>
              <w:spacing w:after="0" w:line="240" w:lineRule="auto"/>
              <w:rPr>
                <w:rFonts w:ascii="Times New Roman" w:hAnsi="Times New Roman" w:cs="Times New Roman"/>
                <w:sz w:val="20"/>
                <w:szCs w:val="19"/>
              </w:rPr>
            </w:pPr>
            <w:r w:rsidRPr="00D81A89">
              <w:rPr>
                <w:rFonts w:ascii="Times New Roman" w:hAnsi="Times New Roman" w:cs="Times New Roman"/>
                <w:sz w:val="20"/>
                <w:szCs w:val="20"/>
              </w:rPr>
              <w:t xml:space="preserve">Bu dersin </w:t>
            </w:r>
            <w:proofErr w:type="gramStart"/>
            <w:r w:rsidRPr="00D81A89">
              <w:rPr>
                <w:rFonts w:ascii="Times New Roman" w:hAnsi="Times New Roman" w:cs="Times New Roman"/>
                <w:sz w:val="20"/>
                <w:szCs w:val="20"/>
              </w:rPr>
              <w:t xml:space="preserve">amacı </w:t>
            </w:r>
            <w:r>
              <w:rPr>
                <w:rFonts w:ascii="Times New Roman" w:eastAsia="Times New Roman" w:hAnsi="Times New Roman" w:cs="Times New Roman"/>
                <w:color w:val="000000" w:themeColor="text1"/>
                <w:sz w:val="20"/>
                <w:szCs w:val="20"/>
              </w:rPr>
              <w:t xml:space="preserve"> </w:t>
            </w:r>
            <w:r>
              <w:rPr>
                <w:rFonts w:ascii="Times New Roman" w:eastAsia="Times New Roman" w:hAnsi="Times New Roman" w:cs="Times New Roman"/>
                <w:color w:val="000000" w:themeColor="text1"/>
                <w:sz w:val="20"/>
                <w:szCs w:val="20"/>
              </w:rPr>
              <w:t>Türkiye</w:t>
            </w:r>
            <w:proofErr w:type="gramEnd"/>
            <w:r>
              <w:rPr>
                <w:rFonts w:ascii="Times New Roman" w:eastAsia="Times New Roman" w:hAnsi="Times New Roman" w:cs="Times New Roman"/>
                <w:color w:val="000000" w:themeColor="text1"/>
                <w:sz w:val="20"/>
                <w:szCs w:val="20"/>
              </w:rPr>
              <w:t xml:space="preserve"> Finansal Raporlama Standartları Uygulamaları</w:t>
            </w:r>
            <w:r>
              <w:rPr>
                <w:rFonts w:ascii="Times New Roman" w:hAnsi="Times New Roman" w:cs="Times New Roman"/>
                <w:sz w:val="20"/>
                <w:szCs w:val="20"/>
              </w:rPr>
              <w:t xml:space="preserve"> </w:t>
            </w:r>
            <w:r>
              <w:rPr>
                <w:rFonts w:ascii="Times New Roman" w:hAnsi="Times New Roman" w:cs="Times New Roman"/>
                <w:sz w:val="20"/>
                <w:szCs w:val="20"/>
              </w:rPr>
              <w:t>hakkında örnek olayları incelemektir.</w:t>
            </w:r>
          </w:p>
        </w:tc>
      </w:tr>
      <w:tr w:rsidR="0023099D" w:rsidRPr="00E04288" w:rsidTr="0045414A">
        <w:trPr>
          <w:trHeight w:val="450"/>
          <w:tblCellSpacing w:w="15" w:type="dxa"/>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45414A">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5155D" w:rsidRPr="00C5155D" w:rsidRDefault="00FB1B92" w:rsidP="0045414A">
            <w:pPr>
              <w:spacing w:after="0" w:line="240" w:lineRule="auto"/>
              <w:jc w:val="both"/>
              <w:rPr>
                <w:rFonts w:ascii="Times New Roman" w:hAnsi="Times New Roman" w:cs="Times New Roman"/>
                <w:sz w:val="20"/>
                <w:szCs w:val="24"/>
              </w:rPr>
            </w:pPr>
            <w:r>
              <w:rPr>
                <w:rFonts w:ascii="Times New Roman" w:hAnsi="Times New Roman" w:cs="Times New Roman"/>
                <w:sz w:val="20"/>
                <w:szCs w:val="24"/>
              </w:rPr>
              <w:t xml:space="preserve">Vergi Usul Kanunlarına göre düzenlenmiş mizanın Türkiye finansal raporlama standartları ile uyumlu hale getirilmesi. Sınıflama düzeltme işlemleri. Örnek uygulamalar. </w:t>
            </w:r>
          </w:p>
          <w:p w:rsidR="0023099D" w:rsidRPr="00387D8B" w:rsidRDefault="0023099D" w:rsidP="0045414A">
            <w:pPr>
              <w:spacing w:after="0" w:line="240" w:lineRule="auto"/>
              <w:jc w:val="both"/>
              <w:rPr>
                <w:rFonts w:ascii="Times New Roman" w:hAnsi="Times New Roman" w:cs="Times New Roman"/>
                <w:sz w:val="24"/>
                <w:szCs w:val="24"/>
              </w:rPr>
            </w:pPr>
          </w:p>
        </w:tc>
      </w:tr>
    </w:tbl>
    <w:p w:rsidR="006A2754" w:rsidRPr="00E04288" w:rsidRDefault="0045414A" w:rsidP="006A2754">
      <w:pPr>
        <w:spacing w:after="0" w:line="240" w:lineRule="auto"/>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br w:type="textWrapping" w:clear="all"/>
      </w: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51"/>
        <w:gridCol w:w="1115"/>
        <w:gridCol w:w="1145"/>
        <w:gridCol w:w="1229"/>
      </w:tblGrid>
      <w:tr w:rsidR="00E04288" w:rsidRPr="00E04288" w:rsidTr="0023099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b/>
                <w:color w:val="000000" w:themeColor="text1"/>
                <w:sz w:val="20"/>
                <w:szCs w:val="20"/>
              </w:rPr>
            </w:pPr>
            <w:r w:rsidRPr="00E04288">
              <w:rPr>
                <w:rFonts w:ascii="Times New Roman" w:eastAsia="Times New Roman" w:hAnsi="Times New Roman" w:cs="Times New Roman"/>
                <w:b/>
                <w:color w:val="000000" w:themeColor="text1"/>
                <w:sz w:val="20"/>
                <w:szCs w:val="20"/>
              </w:rPr>
              <w:t>Program Öğrenme Çıktıları</w:t>
            </w:r>
          </w:p>
        </w:tc>
        <w:tc>
          <w:tcPr>
            <w:tcW w:w="638" w:type="pct"/>
            <w:tcBorders>
              <w:bottom w:val="single" w:sz="6" w:space="0" w:color="CCCCCC"/>
            </w:tcBorders>
            <w:shd w:val="clear" w:color="auto" w:fill="FFFFFF"/>
            <w:vAlign w:val="center"/>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Yöntemleri</w:t>
            </w:r>
          </w:p>
        </w:tc>
      </w:tr>
      <w:tr w:rsidR="0023099D" w:rsidRPr="00E04288" w:rsidTr="0023099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1) </w:t>
            </w:r>
            <w:r w:rsidR="00C5155D" w:rsidRPr="00C5155D">
              <w:rPr>
                <w:rFonts w:ascii="Times New Roman" w:hAnsi="Times New Roman" w:cs="Times New Roman"/>
                <w:color w:val="444444"/>
                <w:sz w:val="20"/>
                <w:szCs w:val="19"/>
              </w:rPr>
              <w:t>Bu dersi alan öğrenciler Türk Muhasebe Sistemi ve Uluslararası muhasebe sisteminin kavramsal çerçeveleri itibariyle açıklayabilecekleridir</w:t>
            </w:r>
            <w:r w:rsidR="00C5155D">
              <w:rPr>
                <w:rFonts w:ascii="Times New Roman" w:hAnsi="Times New Roman" w:cs="Times New Roman"/>
                <w:color w:val="444444"/>
                <w:sz w:val="20"/>
                <w:szCs w:val="19"/>
              </w:rPr>
              <w:t>.</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spacing w:after="0" w:line="256" w:lineRule="atLeast"/>
              <w:jc w:val="center"/>
              <w:rPr>
                <w:rFonts w:ascii="Times New Roman" w:hAnsi="Times New Roman" w:cs="Times New Roman"/>
                <w:color w:val="444444"/>
                <w:sz w:val="20"/>
                <w:szCs w:val="19"/>
              </w:rPr>
            </w:pPr>
            <w:proofErr w:type="gramStart"/>
            <w:r>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2) </w:t>
            </w:r>
            <w:r>
              <w:rPr>
                <w:rFonts w:ascii="Times New Roman" w:hAnsi="Times New Roman" w:cs="Times New Roman"/>
                <w:color w:val="444444"/>
                <w:sz w:val="20"/>
                <w:szCs w:val="19"/>
              </w:rPr>
              <w:t>Türk</w:t>
            </w:r>
            <w:r w:rsidRPr="00C5155D">
              <w:rPr>
                <w:rFonts w:ascii="Times New Roman" w:hAnsi="Times New Roman" w:cs="Times New Roman"/>
                <w:color w:val="444444"/>
                <w:sz w:val="20"/>
                <w:szCs w:val="19"/>
              </w:rPr>
              <w:t xml:space="preserve"> finansal raporlama standartlarına göre hazırlanmış finansal tabloları inceleyebileceklerdir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r w:rsidR="00C5155D" w:rsidRPr="00E04288" w:rsidTr="00356E4C">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 xml:space="preserve">3) </w:t>
            </w:r>
            <w:r>
              <w:rPr>
                <w:rFonts w:ascii="Times New Roman" w:hAnsi="Times New Roman" w:cs="Times New Roman"/>
                <w:color w:val="444444"/>
                <w:sz w:val="20"/>
                <w:szCs w:val="19"/>
              </w:rPr>
              <w:t>B</w:t>
            </w:r>
            <w:r w:rsidRPr="00C5155D">
              <w:rPr>
                <w:rFonts w:ascii="Times New Roman" w:hAnsi="Times New Roman" w:cs="Times New Roman"/>
                <w:color w:val="444444"/>
                <w:sz w:val="20"/>
                <w:szCs w:val="19"/>
              </w:rPr>
              <w:t>u dersi alan öğrenciler</w:t>
            </w:r>
            <w:r>
              <w:rPr>
                <w:rFonts w:ascii="Times New Roman" w:hAnsi="Times New Roman" w:cs="Times New Roman"/>
                <w:color w:val="444444"/>
                <w:sz w:val="20"/>
                <w:szCs w:val="19"/>
              </w:rPr>
              <w:t xml:space="preserve"> Türk</w:t>
            </w:r>
            <w:r w:rsidRPr="00C5155D">
              <w:rPr>
                <w:rFonts w:ascii="Times New Roman" w:hAnsi="Times New Roman" w:cs="Times New Roman"/>
                <w:color w:val="444444"/>
                <w:sz w:val="20"/>
                <w:szCs w:val="19"/>
              </w:rPr>
              <w:t xml:space="preserve"> Finansal Raporlama standartlarını açıklayabileceklerdir</w:t>
            </w:r>
          </w:p>
        </w:tc>
        <w:tc>
          <w:tcPr>
            <w:tcW w:w="621" w:type="pct"/>
            <w:tcBorders>
              <w:bottom w:val="single" w:sz="6" w:space="0" w:color="CCCCCC"/>
            </w:tcBorders>
            <w:shd w:val="clear" w:color="auto" w:fill="FFFFFF"/>
            <w:tcMar>
              <w:top w:w="15" w:type="dxa"/>
              <w:left w:w="80" w:type="dxa"/>
              <w:bottom w:w="15" w:type="dxa"/>
              <w:right w:w="15" w:type="dxa"/>
            </w:tcMar>
          </w:tcPr>
          <w:p w:rsidR="00C5155D" w:rsidRDefault="00C5155D" w:rsidP="00C5155D">
            <w:pPr>
              <w:jc w:val="center"/>
            </w:pPr>
            <w:proofErr w:type="gramStart"/>
            <w:r w:rsidRPr="006D752B">
              <w:rPr>
                <w:rFonts w:ascii="Times New Roman" w:hAnsi="Times New Roman" w:cs="Times New Roman"/>
                <w:color w:val="444444"/>
                <w:sz w:val="20"/>
                <w:szCs w:val="19"/>
              </w:rPr>
              <w:t>17,18,19</w:t>
            </w:r>
            <w:proofErr w:type="gramEnd"/>
          </w:p>
        </w:tc>
        <w:tc>
          <w:tcPr>
            <w:tcW w:w="638" w:type="pct"/>
            <w:tcBorders>
              <w:bottom w:val="single" w:sz="6" w:space="0" w:color="CCCCCC"/>
            </w:tcBorders>
            <w:shd w:val="clear" w:color="auto" w:fill="FFFFFF"/>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proofErr w:type="gramStart"/>
            <w:r w:rsidRPr="0023099D">
              <w:rPr>
                <w:rFonts w:ascii="Times New Roman" w:hAnsi="Times New Roman" w:cs="Times New Roman"/>
                <w:color w:val="444444"/>
                <w:sz w:val="20"/>
                <w:szCs w:val="19"/>
              </w:rPr>
              <w:t>1,2,3</w:t>
            </w:r>
            <w:proofErr w:type="gramEnd"/>
          </w:p>
        </w:tc>
        <w:tc>
          <w:tcPr>
            <w:tcW w:w="677" w:type="pct"/>
            <w:tcBorders>
              <w:bottom w:val="single" w:sz="6" w:space="0" w:color="CCCCCC"/>
            </w:tcBorders>
            <w:shd w:val="clear" w:color="auto" w:fill="FFFFFF"/>
            <w:tcMar>
              <w:top w:w="15" w:type="dxa"/>
              <w:left w:w="80" w:type="dxa"/>
              <w:bottom w:w="15" w:type="dxa"/>
              <w:right w:w="15" w:type="dxa"/>
            </w:tcMar>
            <w:vAlign w:val="center"/>
          </w:tcPr>
          <w:p w:rsidR="00C5155D" w:rsidRPr="0023099D" w:rsidRDefault="00C5155D" w:rsidP="00C5155D">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A,B,C</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p w:rsidR="00134609" w:rsidRPr="00E04288" w:rsidRDefault="00134609" w:rsidP="006A2754">
      <w:pPr>
        <w:spacing w:after="0" w:line="240" w:lineRule="auto"/>
        <w:rPr>
          <w:rFonts w:ascii="Times New Roman" w:eastAsia="Times New Roman" w:hAnsi="Times New Roman" w:cs="Times New Roman"/>
          <w:color w:val="000000" w:themeColor="text1"/>
          <w:sz w:val="20"/>
          <w:szCs w:val="20"/>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25"/>
        <w:gridCol w:w="6989"/>
      </w:tblGrid>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9C7F32">
            <w:pPr>
              <w:spacing w:after="0" w:line="256" w:lineRule="atLeast"/>
              <w:rPr>
                <w:rFonts w:ascii="Times New Roman" w:eastAsia="Times New Roman" w:hAnsi="Times New Roman" w:cs="Times New Roman"/>
                <w:color w:val="000000" w:themeColor="text1"/>
                <w:sz w:val="20"/>
                <w:szCs w:val="20"/>
              </w:rPr>
            </w:pPr>
            <w:r w:rsidRPr="007E0202">
              <w:rPr>
                <w:rFonts w:ascii="Times New Roman" w:hAnsi="Times New Roman" w:cs="Times New Roman"/>
                <w:color w:val="444444"/>
                <w:sz w:val="20"/>
                <w:szCs w:val="19"/>
              </w:rPr>
              <w:t>1: Anlatım, 2: Soru-Cevap, 3: Tartışma</w:t>
            </w:r>
          </w:p>
        </w:tc>
      </w:tr>
      <w:tr w:rsidR="00E04288" w:rsidRPr="00E04288" w:rsidTr="00BE1324">
        <w:trPr>
          <w:tblCellSpacing w:w="15" w:type="dxa"/>
          <w:jc w:val="center"/>
        </w:trPr>
        <w:tc>
          <w:tcPr>
            <w:tcW w:w="974"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7E0202" w:rsidRDefault="0023099D" w:rsidP="00AB4281">
            <w:pPr>
              <w:rPr>
                <w:rFonts w:ascii="Times New Roman" w:eastAsiaTheme="minorHAnsi" w:hAnsi="Times New Roman" w:cs="Times New Roman"/>
                <w:color w:val="000000" w:themeColor="text1"/>
                <w:sz w:val="20"/>
                <w:szCs w:val="20"/>
                <w:lang w:eastAsia="en-US"/>
              </w:rPr>
            </w:pPr>
            <w:r w:rsidRPr="007E0202">
              <w:rPr>
                <w:rFonts w:ascii="Times New Roman" w:hAnsi="Times New Roman" w:cs="Times New Roman"/>
                <w:color w:val="444444"/>
                <w:sz w:val="20"/>
                <w:szCs w:val="19"/>
              </w:rPr>
              <w:t>A: Sınav , B: Ödev, C: Performans</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83"/>
        <w:gridCol w:w="5866"/>
        <w:gridCol w:w="270"/>
        <w:gridCol w:w="276"/>
        <w:gridCol w:w="275"/>
        <w:gridCol w:w="275"/>
        <w:gridCol w:w="275"/>
        <w:gridCol w:w="545"/>
      </w:tblGrid>
      <w:tr w:rsidR="00E04288" w:rsidRPr="00E04288" w:rsidTr="00BE1324">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PROGRAM ÇIKTILARINA KATKISI</w:t>
            </w:r>
          </w:p>
        </w:tc>
      </w:tr>
      <w:tr w:rsidR="00E04288" w:rsidRPr="00E04288" w:rsidTr="0023099D">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Katkı Düzeyi</w:t>
            </w:r>
          </w:p>
        </w:tc>
      </w:tr>
      <w:tr w:rsidR="00E04288" w:rsidRPr="00E04288" w:rsidTr="0023099D">
        <w:trPr>
          <w:tblCellSpacing w:w="15" w:type="dxa"/>
          <w:jc w:val="center"/>
        </w:trPr>
        <w:tc>
          <w:tcPr>
            <w:tcW w:w="498"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3453" w:type="pct"/>
            <w:vMerge/>
            <w:tcBorders>
              <w:bottom w:val="single" w:sz="6" w:space="0" w:color="CCCCCC"/>
            </w:tcBorders>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E06EDC" w:rsidRPr="00E04288" w:rsidRDefault="00E06EDC" w:rsidP="00FE535E">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178" w:type="pct"/>
            <w:shd w:val="clear" w:color="auto" w:fill="ECEBEB"/>
            <w:vAlign w:val="center"/>
            <w:hideMark/>
          </w:tcPr>
          <w:p w:rsidR="00E06EDC" w:rsidRPr="00E04288" w:rsidRDefault="00E06EDC"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000000"/>
                <w:sz w:val="20"/>
                <w:szCs w:val="20"/>
              </w:rPr>
            </w:pPr>
            <w:r w:rsidRPr="0023099D">
              <w:rPr>
                <w:rFonts w:ascii="Times New Roman" w:hAnsi="Times New Roman" w:cs="Times New Roman"/>
                <w:sz w:val="20"/>
                <w:szCs w:val="20"/>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color w:val="000000"/>
                <w:sz w:val="20"/>
                <w:szCs w:val="20"/>
                <w:lang w:val="tr-TR"/>
              </w:rPr>
              <w:t xml:space="preserve"> </w:t>
            </w:r>
            <w:r w:rsidRPr="0023099D">
              <w:rPr>
                <w:rFonts w:ascii="Times New Roman" w:hAnsi="Times New Roman"/>
                <w:sz w:val="20"/>
                <w:szCs w:val="20"/>
                <w:lang w:val="tr-TR"/>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Ulusal ve uluslararası dinamiklerin değişkenliğini göz önünde bulundurarak profesyonel hayatta başarılı olmak için esnek düşünebilmenin ve yaratıcı çözümler üretebilmenin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proofErr w:type="gramStart"/>
            <w:r>
              <w:rPr>
                <w:rFonts w:ascii="Times New Roman" w:hAnsi="Times New Roman" w:cs="Times New Roman"/>
                <w:color w:val="444444"/>
                <w:sz w:val="20"/>
                <w:szCs w:val="20"/>
              </w:rPr>
              <w:t>x</w:t>
            </w:r>
            <w:proofErr w:type="gramEnd"/>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11</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15</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16</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17</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78" w:type="pct"/>
            <w:shd w:val="clear" w:color="auto" w:fill="ECEBEB"/>
            <w:vAlign w:val="center"/>
            <w:hideMark/>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18</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r w:rsidR="0023099D" w:rsidRPr="00E04288" w:rsidTr="0023099D">
        <w:trPr>
          <w:trHeight w:val="375"/>
          <w:tblCellSpacing w:w="15" w:type="dxa"/>
          <w:jc w:val="center"/>
        </w:trPr>
        <w:tc>
          <w:tcPr>
            <w:tcW w:w="498" w:type="pct"/>
            <w:shd w:val="clear" w:color="auto" w:fill="FFFFFF"/>
            <w:tcMar>
              <w:top w:w="15" w:type="dxa"/>
              <w:left w:w="80" w:type="dxa"/>
              <w:bottom w:w="15" w:type="dxa"/>
              <w:right w:w="15" w:type="dxa"/>
            </w:tcMar>
            <w:vAlign w:val="center"/>
          </w:tcPr>
          <w:p w:rsidR="0023099D" w:rsidRPr="00E04288" w:rsidRDefault="0023099D" w:rsidP="00FE535E">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19</w:t>
            </w:r>
          </w:p>
        </w:tc>
        <w:tc>
          <w:tcPr>
            <w:tcW w:w="3453" w:type="pct"/>
            <w:shd w:val="clear" w:color="auto" w:fill="FFFFFF"/>
            <w:tcMar>
              <w:top w:w="15" w:type="dxa"/>
              <w:left w:w="80" w:type="dxa"/>
              <w:bottom w:w="15" w:type="dxa"/>
              <w:right w:w="15" w:type="dxa"/>
            </w:tcMar>
            <w:vAlign w:val="center"/>
          </w:tcPr>
          <w:p w:rsidR="0023099D" w:rsidRPr="0023099D" w:rsidRDefault="0023099D" w:rsidP="0023099D">
            <w:pPr>
              <w:pStyle w:val="ListParagraph"/>
              <w:spacing w:line="276" w:lineRule="auto"/>
              <w:ind w:left="0"/>
              <w:jc w:val="both"/>
              <w:rPr>
                <w:rFonts w:ascii="Times New Roman" w:hAnsi="Times New Roman"/>
                <w:sz w:val="20"/>
                <w:szCs w:val="20"/>
                <w:lang w:val="tr-TR"/>
              </w:rPr>
            </w:pPr>
            <w:r w:rsidRPr="0023099D">
              <w:rPr>
                <w:rFonts w:ascii="Times New Roman" w:hAnsi="Times New Roman"/>
                <w:sz w:val="20"/>
                <w:szCs w:val="20"/>
                <w:lang w:val="tr-TR"/>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7"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bCs/>
                <w:color w:val="444444"/>
                <w:sz w:val="20"/>
                <w:szCs w:val="20"/>
              </w:rPr>
            </w:pPr>
          </w:p>
        </w:tc>
        <w:tc>
          <w:tcPr>
            <w:tcW w:w="146" w:type="pct"/>
            <w:shd w:val="clear" w:color="auto" w:fill="FFFFFF"/>
            <w:tcMar>
              <w:top w:w="15" w:type="dxa"/>
              <w:left w:w="80" w:type="dxa"/>
              <w:bottom w:w="15" w:type="dxa"/>
              <w:right w:w="15" w:type="dxa"/>
            </w:tcMar>
            <w:vAlign w:val="center"/>
          </w:tcPr>
          <w:p w:rsidR="0023099D" w:rsidRPr="0023099D" w:rsidRDefault="00C5155D" w:rsidP="0023099D">
            <w:pPr>
              <w:jc w:val="both"/>
              <w:rPr>
                <w:rFonts w:ascii="Times New Roman" w:hAnsi="Times New Roman" w:cs="Times New Roman"/>
                <w:color w:val="444444"/>
                <w:sz w:val="20"/>
                <w:szCs w:val="20"/>
              </w:rPr>
            </w:pPr>
            <w:r>
              <w:rPr>
                <w:rFonts w:ascii="Times New Roman" w:hAnsi="Times New Roman" w:cs="Times New Roman"/>
                <w:color w:val="444444"/>
                <w:sz w:val="20"/>
                <w:szCs w:val="20"/>
              </w:rPr>
              <w:t>X</w:t>
            </w:r>
          </w:p>
        </w:tc>
        <w:tc>
          <w:tcPr>
            <w:tcW w:w="146" w:type="pct"/>
            <w:shd w:val="clear" w:color="auto" w:fill="FFFFFF"/>
            <w:tcMar>
              <w:top w:w="15" w:type="dxa"/>
              <w:left w:w="80" w:type="dxa"/>
              <w:bottom w:w="15" w:type="dxa"/>
              <w:right w:w="15" w:type="dxa"/>
            </w:tcMar>
            <w:vAlign w:val="center"/>
          </w:tcPr>
          <w:p w:rsidR="0023099D" w:rsidRPr="0023099D" w:rsidRDefault="0023099D" w:rsidP="0023099D">
            <w:pPr>
              <w:jc w:val="both"/>
              <w:rPr>
                <w:rFonts w:ascii="Times New Roman" w:hAnsi="Times New Roman" w:cs="Times New Roman"/>
                <w:color w:val="444444"/>
                <w:sz w:val="20"/>
                <w:szCs w:val="20"/>
              </w:rPr>
            </w:pPr>
          </w:p>
        </w:tc>
        <w:tc>
          <w:tcPr>
            <w:tcW w:w="178" w:type="pct"/>
            <w:shd w:val="clear" w:color="auto" w:fill="ECEBEB"/>
            <w:vAlign w:val="center"/>
          </w:tcPr>
          <w:p w:rsidR="0023099D" w:rsidRPr="00E04288" w:rsidRDefault="0023099D" w:rsidP="00FE535E">
            <w:pPr>
              <w:spacing w:after="0" w:line="240" w:lineRule="auto"/>
              <w:rPr>
                <w:rFonts w:ascii="Times New Roman" w:eastAsia="Times New Roman" w:hAnsi="Times New Roman" w:cs="Times New Roman"/>
                <w:color w:val="000000" w:themeColor="text1"/>
                <w:sz w:val="20"/>
                <w:szCs w:val="20"/>
              </w:rPr>
            </w:pPr>
          </w:p>
        </w:tc>
      </w:tr>
    </w:tbl>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p w:rsidR="00E06EDC" w:rsidRDefault="00E06EDC"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Default="00236439" w:rsidP="006A2754">
      <w:pPr>
        <w:spacing w:after="0" w:line="240" w:lineRule="auto"/>
        <w:rPr>
          <w:rFonts w:ascii="Times New Roman" w:eastAsia="Times New Roman" w:hAnsi="Times New Roman" w:cs="Times New Roman"/>
          <w:color w:val="000000" w:themeColor="text1"/>
          <w:sz w:val="20"/>
          <w:szCs w:val="20"/>
        </w:rPr>
      </w:pPr>
    </w:p>
    <w:p w:rsidR="00236439" w:rsidRPr="00E04288" w:rsidRDefault="00236439" w:rsidP="006A2754">
      <w:pPr>
        <w:spacing w:after="0" w:line="240" w:lineRule="auto"/>
        <w:rPr>
          <w:rFonts w:ascii="Times New Roman" w:eastAsia="Times New Roman" w:hAnsi="Times New Roman" w:cs="Times New Roman"/>
          <w:color w:val="000000" w:themeColor="text1"/>
          <w:sz w:val="20"/>
          <w:szCs w:val="20"/>
        </w:rPr>
      </w:pPr>
    </w:p>
    <w:p w:rsidR="00E06EDC" w:rsidRPr="00E04288" w:rsidRDefault="00E06EDC"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9"/>
        <w:gridCol w:w="6308"/>
        <w:gridCol w:w="1686"/>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AKIŞI</w:t>
            </w:r>
          </w:p>
        </w:tc>
      </w:tr>
      <w:tr w:rsidR="00E04288" w:rsidRPr="00E04288" w:rsidTr="00FB1B92">
        <w:trPr>
          <w:trHeight w:val="450"/>
          <w:tblCellSpacing w:w="15" w:type="dxa"/>
          <w:jc w:val="center"/>
        </w:trPr>
        <w:tc>
          <w:tcPr>
            <w:tcW w:w="381"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Hafta</w:t>
            </w:r>
          </w:p>
        </w:tc>
        <w:tc>
          <w:tcPr>
            <w:tcW w:w="3607"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Konular</w:t>
            </w:r>
          </w:p>
        </w:tc>
        <w:tc>
          <w:tcPr>
            <w:tcW w:w="943" w:type="pct"/>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Ön Hazırlık</w:t>
            </w: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FB1B92" w:rsidP="0023099D">
            <w:pPr>
              <w:spacing w:after="0" w:line="240" w:lineRule="auto"/>
              <w:rPr>
                <w:rFonts w:ascii="Times New Roman" w:hAnsi="Times New Roman" w:cs="Times New Roman"/>
                <w:color w:val="444444"/>
                <w:sz w:val="20"/>
                <w:szCs w:val="19"/>
              </w:rPr>
            </w:pPr>
            <w:r>
              <w:rPr>
                <w:rFonts w:ascii="Times New Roman" w:hAnsi="Times New Roman" w:cs="Times New Roman"/>
                <w:sz w:val="20"/>
                <w:szCs w:val="24"/>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2</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0349F0">
              <w:rPr>
                <w:rFonts w:ascii="Times New Roman" w:hAnsi="Times New Roman" w:cs="Times New Roman"/>
                <w:sz w:val="20"/>
                <w:szCs w:val="24"/>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lastRenderedPageBreak/>
              <w:t>3</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0349F0">
              <w:rPr>
                <w:rFonts w:ascii="Times New Roman" w:hAnsi="Times New Roman" w:cs="Times New Roman"/>
                <w:sz w:val="20"/>
                <w:szCs w:val="24"/>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4</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0349F0">
              <w:rPr>
                <w:rFonts w:ascii="Times New Roman" w:hAnsi="Times New Roman" w:cs="Times New Roman"/>
                <w:sz w:val="20"/>
                <w:szCs w:val="24"/>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5</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0349F0">
              <w:rPr>
                <w:rFonts w:ascii="Times New Roman" w:hAnsi="Times New Roman" w:cs="Times New Roman"/>
                <w:sz w:val="20"/>
                <w:szCs w:val="24"/>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6</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0349F0">
              <w:rPr>
                <w:rFonts w:ascii="Times New Roman" w:hAnsi="Times New Roman" w:cs="Times New Roman"/>
                <w:sz w:val="20"/>
                <w:szCs w:val="24"/>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F10F16">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7</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0349F0">
              <w:rPr>
                <w:rFonts w:ascii="Times New Roman" w:hAnsi="Times New Roman" w:cs="Times New Roman"/>
                <w:sz w:val="20"/>
                <w:szCs w:val="24"/>
              </w:rPr>
              <w:t>Türkiye finansal raporlama standartları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r w:rsidRPr="0023099D">
              <w:rPr>
                <w:rFonts w:ascii="Times New Roman" w:hAnsi="Times New Roman" w:cs="Times New Roman"/>
                <w:color w:val="444444"/>
                <w:sz w:val="20"/>
                <w:szCs w:val="19"/>
              </w:rPr>
              <w:t>ARA SINAV</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23099D">
            <w:pPr>
              <w:spacing w:after="0" w:line="240" w:lineRule="auto"/>
              <w:rPr>
                <w:rFonts w:ascii="Times New Roman" w:hAnsi="Times New Roman" w:cs="Times New Roman"/>
                <w:color w:val="444444"/>
                <w:sz w:val="20"/>
                <w:szCs w:val="19"/>
              </w:rPr>
            </w:pPr>
          </w:p>
        </w:tc>
      </w:tr>
      <w:tr w:rsidR="0023099D" w:rsidRPr="00E04288" w:rsidTr="00C5155D">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FB1B92" w:rsidP="00C5155D">
            <w:pPr>
              <w:spacing w:after="0" w:line="240" w:lineRule="auto"/>
              <w:rPr>
                <w:rFonts w:ascii="Times New Roman" w:hAnsi="Times New Roman" w:cs="Times New Roman"/>
                <w:color w:val="444444"/>
                <w:sz w:val="20"/>
                <w:szCs w:val="19"/>
              </w:rPr>
            </w:pPr>
            <w:r>
              <w:rPr>
                <w:rFonts w:ascii="Times New Roman" w:hAnsi="Times New Roman" w:cs="Times New Roman"/>
                <w:color w:val="444444"/>
                <w:sz w:val="20"/>
                <w:szCs w:val="19"/>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bookmarkStart w:id="0" w:name="_GoBack" w:colFirst="1" w:colLast="1"/>
            <w:r w:rsidRPr="00E04288">
              <w:rPr>
                <w:rFonts w:ascii="Times New Roman" w:eastAsia="Times New Roman" w:hAnsi="Times New Roman" w:cs="Times New Roman"/>
                <w:color w:val="000000" w:themeColor="text1"/>
                <w:sz w:val="20"/>
                <w:szCs w:val="20"/>
              </w:rPr>
              <w:t>10</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3D6A07">
              <w:rPr>
                <w:rFonts w:ascii="Times New Roman" w:hAnsi="Times New Roman" w:cs="Times New Roman"/>
                <w:color w:val="444444"/>
                <w:sz w:val="20"/>
                <w:szCs w:val="19"/>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11</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3D6A07">
              <w:rPr>
                <w:rFonts w:ascii="Times New Roman" w:hAnsi="Times New Roman" w:cs="Times New Roman"/>
                <w:color w:val="444444"/>
                <w:sz w:val="20"/>
                <w:szCs w:val="19"/>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12</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3D6A07">
              <w:rPr>
                <w:rFonts w:ascii="Times New Roman" w:hAnsi="Times New Roman" w:cs="Times New Roman"/>
                <w:color w:val="444444"/>
                <w:sz w:val="20"/>
                <w:szCs w:val="19"/>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13</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3D6A07">
              <w:rPr>
                <w:rFonts w:ascii="Times New Roman" w:hAnsi="Times New Roman" w:cs="Times New Roman"/>
                <w:color w:val="444444"/>
                <w:sz w:val="20"/>
                <w:szCs w:val="19"/>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14</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3D6A07">
              <w:rPr>
                <w:rFonts w:ascii="Times New Roman" w:hAnsi="Times New Roman" w:cs="Times New Roman"/>
                <w:color w:val="444444"/>
                <w:sz w:val="20"/>
                <w:szCs w:val="19"/>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tr w:rsidR="00FB1B92" w:rsidRPr="00E04288" w:rsidTr="001B48EA">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E04288" w:rsidRDefault="00FB1B92" w:rsidP="00FB1B9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15</w:t>
            </w:r>
          </w:p>
        </w:tc>
        <w:tc>
          <w:tcPr>
            <w:tcW w:w="0" w:type="auto"/>
            <w:tcBorders>
              <w:bottom w:val="single" w:sz="6" w:space="0" w:color="CCCCCC"/>
            </w:tcBorders>
            <w:shd w:val="clear" w:color="auto" w:fill="FFFFFF"/>
            <w:tcMar>
              <w:top w:w="15" w:type="dxa"/>
              <w:left w:w="80" w:type="dxa"/>
              <w:bottom w:w="15" w:type="dxa"/>
              <w:right w:w="15" w:type="dxa"/>
            </w:tcMar>
          </w:tcPr>
          <w:p w:rsidR="00FB1B92" w:rsidRDefault="00FB1B92" w:rsidP="00FB1B92">
            <w:r w:rsidRPr="003D6A07">
              <w:rPr>
                <w:rFonts w:ascii="Times New Roman" w:hAnsi="Times New Roman" w:cs="Times New Roman"/>
                <w:color w:val="444444"/>
                <w:sz w:val="20"/>
                <w:szCs w:val="19"/>
              </w:rPr>
              <w:t>Örnek Olay</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B1B92" w:rsidRPr="0023099D" w:rsidRDefault="00FB1B92" w:rsidP="00FB1B92">
            <w:pPr>
              <w:spacing w:after="0" w:line="240" w:lineRule="auto"/>
              <w:rPr>
                <w:rFonts w:ascii="Times New Roman" w:hAnsi="Times New Roman" w:cs="Times New Roman"/>
                <w:color w:val="444444"/>
                <w:sz w:val="20"/>
                <w:szCs w:val="19"/>
              </w:rPr>
            </w:pPr>
          </w:p>
        </w:tc>
      </w:tr>
      <w:bookmarkEnd w:id="0"/>
      <w:tr w:rsidR="0023099D" w:rsidRPr="00E04288"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r w:rsidRPr="0023099D">
              <w:rPr>
                <w:rFonts w:ascii="Times New Roman" w:hAnsi="Times New Roman" w:cs="Times New Roman"/>
                <w:color w:val="444444"/>
                <w:sz w:val="20"/>
                <w:szCs w:val="19"/>
              </w:rPr>
              <w:t>FINAL SINAVI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19"/>
              </w:rPr>
            </w:pP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95"/>
        <w:gridCol w:w="7108"/>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KAYNAKLAR</w:t>
            </w:r>
          </w:p>
        </w:tc>
      </w:tr>
      <w:tr w:rsidR="00A63992" w:rsidRPr="00E04288"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23099D" w:rsidRDefault="00A63992" w:rsidP="00236439">
            <w:pPr>
              <w:rPr>
                <w:rFonts w:ascii="Times New Roman" w:eastAsia="Times New Roman" w:hAnsi="Times New Roman" w:cs="Times New Roman"/>
                <w:color w:val="000000" w:themeColor="text1"/>
                <w:sz w:val="20"/>
                <w:szCs w:val="20"/>
              </w:rPr>
            </w:pPr>
          </w:p>
        </w:tc>
      </w:tr>
      <w:tr w:rsidR="00A63992" w:rsidRPr="00E04288"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E04288" w:rsidRDefault="00A63992"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E04288" w:rsidRDefault="00236439" w:rsidP="009C7F32">
            <w:pPr>
              <w:spacing w:after="0" w:line="288" w:lineRule="atLeast"/>
              <w:rPr>
                <w:rFonts w:ascii="Times New Roman" w:eastAsia="Times New Roman" w:hAnsi="Times New Roman" w:cs="Times New Roman"/>
                <w:color w:val="000000" w:themeColor="text1"/>
                <w:sz w:val="20"/>
                <w:szCs w:val="20"/>
              </w:rPr>
            </w:pPr>
            <w:proofErr w:type="spellStart"/>
            <w:r w:rsidRPr="00236439">
              <w:rPr>
                <w:rFonts w:ascii="Times New Roman" w:eastAsia="Times New Roman" w:hAnsi="Times New Roman" w:cs="Times New Roman"/>
                <w:color w:val="000000" w:themeColor="text1"/>
                <w:sz w:val="20"/>
                <w:szCs w:val="20"/>
              </w:rPr>
              <w:t>Wiley</w:t>
            </w:r>
            <w:proofErr w:type="spellEnd"/>
            <w:r w:rsidRPr="00236439">
              <w:rPr>
                <w:rFonts w:ascii="Times New Roman" w:eastAsia="Times New Roman" w:hAnsi="Times New Roman" w:cs="Times New Roman"/>
                <w:color w:val="000000" w:themeColor="text1"/>
                <w:sz w:val="20"/>
                <w:szCs w:val="20"/>
              </w:rPr>
              <w:t xml:space="preserve"> IFRS 2009: </w:t>
            </w:r>
            <w:proofErr w:type="spellStart"/>
            <w:r w:rsidRPr="00236439">
              <w:rPr>
                <w:rFonts w:ascii="Times New Roman" w:eastAsia="Times New Roman" w:hAnsi="Times New Roman" w:cs="Times New Roman"/>
                <w:color w:val="000000" w:themeColor="text1"/>
                <w:sz w:val="20"/>
                <w:szCs w:val="20"/>
              </w:rPr>
              <w:t>Interpretation</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and</w:t>
            </w:r>
            <w:proofErr w:type="spellEnd"/>
            <w:r w:rsidRPr="00236439">
              <w:rPr>
                <w:rFonts w:ascii="Times New Roman" w:eastAsia="Times New Roman" w:hAnsi="Times New Roman" w:cs="Times New Roman"/>
                <w:color w:val="000000" w:themeColor="text1"/>
                <w:sz w:val="20"/>
                <w:szCs w:val="20"/>
              </w:rPr>
              <w:t xml:space="preserve"> Application of International Accounting </w:t>
            </w:r>
            <w:proofErr w:type="spellStart"/>
            <w:r w:rsidRPr="00236439">
              <w:rPr>
                <w:rFonts w:ascii="Times New Roman" w:eastAsia="Times New Roman" w:hAnsi="Times New Roman" w:cs="Times New Roman"/>
                <w:color w:val="000000" w:themeColor="text1"/>
                <w:sz w:val="20"/>
                <w:szCs w:val="20"/>
              </w:rPr>
              <w:t>and</w:t>
            </w:r>
            <w:proofErr w:type="spellEnd"/>
            <w:r w:rsidRPr="00236439">
              <w:rPr>
                <w:rFonts w:ascii="Times New Roman" w:eastAsia="Times New Roman" w:hAnsi="Times New Roman" w:cs="Times New Roman"/>
                <w:color w:val="000000" w:themeColor="text1"/>
                <w:sz w:val="20"/>
                <w:szCs w:val="20"/>
              </w:rPr>
              <w:t xml:space="preserve"> Financial </w:t>
            </w:r>
            <w:proofErr w:type="spellStart"/>
            <w:r w:rsidRPr="00236439">
              <w:rPr>
                <w:rFonts w:ascii="Times New Roman" w:eastAsia="Times New Roman" w:hAnsi="Times New Roman" w:cs="Times New Roman"/>
                <w:color w:val="000000" w:themeColor="text1"/>
                <w:sz w:val="20"/>
                <w:szCs w:val="20"/>
              </w:rPr>
              <w:t>Reporting</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Standards</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by</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Barry</w:t>
            </w:r>
            <w:proofErr w:type="spellEnd"/>
            <w:r w:rsidRPr="00236439">
              <w:rPr>
                <w:rFonts w:ascii="Times New Roman" w:eastAsia="Times New Roman" w:hAnsi="Times New Roman" w:cs="Times New Roman"/>
                <w:color w:val="000000" w:themeColor="text1"/>
                <w:sz w:val="20"/>
                <w:szCs w:val="20"/>
              </w:rPr>
              <w:t xml:space="preserve"> J. </w:t>
            </w:r>
            <w:proofErr w:type="spellStart"/>
            <w:r w:rsidRPr="00236439">
              <w:rPr>
                <w:rFonts w:ascii="Times New Roman" w:eastAsia="Times New Roman" w:hAnsi="Times New Roman" w:cs="Times New Roman"/>
                <w:color w:val="000000" w:themeColor="text1"/>
                <w:sz w:val="20"/>
                <w:szCs w:val="20"/>
              </w:rPr>
              <w:t>Epstein</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and</w:t>
            </w:r>
            <w:proofErr w:type="spellEnd"/>
            <w:r w:rsidRPr="00236439">
              <w:rPr>
                <w:rFonts w:ascii="Times New Roman" w:eastAsia="Times New Roman" w:hAnsi="Times New Roman" w:cs="Times New Roman"/>
                <w:color w:val="000000" w:themeColor="text1"/>
                <w:sz w:val="20"/>
                <w:szCs w:val="20"/>
              </w:rPr>
              <w:t xml:space="preserve"> Eva K. </w:t>
            </w:r>
            <w:proofErr w:type="spellStart"/>
            <w:proofErr w:type="gramStart"/>
            <w:r w:rsidRPr="00236439">
              <w:rPr>
                <w:rFonts w:ascii="Times New Roman" w:eastAsia="Times New Roman" w:hAnsi="Times New Roman" w:cs="Times New Roman"/>
                <w:color w:val="000000" w:themeColor="text1"/>
                <w:sz w:val="20"/>
                <w:szCs w:val="20"/>
              </w:rPr>
              <w:t>Jermakowicz.International</w:t>
            </w:r>
            <w:proofErr w:type="spellEnd"/>
            <w:proofErr w:type="gramEnd"/>
            <w:r w:rsidRPr="00236439">
              <w:rPr>
                <w:rFonts w:ascii="Times New Roman" w:eastAsia="Times New Roman" w:hAnsi="Times New Roman" w:cs="Times New Roman"/>
                <w:color w:val="000000" w:themeColor="text1"/>
                <w:sz w:val="20"/>
                <w:szCs w:val="20"/>
              </w:rPr>
              <w:t xml:space="preserve"> Financial </w:t>
            </w:r>
            <w:proofErr w:type="spellStart"/>
            <w:r w:rsidRPr="00236439">
              <w:rPr>
                <w:rFonts w:ascii="Times New Roman" w:eastAsia="Times New Roman" w:hAnsi="Times New Roman" w:cs="Times New Roman"/>
                <w:color w:val="000000" w:themeColor="text1"/>
                <w:sz w:val="20"/>
                <w:szCs w:val="20"/>
              </w:rPr>
              <w:t>Reporting</w:t>
            </w:r>
            <w:proofErr w:type="spellEnd"/>
            <w:r w:rsidRPr="00236439">
              <w:rPr>
                <w:rFonts w:ascii="Times New Roman" w:eastAsia="Times New Roman" w:hAnsi="Times New Roman" w:cs="Times New Roman"/>
                <w:color w:val="000000" w:themeColor="text1"/>
                <w:sz w:val="20"/>
                <w:szCs w:val="20"/>
              </w:rPr>
              <w:t xml:space="preserve"> : A </w:t>
            </w:r>
            <w:proofErr w:type="spellStart"/>
            <w:r w:rsidRPr="00236439">
              <w:rPr>
                <w:rFonts w:ascii="Times New Roman" w:eastAsia="Times New Roman" w:hAnsi="Times New Roman" w:cs="Times New Roman"/>
                <w:color w:val="000000" w:themeColor="text1"/>
                <w:sz w:val="20"/>
                <w:szCs w:val="20"/>
              </w:rPr>
              <w:t>practical</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guide</w:t>
            </w:r>
            <w:proofErr w:type="spellEnd"/>
            <w:r w:rsidRPr="00236439">
              <w:rPr>
                <w:rFonts w:ascii="Times New Roman" w:eastAsia="Times New Roman" w:hAnsi="Times New Roman" w:cs="Times New Roman"/>
                <w:color w:val="000000" w:themeColor="text1"/>
                <w:sz w:val="20"/>
                <w:szCs w:val="20"/>
              </w:rPr>
              <w:t xml:space="preserve">, </w:t>
            </w:r>
            <w:proofErr w:type="spellStart"/>
            <w:r w:rsidRPr="00236439">
              <w:rPr>
                <w:rFonts w:ascii="Times New Roman" w:eastAsia="Times New Roman" w:hAnsi="Times New Roman" w:cs="Times New Roman"/>
                <w:color w:val="000000" w:themeColor="text1"/>
                <w:sz w:val="20"/>
                <w:szCs w:val="20"/>
              </w:rPr>
              <w:t>by</w:t>
            </w:r>
            <w:proofErr w:type="spellEnd"/>
            <w:r w:rsidRPr="00236439">
              <w:rPr>
                <w:rFonts w:ascii="Times New Roman" w:eastAsia="Times New Roman" w:hAnsi="Times New Roman" w:cs="Times New Roman"/>
                <w:color w:val="000000" w:themeColor="text1"/>
                <w:sz w:val="20"/>
                <w:szCs w:val="20"/>
              </w:rPr>
              <w:t xml:space="preserve"> Alan </w:t>
            </w:r>
            <w:proofErr w:type="spellStart"/>
            <w:r w:rsidRPr="00236439">
              <w:rPr>
                <w:rFonts w:ascii="Times New Roman" w:eastAsia="Times New Roman" w:hAnsi="Times New Roman" w:cs="Times New Roman"/>
                <w:color w:val="000000" w:themeColor="text1"/>
                <w:sz w:val="20"/>
                <w:szCs w:val="20"/>
              </w:rPr>
              <w:t>Melv</w:t>
            </w:r>
            <w:r>
              <w:rPr>
                <w:rFonts w:ascii="Times New Roman" w:eastAsia="Times New Roman" w:hAnsi="Times New Roman" w:cs="Times New Roman"/>
                <w:color w:val="000000" w:themeColor="text1"/>
                <w:sz w:val="20"/>
                <w:szCs w:val="20"/>
              </w:rPr>
              <w:t>ille</w:t>
            </w:r>
            <w:proofErr w:type="spellEnd"/>
            <w:r>
              <w:rPr>
                <w:rFonts w:ascii="Times New Roman" w:eastAsia="Times New Roman" w:hAnsi="Times New Roman" w:cs="Times New Roman"/>
                <w:color w:val="000000" w:themeColor="text1"/>
                <w:sz w:val="20"/>
                <w:szCs w:val="20"/>
              </w:rPr>
              <w:t xml:space="preserve"> (2.edition), </w:t>
            </w:r>
            <w:proofErr w:type="spellStart"/>
            <w:r>
              <w:rPr>
                <w:rFonts w:ascii="Times New Roman" w:eastAsia="Times New Roman" w:hAnsi="Times New Roman" w:cs="Times New Roman"/>
                <w:color w:val="000000" w:themeColor="text1"/>
                <w:sz w:val="20"/>
                <w:szCs w:val="20"/>
              </w:rPr>
              <w:t>Prentice</w:t>
            </w:r>
            <w:proofErr w:type="spellEnd"/>
            <w:r>
              <w:rPr>
                <w:rFonts w:ascii="Times New Roman" w:eastAsia="Times New Roman" w:hAnsi="Times New Roman" w:cs="Times New Roman"/>
                <w:color w:val="000000" w:themeColor="text1"/>
                <w:sz w:val="20"/>
                <w:szCs w:val="20"/>
              </w:rPr>
              <w:t xml:space="preserve"> </w:t>
            </w:r>
            <w:proofErr w:type="spellStart"/>
            <w:r>
              <w:rPr>
                <w:rFonts w:ascii="Times New Roman" w:eastAsia="Times New Roman" w:hAnsi="Times New Roman" w:cs="Times New Roman"/>
                <w:color w:val="000000" w:themeColor="text1"/>
                <w:sz w:val="20"/>
                <w:szCs w:val="20"/>
              </w:rPr>
              <w:t>Hall</w:t>
            </w:r>
            <w:proofErr w:type="spellEnd"/>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50"/>
        <w:gridCol w:w="6953"/>
      </w:tblGrid>
      <w:tr w:rsidR="00E04288" w:rsidRPr="00E04288"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MATERYAL PAYLAŞIMI </w:t>
            </w:r>
          </w:p>
        </w:tc>
      </w:tr>
      <w:tr w:rsidR="0023099D" w:rsidRPr="00E04288" w:rsidTr="00236439">
        <w:trPr>
          <w:trHeight w:val="375"/>
          <w:tblCellSpacing w:w="15" w:type="dxa"/>
          <w:jc w:val="center"/>
        </w:trPr>
        <w:tc>
          <w:tcPr>
            <w:tcW w:w="990" w:type="pct"/>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23099D">
            <w:pPr>
              <w:spacing w:after="0" w:line="240" w:lineRule="auto"/>
              <w:rPr>
                <w:rFonts w:ascii="Times New Roman" w:hAnsi="Times New Roman" w:cs="Times New Roman"/>
                <w:color w:val="444444"/>
                <w:sz w:val="20"/>
                <w:szCs w:val="20"/>
              </w:rPr>
            </w:pPr>
          </w:p>
        </w:tc>
      </w:tr>
      <w:tr w:rsidR="0023099D" w:rsidRPr="00E04288" w:rsidTr="0023643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 xml:space="preserve">Proje </w:t>
            </w:r>
          </w:p>
        </w:tc>
      </w:tr>
      <w:tr w:rsidR="0023099D" w:rsidRPr="00E04288"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23099D">
            <w:pPr>
              <w:spacing w:after="0" w:line="240" w:lineRule="auto"/>
              <w:rPr>
                <w:rFonts w:ascii="Times New Roman" w:hAnsi="Times New Roman" w:cs="Times New Roman"/>
                <w:color w:val="444444"/>
                <w:sz w:val="20"/>
                <w:szCs w:val="20"/>
              </w:rPr>
            </w:pPr>
            <w:r>
              <w:rPr>
                <w:rFonts w:ascii="Times New Roman" w:hAnsi="Times New Roman" w:cs="Times New Roman"/>
                <w:color w:val="444444"/>
                <w:sz w:val="20"/>
                <w:szCs w:val="20"/>
              </w:rPr>
              <w:t>1 Ara sınav, 1 Final Sınavı</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35"/>
        <w:gridCol w:w="1923"/>
      </w:tblGrid>
      <w:tr w:rsidR="00E04288" w:rsidRPr="00E04288"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DEĞERLENDİRME SİSTEMİ</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KATKI YÜZDESİ</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lastRenderedPageBreak/>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color w:val="444444"/>
                <w:sz w:val="20"/>
                <w:szCs w:val="20"/>
              </w:rPr>
            </w:pPr>
            <w:r>
              <w:rPr>
                <w:rFonts w:ascii="Times New Roman" w:hAnsi="Times New Roman" w:cs="Times New Roman"/>
                <w:color w:val="444444"/>
                <w:sz w:val="20"/>
                <w:szCs w:val="20"/>
              </w:rPr>
              <w:t>20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bCs/>
                <w:color w:val="444444"/>
                <w:sz w:val="20"/>
                <w:szCs w:val="19"/>
              </w:rPr>
            </w:pPr>
            <w:r w:rsidRPr="0023099D">
              <w:rPr>
                <w:rFonts w:ascii="Times New Roman" w:hAnsi="Times New Roman" w:cs="Times New Roman"/>
                <w:bCs/>
                <w:color w:val="444444"/>
                <w:sz w:val="20"/>
                <w:szCs w:val="19"/>
              </w:rPr>
              <w:t>Sinif ici calismalar ve tartismalara katilim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surekli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6439" w:rsidP="00B8709C">
            <w:pPr>
              <w:spacing w:after="0" w:line="256" w:lineRule="atLeast"/>
              <w:rPr>
                <w:rFonts w:ascii="Times New Roman" w:hAnsi="Times New Roman" w:cs="Times New Roman"/>
                <w:bCs/>
                <w:color w:val="444444"/>
                <w:sz w:val="20"/>
                <w:szCs w:val="20"/>
              </w:rPr>
            </w:pPr>
            <w:r>
              <w:rPr>
                <w:rFonts w:ascii="Times New Roman" w:hAnsi="Times New Roman" w:cs="Times New Roman"/>
                <w:bCs/>
                <w:color w:val="444444"/>
                <w:sz w:val="20"/>
                <w:szCs w:val="20"/>
              </w:rPr>
              <w:t>40</w:t>
            </w:r>
            <w:r w:rsidR="0023099D" w:rsidRPr="0023099D">
              <w:rPr>
                <w:rFonts w:ascii="Times New Roman" w:hAnsi="Times New Roman" w:cs="Times New Roman"/>
                <w:bCs/>
                <w:color w:val="444444"/>
                <w:sz w:val="20"/>
                <w:szCs w:val="20"/>
              </w:rPr>
              <w:t xml:space="preserve"> </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660279" w:rsidRDefault="0023099D" w:rsidP="00B8709C">
            <w:pPr>
              <w:spacing w:after="0" w:line="256" w:lineRule="atLeast"/>
              <w:rPr>
                <w:rFonts w:ascii="Verdana" w:hAnsi="Verdana"/>
                <w:color w:val="444444"/>
                <w:sz w:val="19"/>
                <w:szCs w:val="19"/>
              </w:rPr>
            </w:pPr>
            <w:r w:rsidRPr="00660279">
              <w:rPr>
                <w:rFonts w:ascii="Verdana" w:hAnsi="Verdana"/>
                <w:b/>
                <w:bCs/>
                <w:color w:val="444444"/>
                <w:sz w:val="19"/>
                <w:szCs w:val="19"/>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color w:val="444444"/>
                <w:sz w:val="20"/>
                <w:szCs w:val="20"/>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rPr>
                <w:rFonts w:ascii="Times New Roman" w:hAnsi="Times New Roman" w:cs="Times New Roman"/>
                <w:color w:val="444444"/>
                <w:sz w:val="20"/>
                <w:szCs w:val="20"/>
              </w:rPr>
            </w:pPr>
            <w:r w:rsidRPr="0023099D">
              <w:rPr>
                <w:rFonts w:ascii="Times New Roman" w:hAnsi="Times New Roman" w:cs="Times New Roman"/>
                <w:b/>
                <w:bCs/>
                <w:color w:val="444444"/>
                <w:sz w:val="20"/>
                <w:szCs w:val="20"/>
              </w:rPr>
              <w:t>100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40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r w:rsidRPr="0023099D">
              <w:rPr>
                <w:rFonts w:ascii="Times New Roman" w:eastAsia="Times New Roman" w:hAnsi="Times New Roman" w:cs="Times New Roman"/>
                <w:color w:val="000000" w:themeColor="text1"/>
                <w:sz w:val="20"/>
                <w:szCs w:val="20"/>
              </w:rPr>
              <w:t>60</w:t>
            </w:r>
          </w:p>
        </w:tc>
      </w:tr>
      <w:tr w:rsidR="0023099D" w:rsidRPr="00E04288"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9C7F32">
            <w:pPr>
              <w:spacing w:after="0" w:line="256" w:lineRule="atLeast"/>
              <w:rPr>
                <w:rFonts w:ascii="Times New Roman" w:eastAsia="Times New Roman" w:hAnsi="Times New Roman" w:cs="Times New Roman"/>
                <w:b/>
                <w:color w:val="000000" w:themeColor="text1"/>
                <w:sz w:val="20"/>
                <w:szCs w:val="20"/>
              </w:rPr>
            </w:pPr>
            <w:r w:rsidRPr="0023099D">
              <w:rPr>
                <w:rFonts w:ascii="Times New Roman" w:eastAsia="Times New Roman" w:hAnsi="Times New Roman" w:cs="Times New Roman"/>
                <w:b/>
                <w:color w:val="000000" w:themeColor="text1"/>
                <w:sz w:val="20"/>
                <w:szCs w:val="20"/>
              </w:rPr>
              <w:t>100</w:t>
            </w:r>
          </w:p>
        </w:tc>
      </w:tr>
    </w:tbl>
    <w:p w:rsidR="006A2754" w:rsidRPr="00E04288" w:rsidRDefault="006A2754" w:rsidP="006A2754">
      <w:pPr>
        <w:spacing w:after="0" w:line="240" w:lineRule="auto"/>
        <w:rPr>
          <w:rFonts w:ascii="Times New Roman" w:eastAsia="Times New Roman" w:hAnsi="Times New Roman" w:cs="Times New Roman"/>
          <w:color w:val="000000" w:themeColor="text1"/>
          <w:sz w:val="20"/>
          <w:szCs w:val="20"/>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941"/>
        <w:gridCol w:w="762"/>
        <w:gridCol w:w="955"/>
      </w:tblGrid>
      <w:tr w:rsidR="00E04288" w:rsidRPr="00E04288" w:rsidTr="009C7F32">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 KATEGORİSİ</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Uzmanlık / Alan Dersleri</w:t>
            </w:r>
          </w:p>
        </w:tc>
      </w:tr>
      <w:tr w:rsidR="00E04288" w:rsidRPr="00E04288" w:rsidTr="009C7F32">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AKTS / İŞ YÜKÜ TABLOSU</w:t>
            </w:r>
          </w:p>
        </w:tc>
      </w:tr>
      <w:tr w:rsidR="00E04288" w:rsidRPr="00E04288"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Etkinlik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SAYISI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Süresi</w:t>
            </w:r>
            <w:r w:rsidRPr="00E04288">
              <w:rPr>
                <w:rFonts w:ascii="Times New Roman" w:eastAsia="Times New Roman" w:hAnsi="Times New Roman" w:cs="Times New Roman"/>
                <w:color w:val="000000" w:themeColor="text1"/>
                <w:sz w:val="20"/>
                <w:szCs w:val="20"/>
              </w:rPr>
              <w:b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E04288" w:rsidRDefault="006A2754" w:rsidP="009C7F32">
            <w:pPr>
              <w:spacing w:after="0" w:line="256" w:lineRule="atLeast"/>
              <w:jc w:val="center"/>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color w:val="000000" w:themeColor="text1"/>
                <w:sz w:val="20"/>
                <w:szCs w:val="20"/>
              </w:rPr>
              <w:t>Toplam</w:t>
            </w:r>
            <w:r w:rsidRPr="00E04288">
              <w:rPr>
                <w:rFonts w:ascii="Times New Roman" w:eastAsia="Times New Roman" w:hAnsi="Times New Roman" w:cs="Times New Roman"/>
                <w:color w:val="000000" w:themeColor="text1"/>
                <w:sz w:val="20"/>
                <w:szCs w:val="20"/>
              </w:rPr>
              <w:br/>
              <w:t>İş Yükü</w:t>
            </w:r>
            <w:r w:rsidRPr="00E04288">
              <w:rPr>
                <w:rFonts w:ascii="Times New Roman" w:eastAsia="Times New Roman" w:hAnsi="Times New Roman" w:cs="Times New Roman"/>
                <w:color w:val="000000" w:themeColor="text1"/>
                <w:sz w:val="20"/>
                <w:szCs w:val="20"/>
              </w:rPr>
              <w:br/>
              <w:t>(Saat)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48</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96</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25</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Kısa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6439" w:rsidP="00B8709C">
            <w:pPr>
              <w:spacing w:after="0" w:line="256" w:lineRule="atLeast"/>
              <w:rPr>
                <w:rFonts w:ascii="Times New Roman" w:hAnsi="Times New Roman" w:cs="Times New Roman"/>
                <w:color w:val="444444"/>
                <w:sz w:val="20"/>
                <w:szCs w:val="19"/>
              </w:rPr>
            </w:pPr>
            <w:r>
              <w:rPr>
                <w:rFonts w:ascii="Times New Roman" w:hAnsi="Times New Roman" w:cs="Times New Roman"/>
                <w:color w:val="444444"/>
                <w:sz w:val="20"/>
                <w:szCs w:val="19"/>
              </w:rPr>
              <w:t>Proje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40" w:lineRule="atLeast"/>
              <w:jc w:val="center"/>
              <w:rPr>
                <w:rFonts w:ascii="Times New Roman" w:hAnsi="Times New Roman" w:cs="Times New Roman"/>
                <w:sz w:val="20"/>
                <w:szCs w:val="19"/>
              </w:rPr>
            </w:pPr>
            <w:r w:rsidRPr="0023099D">
              <w:rPr>
                <w:rFonts w:ascii="Times New Roman" w:hAnsi="Times New Roman" w:cs="Times New Roman"/>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40" w:lineRule="atLeast"/>
              <w:jc w:val="center"/>
              <w:rPr>
                <w:rFonts w:ascii="Times New Roman" w:hAnsi="Times New Roman" w:cs="Times New Roman"/>
                <w:sz w:val="20"/>
                <w:szCs w:val="19"/>
              </w:rPr>
            </w:pPr>
            <w:r>
              <w:rPr>
                <w:rFonts w:ascii="Times New Roman" w:hAnsi="Times New Roman" w:cs="Times New Roman"/>
                <w:sz w:val="20"/>
                <w:szCs w:val="19"/>
              </w:rPr>
              <w:t>20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23099D" w:rsidRDefault="0023099D" w:rsidP="00B8709C">
            <w:pPr>
              <w:spacing w:after="0" w:line="256" w:lineRule="atLeast"/>
              <w:rPr>
                <w:rFonts w:ascii="Times New Roman" w:hAnsi="Times New Roman" w:cs="Times New Roman"/>
                <w:color w:val="444444"/>
                <w:sz w:val="20"/>
                <w:szCs w:val="19"/>
              </w:rPr>
            </w:pPr>
            <w:r w:rsidRPr="0023099D">
              <w:rPr>
                <w:rFonts w:ascii="Times New Roman" w:hAnsi="Times New Roman" w:cs="Times New Roman"/>
                <w:color w:val="444444"/>
                <w:sz w:val="20"/>
                <w:szCs w:val="19"/>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23099D" w:rsidP="00B8709C">
            <w:pPr>
              <w:spacing w:after="0" w:line="256" w:lineRule="atLeast"/>
              <w:jc w:val="center"/>
              <w:rPr>
                <w:rFonts w:ascii="Times New Roman" w:hAnsi="Times New Roman" w:cs="Times New Roman"/>
                <w:color w:val="444444"/>
                <w:sz w:val="20"/>
                <w:szCs w:val="19"/>
              </w:rPr>
            </w:pPr>
            <w:r w:rsidRPr="0023099D">
              <w:rPr>
                <w:rFonts w:ascii="Times New Roman" w:hAnsi="Times New Roman" w:cs="Times New Roman"/>
                <w:color w:val="444444"/>
                <w:sz w:val="20"/>
                <w:szCs w:val="19"/>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23099D" w:rsidRDefault="006540C2" w:rsidP="00B8709C">
            <w:pPr>
              <w:spacing w:after="0" w:line="256" w:lineRule="atLeast"/>
              <w:jc w:val="center"/>
              <w:rPr>
                <w:rFonts w:ascii="Times New Roman" w:hAnsi="Times New Roman" w:cs="Times New Roman"/>
                <w:color w:val="444444"/>
                <w:sz w:val="20"/>
                <w:szCs w:val="19"/>
              </w:rPr>
            </w:pPr>
            <w:r>
              <w:rPr>
                <w:rFonts w:ascii="Times New Roman" w:hAnsi="Times New Roman" w:cs="Times New Roman"/>
                <w:color w:val="444444"/>
                <w:sz w:val="20"/>
                <w:szCs w:val="19"/>
              </w:rPr>
              <w:t>30</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6540C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219</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8,7</w:t>
            </w:r>
          </w:p>
        </w:tc>
      </w:tr>
      <w:tr w:rsidR="0023099D" w:rsidRPr="00E04288" w:rsidTr="00A5331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r w:rsidRPr="00E04288">
              <w:rPr>
                <w:rFonts w:ascii="Times New Roman" w:eastAsia="Times New Roman" w:hAnsi="Times New Roman" w:cs="Times New Roman"/>
                <w:b/>
                <w:bCs/>
                <w:color w:val="000000" w:themeColor="text1"/>
                <w:sz w:val="20"/>
                <w:szCs w:val="20"/>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23099D" w:rsidP="009C7F32">
            <w:pPr>
              <w:spacing w:after="0" w:line="256" w:lineRule="atLeast"/>
              <w:rPr>
                <w:rFonts w:ascii="Times New Roman" w:eastAsia="Times New Roman" w:hAnsi="Times New Roman" w:cs="Times New Roman"/>
                <w:color w:val="000000" w:themeColor="text1"/>
                <w:sz w:val="20"/>
                <w:szCs w:val="20"/>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23099D" w:rsidRPr="00E04288" w:rsidRDefault="006540C2" w:rsidP="009C7F32">
            <w:pPr>
              <w:spacing w:after="0" w:line="256" w:lineRule="atLeast"/>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9</w:t>
            </w:r>
          </w:p>
        </w:tc>
      </w:tr>
    </w:tbl>
    <w:p w:rsidR="006A2754" w:rsidRPr="00E04288" w:rsidRDefault="006A2754" w:rsidP="006A2754">
      <w:pPr>
        <w:rPr>
          <w:rFonts w:ascii="Times New Roman" w:hAnsi="Times New Roman" w:cs="Times New Roman"/>
          <w:color w:val="000000" w:themeColor="text1"/>
          <w:sz w:val="20"/>
          <w:szCs w:val="20"/>
        </w:rPr>
      </w:pPr>
    </w:p>
    <w:p w:rsidR="00BF019B" w:rsidRPr="00933D35" w:rsidRDefault="00BF019B">
      <w:pPr>
        <w:rPr>
          <w:sz w:val="20"/>
          <w:szCs w:val="20"/>
        </w:rPr>
      </w:pPr>
    </w:p>
    <w:sectPr w:rsidR="00BF019B" w:rsidRPr="00933D35"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D6345C"/>
    <w:multiLevelType w:val="hybridMultilevel"/>
    <w:tmpl w:val="C48E189A"/>
    <w:lvl w:ilvl="0" w:tplc="E1E82C2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54"/>
    <w:rsid w:val="000013A7"/>
    <w:rsid w:val="000046BC"/>
    <w:rsid w:val="00030FA8"/>
    <w:rsid w:val="00035031"/>
    <w:rsid w:val="00134609"/>
    <w:rsid w:val="0022296C"/>
    <w:rsid w:val="0023099D"/>
    <w:rsid w:val="00236439"/>
    <w:rsid w:val="002753E7"/>
    <w:rsid w:val="00283227"/>
    <w:rsid w:val="00286580"/>
    <w:rsid w:val="002A23C1"/>
    <w:rsid w:val="002D6C1A"/>
    <w:rsid w:val="0045414A"/>
    <w:rsid w:val="004B2ED6"/>
    <w:rsid w:val="005119F9"/>
    <w:rsid w:val="005E5DDD"/>
    <w:rsid w:val="006540C2"/>
    <w:rsid w:val="006747B6"/>
    <w:rsid w:val="006A2754"/>
    <w:rsid w:val="00754AC4"/>
    <w:rsid w:val="007E0202"/>
    <w:rsid w:val="007E5AB3"/>
    <w:rsid w:val="008A68CD"/>
    <w:rsid w:val="00933803"/>
    <w:rsid w:val="00933D35"/>
    <w:rsid w:val="009C6431"/>
    <w:rsid w:val="00A17972"/>
    <w:rsid w:val="00A63992"/>
    <w:rsid w:val="00AB4281"/>
    <w:rsid w:val="00AC597A"/>
    <w:rsid w:val="00B5099A"/>
    <w:rsid w:val="00BA02CF"/>
    <w:rsid w:val="00BB457F"/>
    <w:rsid w:val="00BE1324"/>
    <w:rsid w:val="00BF019B"/>
    <w:rsid w:val="00C5155D"/>
    <w:rsid w:val="00D14A5D"/>
    <w:rsid w:val="00D55BE3"/>
    <w:rsid w:val="00D83195"/>
    <w:rsid w:val="00E04288"/>
    <w:rsid w:val="00E06EDC"/>
    <w:rsid w:val="00EA51D7"/>
    <w:rsid w:val="00FB1B92"/>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B5DC9-A120-4828-B22A-F1880F7A5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34"/>
    <w:qFormat/>
    <w:rsid w:val="0023099D"/>
    <w:pPr>
      <w:spacing w:after="0" w:line="240" w:lineRule="auto"/>
      <w:ind w:left="720"/>
      <w:contextualSpacing/>
    </w:pPr>
    <w:rPr>
      <w:rFonts w:ascii="Cambria" w:eastAsia="MS Mincho" w:hAnsi="Cambria" w:cs="Times New Roman"/>
      <w:sz w:val="24"/>
      <w:szCs w:val="24"/>
      <w:lang w:val="en-US" w:eastAsia="en-US"/>
    </w:rPr>
  </w:style>
  <w:style w:type="character" w:styleId="Hyperlink">
    <w:name w:val="Hyperlink"/>
    <w:uiPriority w:val="99"/>
    <w:semiHidden/>
    <w:rsid w:val="0023099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8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6675</Characters>
  <Application>Microsoft Office Word</Application>
  <DocSecurity>0</DocSecurity>
  <Lines>55</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Cansu Cakir</cp:lastModifiedBy>
  <cp:revision>2</cp:revision>
  <dcterms:created xsi:type="dcterms:W3CDTF">2017-06-07T13:34:00Z</dcterms:created>
  <dcterms:modified xsi:type="dcterms:W3CDTF">2017-06-07T13:34:00Z</dcterms:modified>
</cp:coreProperties>
</file>