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Default="00AC597A"/>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88"/>
        <w:gridCol w:w="1575"/>
        <w:gridCol w:w="1114"/>
        <w:gridCol w:w="1958"/>
        <w:gridCol w:w="963"/>
        <w:gridCol w:w="1005"/>
      </w:tblGrid>
      <w:tr w:rsidR="00E04288" w:rsidRPr="00E04288" w:rsidTr="009C7F32">
        <w:trPr>
          <w:trHeight w:val="525"/>
          <w:tblCellSpacing w:w="15" w:type="dxa"/>
          <w:jc w:val="center"/>
        </w:trPr>
        <w:tc>
          <w:tcPr>
            <w:tcW w:w="0" w:type="auto"/>
            <w:gridSpan w:val="6"/>
            <w:shd w:val="clear" w:color="auto" w:fill="ECEBEB"/>
            <w:vAlign w:val="center"/>
            <w:hideMark/>
          </w:tcPr>
          <w:p w:rsidR="006A2754" w:rsidRPr="00E04288"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t>DERS BİLGİLERİ</w:t>
            </w:r>
          </w:p>
        </w:tc>
      </w:tr>
      <w:tr w:rsidR="008E5766"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013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006A2754"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8E5766"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8E5766"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Temel Hukuk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8E5766" w:rsidP="00EC2A6A">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MUH 520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EC2A6A"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Bahar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C4A95" w:rsidRDefault="00DC4A95" w:rsidP="009C7F32">
            <w:pPr>
              <w:spacing w:after="0" w:line="256" w:lineRule="atLeast"/>
              <w:jc w:val="center"/>
              <w:rPr>
                <w:rFonts w:ascii="Times New Roman" w:eastAsia="Times New Roman" w:hAnsi="Times New Roman" w:cs="Times New Roman"/>
                <w:color w:val="000000" w:themeColor="text1"/>
                <w:sz w:val="20"/>
                <w:szCs w:val="20"/>
              </w:rPr>
            </w:pPr>
            <w:r w:rsidRPr="00DC4A95">
              <w:rPr>
                <w:rFonts w:ascii="Times New Roman" w:hAnsi="Times New Roman" w:cs="Times New Roman"/>
                <w:sz w:val="20"/>
                <w:szCs w:val="24"/>
              </w:rPr>
              <w:t>3, 0, 0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C4A95"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8E5766"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04288" w:rsidRPr="00E04288"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C4A9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E04288" w:rsidRPr="00E04288" w:rsidTr="00A63992">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8E5766"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Türkçe </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8E5766"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Yüksek </w:t>
            </w:r>
            <w:r w:rsidR="00DC4A95">
              <w:rPr>
                <w:rFonts w:ascii="Times New Roman" w:eastAsia="Times New Roman" w:hAnsi="Times New Roman" w:cs="Times New Roman"/>
                <w:color w:val="000000" w:themeColor="text1"/>
                <w:sz w:val="20"/>
                <w:szCs w:val="20"/>
              </w:rPr>
              <w:t>Lisans</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EC2A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Zorunlu</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E04288">
            <w:pPr>
              <w:spacing w:after="0" w:line="256" w:lineRule="atLeast"/>
              <w:rPr>
                <w:rFonts w:ascii="Times New Roman" w:eastAsia="Times New Roman" w:hAnsi="Times New Roman" w:cs="Times New Roman"/>
                <w:color w:val="000000" w:themeColor="text1"/>
                <w:sz w:val="20"/>
                <w:szCs w:val="20"/>
              </w:rPr>
            </w:pP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5279C" w:rsidRDefault="008E5766" w:rsidP="008E5766">
            <w:pPr>
              <w:spacing w:after="0" w:line="288" w:lineRule="atLeast"/>
              <w:rPr>
                <w:rFonts w:ascii="Times New Roman" w:eastAsia="Times New Roman" w:hAnsi="Times New Roman" w:cs="Times New Roman"/>
                <w:color w:val="000000" w:themeColor="text1"/>
                <w:sz w:val="20"/>
                <w:szCs w:val="20"/>
              </w:rPr>
            </w:pPr>
            <w:r>
              <w:rPr>
                <w:rFonts w:ascii="Times New Roman" w:hAnsi="Times New Roman" w:cs="Times New Roman"/>
                <w:color w:val="484848"/>
                <w:sz w:val="20"/>
                <w:szCs w:val="20"/>
              </w:rPr>
              <w:t>Dersin</w:t>
            </w:r>
            <w:r w:rsidR="00E5279C" w:rsidRPr="00E5279C">
              <w:rPr>
                <w:rFonts w:ascii="Times New Roman" w:hAnsi="Times New Roman" w:cs="Times New Roman"/>
                <w:color w:val="484848"/>
                <w:sz w:val="20"/>
                <w:szCs w:val="20"/>
              </w:rPr>
              <w:t xml:space="preserve"> amacı, ticari faaliyetleri düzenleyen kuralları ve ticari işin kavram olarak öğretmek; bu çerçevede ticaret hukukunun genel ilkeleri ve teorileri detaylı olarak incelenmek, ticari işletme hukukuna ilişkin </w:t>
            </w:r>
            <w:r w:rsidR="0042536E">
              <w:rPr>
                <w:rFonts w:ascii="Times New Roman" w:hAnsi="Times New Roman" w:cs="Times New Roman"/>
                <w:color w:val="484848"/>
                <w:sz w:val="20"/>
                <w:szCs w:val="20"/>
              </w:rPr>
              <w:t>ilke ve kurallarını öğretmek.</w:t>
            </w: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C4A95" w:rsidRDefault="008E5766" w:rsidP="00EC2A6A">
            <w:pPr>
              <w:spacing w:after="0"/>
              <w:jc w:val="both"/>
              <w:rPr>
                <w:rFonts w:ascii="Times New Roman" w:hAnsi="Times New Roman" w:cs="Times New Roman"/>
                <w:sz w:val="24"/>
                <w:szCs w:val="24"/>
              </w:rPr>
            </w:pPr>
            <w:proofErr w:type="gramStart"/>
            <w:r>
              <w:rPr>
                <w:rFonts w:ascii="Times New Roman" w:hAnsi="Times New Roman" w:cs="Times New Roman"/>
                <w:sz w:val="20"/>
                <w:szCs w:val="24"/>
              </w:rPr>
              <w:t xml:space="preserve">Hukukun amacı ve unsurları. </w:t>
            </w:r>
            <w:proofErr w:type="gramEnd"/>
            <w:r>
              <w:rPr>
                <w:rFonts w:ascii="Times New Roman" w:hAnsi="Times New Roman" w:cs="Times New Roman"/>
                <w:sz w:val="20"/>
                <w:szCs w:val="24"/>
              </w:rPr>
              <w:t xml:space="preserve">Hukuk sistemleri ve </w:t>
            </w:r>
            <w:proofErr w:type="spellStart"/>
            <w:r>
              <w:rPr>
                <w:rFonts w:ascii="Times New Roman" w:hAnsi="Times New Roman" w:cs="Times New Roman"/>
                <w:sz w:val="20"/>
                <w:szCs w:val="24"/>
              </w:rPr>
              <w:t>türk</w:t>
            </w:r>
            <w:proofErr w:type="spellEnd"/>
            <w:r>
              <w:rPr>
                <w:rFonts w:ascii="Times New Roman" w:hAnsi="Times New Roman" w:cs="Times New Roman"/>
                <w:sz w:val="20"/>
                <w:szCs w:val="24"/>
              </w:rPr>
              <w:t xml:space="preserve"> hukuk sistemi. Hukukun kaynakları. </w:t>
            </w:r>
            <w:proofErr w:type="gramStart"/>
            <w:r>
              <w:rPr>
                <w:rFonts w:ascii="Times New Roman" w:hAnsi="Times New Roman" w:cs="Times New Roman"/>
                <w:sz w:val="20"/>
                <w:szCs w:val="24"/>
              </w:rPr>
              <w:t xml:space="preserve">Adalet ve eşitlik kavramları. Hak kavramı ve çeşitleri. Hakların kazanılması, korunması ve kaybedilmesi. </w:t>
            </w:r>
            <w:proofErr w:type="gramEnd"/>
            <w:r>
              <w:rPr>
                <w:rFonts w:ascii="Times New Roman" w:hAnsi="Times New Roman" w:cs="Times New Roman"/>
                <w:sz w:val="20"/>
                <w:szCs w:val="24"/>
              </w:rPr>
              <w:t>Hukuki uyuşmazlıklar ve yargı oranları.</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50"/>
        <w:gridCol w:w="1116"/>
        <w:gridCol w:w="1147"/>
        <w:gridCol w:w="1227"/>
      </w:tblGrid>
      <w:tr w:rsidR="00E04288" w:rsidRPr="00E04288" w:rsidTr="00CC0D16">
        <w:trPr>
          <w:tblCellSpacing w:w="15" w:type="dxa"/>
          <w:jc w:val="center"/>
        </w:trPr>
        <w:tc>
          <w:tcPr>
            <w:tcW w:w="2978"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639" w:type="pct"/>
            <w:tcBorders>
              <w:bottom w:val="single" w:sz="6" w:space="0" w:color="CCCCCC"/>
            </w:tcBorders>
            <w:shd w:val="clear" w:color="auto" w:fill="FFFFFF"/>
            <w:vAlign w:val="center"/>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A63992" w:rsidRPr="00E04288" w:rsidTr="00CC0D16">
        <w:trPr>
          <w:trHeight w:val="450"/>
          <w:tblCellSpacing w:w="15" w:type="dxa"/>
          <w:jc w:val="center"/>
        </w:trPr>
        <w:tc>
          <w:tcPr>
            <w:tcW w:w="2978" w:type="pct"/>
            <w:tcBorders>
              <w:bottom w:val="single" w:sz="6" w:space="0" w:color="CCCCCC"/>
            </w:tcBorders>
            <w:shd w:val="clear" w:color="auto" w:fill="FFFFFF"/>
            <w:tcMar>
              <w:top w:w="15" w:type="dxa"/>
              <w:left w:w="80" w:type="dxa"/>
              <w:bottom w:w="15" w:type="dxa"/>
              <w:right w:w="15" w:type="dxa"/>
            </w:tcMar>
            <w:vAlign w:val="center"/>
          </w:tcPr>
          <w:tbl>
            <w:tblPr>
              <w:tblW w:w="0" w:type="auto"/>
              <w:tblBorders>
                <w:top w:val="nil"/>
                <w:left w:val="nil"/>
                <w:bottom w:val="nil"/>
                <w:right w:val="nil"/>
              </w:tblBorders>
              <w:tblLook w:val="0000" w:firstRow="0" w:lastRow="0" w:firstColumn="0" w:lastColumn="0" w:noHBand="0" w:noVBand="0"/>
            </w:tblPr>
            <w:tblGrid>
              <w:gridCol w:w="5105"/>
            </w:tblGrid>
            <w:tr w:rsidR="00FC3BD5" w:rsidRPr="00CC0D16">
              <w:trPr>
                <w:trHeight w:val="520"/>
              </w:trPr>
              <w:tc>
                <w:tcPr>
                  <w:tcW w:w="0" w:type="auto"/>
                </w:tcPr>
                <w:tbl>
                  <w:tblPr>
                    <w:tblW w:w="0" w:type="auto"/>
                    <w:tblBorders>
                      <w:top w:val="nil"/>
                      <w:left w:val="nil"/>
                      <w:bottom w:val="nil"/>
                      <w:right w:val="nil"/>
                    </w:tblBorders>
                    <w:tblLook w:val="0000" w:firstRow="0" w:lastRow="0" w:firstColumn="0" w:lastColumn="0" w:noHBand="0" w:noVBand="0"/>
                  </w:tblPr>
                  <w:tblGrid>
                    <w:gridCol w:w="4889"/>
                  </w:tblGrid>
                  <w:tr w:rsidR="00FC3BD5" w:rsidRPr="00CC0D16">
                    <w:trPr>
                      <w:trHeight w:val="250"/>
                    </w:trPr>
                    <w:tc>
                      <w:tcPr>
                        <w:tcW w:w="0" w:type="auto"/>
                      </w:tcPr>
                      <w:p w:rsidR="00FC3BD5" w:rsidRPr="00CC0D16" w:rsidRDefault="00FC3BD5" w:rsidP="00FC3BD5">
                        <w:pPr>
                          <w:pStyle w:val="Default"/>
                          <w:rPr>
                            <w:rFonts w:ascii="Times New Roman" w:hAnsi="Times New Roman" w:cs="Times New Roman"/>
                            <w:sz w:val="20"/>
                            <w:szCs w:val="20"/>
                          </w:rPr>
                        </w:pPr>
                        <w:r w:rsidRPr="00CC0D16">
                          <w:rPr>
                            <w:rFonts w:ascii="Times New Roman" w:hAnsi="Times New Roman" w:cs="Times New Roman"/>
                            <w:sz w:val="20"/>
                            <w:szCs w:val="20"/>
                          </w:rPr>
                          <w:t xml:space="preserve">İşletme hukukunda öğreti ve uygulamada benimsenen ilke ve esasları özümsemek. </w:t>
                        </w:r>
                      </w:p>
                    </w:tc>
                  </w:tr>
                </w:tbl>
                <w:p w:rsidR="00FC3BD5" w:rsidRPr="00CC0D16" w:rsidRDefault="00FC3BD5" w:rsidP="00FC3BD5">
                  <w:pPr>
                    <w:pStyle w:val="Default"/>
                    <w:rPr>
                      <w:rFonts w:ascii="Times New Roman" w:hAnsi="Times New Roman" w:cs="Times New Roman"/>
                      <w:sz w:val="20"/>
                      <w:szCs w:val="20"/>
                    </w:rPr>
                  </w:pPr>
                </w:p>
              </w:tc>
            </w:tr>
          </w:tbl>
          <w:p w:rsidR="00A63992" w:rsidRPr="00CC0D16" w:rsidRDefault="00A63992" w:rsidP="00134609">
            <w:pPr>
              <w:spacing w:line="200" w:lineRule="atLeast"/>
              <w:rPr>
                <w:rFonts w:ascii="Times New Roman" w:hAnsi="Times New Roman" w:cs="Times New Roman"/>
                <w:color w:val="000000" w:themeColor="text1"/>
                <w:sz w:val="20"/>
                <w:szCs w:val="20"/>
              </w:rPr>
            </w:pPr>
          </w:p>
        </w:tc>
        <w:tc>
          <w:tcPr>
            <w:tcW w:w="621"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CC0D16"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11,13,16</w:t>
            </w:r>
            <w:proofErr w:type="gramEnd"/>
          </w:p>
        </w:tc>
        <w:tc>
          <w:tcPr>
            <w:tcW w:w="639" w:type="pct"/>
            <w:tcBorders>
              <w:bottom w:val="single" w:sz="6" w:space="0" w:color="CCCCCC"/>
            </w:tcBorders>
            <w:shd w:val="clear" w:color="auto" w:fill="FFFFFF"/>
            <w:vAlign w:val="center"/>
          </w:tcPr>
          <w:p w:rsidR="00A63992" w:rsidRPr="00E04288" w:rsidRDefault="00432709"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c>
          <w:tcPr>
            <w:tcW w:w="676"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43270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r>
      <w:tr w:rsidR="00A63992" w:rsidRPr="00E04288" w:rsidTr="00CC0D16">
        <w:trPr>
          <w:trHeight w:val="450"/>
          <w:tblCellSpacing w:w="15" w:type="dxa"/>
          <w:jc w:val="center"/>
        </w:trPr>
        <w:tc>
          <w:tcPr>
            <w:tcW w:w="2978" w:type="pct"/>
            <w:tcBorders>
              <w:bottom w:val="single" w:sz="6" w:space="0" w:color="CCCCCC"/>
            </w:tcBorders>
            <w:shd w:val="clear" w:color="auto" w:fill="FFFFFF"/>
            <w:tcMar>
              <w:top w:w="15" w:type="dxa"/>
              <w:left w:w="80" w:type="dxa"/>
              <w:bottom w:w="15" w:type="dxa"/>
              <w:right w:w="15" w:type="dxa"/>
            </w:tcMar>
            <w:vAlign w:val="center"/>
          </w:tcPr>
          <w:p w:rsidR="00A63992" w:rsidRPr="00CC0D16" w:rsidRDefault="00FC3BD5" w:rsidP="008A68CD">
            <w:pPr>
              <w:spacing w:line="200" w:lineRule="atLeast"/>
              <w:rPr>
                <w:rFonts w:ascii="Times New Roman" w:hAnsi="Times New Roman" w:cs="Times New Roman"/>
                <w:color w:val="000000" w:themeColor="text1"/>
                <w:sz w:val="20"/>
                <w:szCs w:val="20"/>
              </w:rPr>
            </w:pPr>
            <w:proofErr w:type="gramStart"/>
            <w:r w:rsidRPr="00CC0D16">
              <w:rPr>
                <w:rFonts w:ascii="Times New Roman" w:hAnsi="Times New Roman" w:cs="Times New Roman"/>
                <w:sz w:val="20"/>
                <w:szCs w:val="20"/>
              </w:rPr>
              <w:t>Çok teknik bilgi gerektiren ve lisans düzeyinde temel esasları en iyi şekilde öğrenilmesi gereken kıymetli evrak hukuku ve bu kapsamda kambiyo senetlerine ilişkin, öğreti ve uygulamada benimsenen esasları en iyi şekilde öğrenmek.</w:t>
            </w:r>
            <w:proofErr w:type="gramEnd"/>
          </w:p>
        </w:tc>
        <w:tc>
          <w:tcPr>
            <w:tcW w:w="621"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CC0D16"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11,13,16</w:t>
            </w:r>
            <w:proofErr w:type="gramEnd"/>
          </w:p>
        </w:tc>
        <w:tc>
          <w:tcPr>
            <w:tcW w:w="639" w:type="pct"/>
            <w:tcBorders>
              <w:bottom w:val="single" w:sz="6" w:space="0" w:color="CCCCCC"/>
            </w:tcBorders>
            <w:shd w:val="clear" w:color="auto" w:fill="FFFFFF"/>
            <w:vAlign w:val="center"/>
          </w:tcPr>
          <w:p w:rsidR="00A63992" w:rsidRPr="00E04288" w:rsidRDefault="00432709"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c>
          <w:tcPr>
            <w:tcW w:w="676"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43270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r>
      <w:tr w:rsidR="00A63992" w:rsidRPr="00E04288" w:rsidTr="00CC0D16">
        <w:trPr>
          <w:trHeight w:val="450"/>
          <w:tblCellSpacing w:w="15" w:type="dxa"/>
          <w:jc w:val="center"/>
        </w:trPr>
        <w:tc>
          <w:tcPr>
            <w:tcW w:w="2978" w:type="pct"/>
            <w:tcBorders>
              <w:bottom w:val="single" w:sz="6" w:space="0" w:color="CCCCCC"/>
            </w:tcBorders>
            <w:shd w:val="clear" w:color="auto" w:fill="FFFFFF"/>
            <w:tcMar>
              <w:top w:w="15" w:type="dxa"/>
              <w:left w:w="80" w:type="dxa"/>
              <w:bottom w:w="15" w:type="dxa"/>
              <w:right w:w="15" w:type="dxa"/>
            </w:tcMar>
            <w:vAlign w:val="center"/>
          </w:tcPr>
          <w:p w:rsidR="00A63992" w:rsidRPr="00CC0D16" w:rsidRDefault="00FC3BD5" w:rsidP="00CC0D16">
            <w:pPr>
              <w:autoSpaceDE w:val="0"/>
              <w:autoSpaceDN w:val="0"/>
              <w:adjustRightInd w:val="0"/>
              <w:spacing w:after="0" w:line="240" w:lineRule="auto"/>
              <w:rPr>
                <w:rFonts w:ascii="Times New Roman" w:hAnsi="Times New Roman" w:cs="Times New Roman"/>
                <w:color w:val="000000" w:themeColor="text1"/>
                <w:sz w:val="20"/>
                <w:szCs w:val="20"/>
              </w:rPr>
            </w:pPr>
            <w:r w:rsidRPr="00CC0D16">
              <w:rPr>
                <w:rFonts w:ascii="Times New Roman" w:hAnsi="Times New Roman" w:cs="Times New Roman"/>
                <w:sz w:val="20"/>
                <w:szCs w:val="20"/>
              </w:rPr>
              <w:t>Ticari defterleri belirleyebilecektir, ticari defterleri sınıflandırı</w:t>
            </w:r>
            <w:r w:rsidR="00CC0D16" w:rsidRPr="00CC0D16">
              <w:rPr>
                <w:rFonts w:ascii="Times New Roman" w:hAnsi="Times New Roman" w:cs="Times New Roman"/>
                <w:sz w:val="20"/>
                <w:szCs w:val="20"/>
              </w:rPr>
              <w:t xml:space="preserve">r, ticari defter </w:t>
            </w:r>
            <w:r w:rsidRPr="00CC0D16">
              <w:rPr>
                <w:rFonts w:ascii="Times New Roman" w:hAnsi="Times New Roman" w:cs="Times New Roman"/>
                <w:sz w:val="20"/>
                <w:szCs w:val="20"/>
              </w:rPr>
              <w:t>tutmanın sonuçlarını belirler, Türk Ticaret Kanunu’nun ticari defterlere</w:t>
            </w:r>
            <w:r w:rsidR="00CC0D16" w:rsidRPr="00CC0D16">
              <w:rPr>
                <w:rFonts w:ascii="Times New Roman" w:hAnsi="Times New Roman" w:cs="Times New Roman"/>
                <w:sz w:val="20"/>
                <w:szCs w:val="20"/>
              </w:rPr>
              <w:t xml:space="preserve"> </w:t>
            </w:r>
            <w:r w:rsidRPr="00CC0D16">
              <w:rPr>
                <w:rFonts w:ascii="Times New Roman" w:hAnsi="Times New Roman" w:cs="Times New Roman"/>
                <w:sz w:val="20"/>
                <w:szCs w:val="20"/>
              </w:rPr>
              <w:t>ilişkin</w:t>
            </w:r>
            <w:r w:rsidR="00CC0D16" w:rsidRPr="00CC0D16">
              <w:rPr>
                <w:rFonts w:ascii="Times New Roman" w:hAnsi="Times New Roman" w:cs="Times New Roman"/>
                <w:sz w:val="20"/>
                <w:szCs w:val="20"/>
              </w:rPr>
              <w:t xml:space="preserve"> </w:t>
            </w:r>
            <w:r w:rsidRPr="00CC0D16">
              <w:rPr>
                <w:rFonts w:ascii="Times New Roman" w:hAnsi="Times New Roman" w:cs="Times New Roman"/>
                <w:sz w:val="20"/>
                <w:szCs w:val="20"/>
              </w:rPr>
              <w:t>hükümlerini yorumlar, ticari de</w:t>
            </w:r>
            <w:r w:rsidR="00CC0D16" w:rsidRPr="00CC0D16">
              <w:rPr>
                <w:rFonts w:ascii="Times New Roman" w:hAnsi="Times New Roman" w:cs="Times New Roman"/>
                <w:sz w:val="20"/>
                <w:szCs w:val="20"/>
              </w:rPr>
              <w:t>fterlere ilişkin sorunları çözmek.</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CC0D16"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639" w:type="pct"/>
            <w:tcBorders>
              <w:bottom w:val="single" w:sz="6" w:space="0" w:color="CCCCCC"/>
            </w:tcBorders>
            <w:shd w:val="clear" w:color="auto" w:fill="FFFFFF"/>
            <w:vAlign w:val="center"/>
          </w:tcPr>
          <w:p w:rsidR="00A63992" w:rsidRPr="00E04288" w:rsidRDefault="00432709"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c>
          <w:tcPr>
            <w:tcW w:w="676"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43270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r>
      <w:tr w:rsidR="00A63992" w:rsidRPr="00E04288" w:rsidTr="00CC0D16">
        <w:trPr>
          <w:trHeight w:val="450"/>
          <w:tblCellSpacing w:w="15" w:type="dxa"/>
          <w:jc w:val="center"/>
        </w:trPr>
        <w:tc>
          <w:tcPr>
            <w:tcW w:w="2978" w:type="pct"/>
            <w:tcBorders>
              <w:bottom w:val="single" w:sz="6" w:space="0" w:color="CCCCCC"/>
            </w:tcBorders>
            <w:shd w:val="clear" w:color="auto" w:fill="FFFFFF"/>
            <w:tcMar>
              <w:top w:w="15" w:type="dxa"/>
              <w:left w:w="80" w:type="dxa"/>
              <w:bottom w:w="15" w:type="dxa"/>
              <w:right w:w="15" w:type="dxa"/>
            </w:tcMar>
            <w:vAlign w:val="center"/>
          </w:tcPr>
          <w:p w:rsidR="00A63992" w:rsidRPr="00CC0D16" w:rsidRDefault="00CC0D16" w:rsidP="00CC0D16">
            <w:pPr>
              <w:autoSpaceDE w:val="0"/>
              <w:autoSpaceDN w:val="0"/>
              <w:adjustRightInd w:val="0"/>
              <w:spacing w:after="0" w:line="240" w:lineRule="auto"/>
              <w:rPr>
                <w:rFonts w:ascii="Times New Roman" w:hAnsi="Times New Roman" w:cs="Times New Roman"/>
                <w:sz w:val="20"/>
                <w:szCs w:val="20"/>
              </w:rPr>
            </w:pPr>
            <w:r w:rsidRPr="00CC0D16">
              <w:rPr>
                <w:rFonts w:ascii="Times New Roman" w:hAnsi="Times New Roman" w:cs="Times New Roman"/>
                <w:sz w:val="20"/>
                <w:szCs w:val="20"/>
              </w:rPr>
              <w:t>Ticari İşletme Hukuku ile ilgili çıkabilecek hukuki uyuşmazlıkları değerlendirecek, çözüm yolları üretebilecek seviyeye ulaşır.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CC0D16"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16,17,18</w:t>
            </w:r>
            <w:proofErr w:type="gramEnd"/>
          </w:p>
        </w:tc>
        <w:tc>
          <w:tcPr>
            <w:tcW w:w="639" w:type="pct"/>
            <w:tcBorders>
              <w:bottom w:val="single" w:sz="6" w:space="0" w:color="CCCCCC"/>
            </w:tcBorders>
            <w:shd w:val="clear" w:color="auto" w:fill="FFFFFF"/>
            <w:vAlign w:val="center"/>
          </w:tcPr>
          <w:p w:rsidR="00A63992" w:rsidRPr="00E04288" w:rsidRDefault="00432709"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c>
          <w:tcPr>
            <w:tcW w:w="676"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43270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tbl>
      <w:tblPr>
        <w:tblW w:w="49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8"/>
        <w:gridCol w:w="683"/>
        <w:gridCol w:w="1064"/>
        <w:gridCol w:w="4808"/>
        <w:gridCol w:w="270"/>
        <w:gridCol w:w="274"/>
        <w:gridCol w:w="273"/>
        <w:gridCol w:w="274"/>
        <w:gridCol w:w="275"/>
        <w:gridCol w:w="749"/>
        <w:gridCol w:w="45"/>
      </w:tblGrid>
      <w:tr w:rsidR="00E04288" w:rsidRPr="00E04288" w:rsidTr="00E5279C">
        <w:trPr>
          <w:gridBefore w:val="1"/>
          <w:wBefore w:w="103" w:type="pct"/>
          <w:tblCellSpacing w:w="15" w:type="dxa"/>
          <w:jc w:val="center"/>
        </w:trPr>
        <w:tc>
          <w:tcPr>
            <w:tcW w:w="948" w:type="pct"/>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Öğretim Yöntemleri:</w:t>
            </w:r>
          </w:p>
        </w:tc>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rPr>
                <w:rFonts w:ascii="Times New Roman" w:hAnsi="Times New Roman" w:cs="Times New Roman"/>
                <w:color w:val="000000" w:themeColor="text1"/>
                <w:sz w:val="20"/>
                <w:szCs w:val="20"/>
              </w:rPr>
            </w:pPr>
            <w:r w:rsidRPr="00E04288">
              <w:rPr>
                <w:rFonts w:ascii="Times New Roman" w:hAnsi="Times New Roman" w:cs="Times New Roman"/>
                <w:color w:val="000000" w:themeColor="text1"/>
                <w:sz w:val="20"/>
                <w:szCs w:val="20"/>
              </w:rPr>
              <w:t>1. Anlatım Yöntemi         2. Örnek Olay Yöntemi      3. Problem Çözme Yöntemi</w:t>
            </w:r>
          </w:p>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hAnsi="Times New Roman" w:cs="Times New Roman"/>
                <w:color w:val="000000" w:themeColor="text1"/>
                <w:sz w:val="20"/>
                <w:szCs w:val="20"/>
              </w:rPr>
              <w:t xml:space="preserve">4. Tartışma Yöntemi </w:t>
            </w:r>
            <w:r w:rsidR="00E5279C">
              <w:rPr>
                <w:rFonts w:ascii="Times New Roman" w:hAnsi="Times New Roman" w:cs="Times New Roman"/>
                <w:color w:val="000000" w:themeColor="text1"/>
                <w:sz w:val="20"/>
                <w:szCs w:val="20"/>
              </w:rPr>
              <w:t xml:space="preserve">       </w:t>
            </w:r>
          </w:p>
        </w:tc>
      </w:tr>
      <w:tr w:rsidR="00E04288" w:rsidRPr="00E04288" w:rsidTr="00E5279C">
        <w:trPr>
          <w:gridBefore w:val="1"/>
          <w:wBefore w:w="103" w:type="pct"/>
          <w:tblCellSpacing w:w="15" w:type="dxa"/>
          <w:jc w:val="center"/>
        </w:trPr>
        <w:tc>
          <w:tcPr>
            <w:tcW w:w="948" w:type="pct"/>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ve Değerlendirme Yöntemleri:</w:t>
            </w:r>
          </w:p>
        </w:tc>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AB4281" w:rsidP="00AB4281">
            <w:pPr>
              <w:rPr>
                <w:rFonts w:ascii="Times New Roman" w:eastAsiaTheme="minorHAnsi" w:hAnsi="Times New Roman" w:cs="Times New Roman"/>
                <w:color w:val="000000" w:themeColor="text1"/>
                <w:sz w:val="20"/>
                <w:szCs w:val="20"/>
                <w:lang w:eastAsia="en-US"/>
              </w:rPr>
            </w:pPr>
            <w:r w:rsidRPr="00E04288">
              <w:rPr>
                <w:rFonts w:ascii="Times New Roman" w:hAnsi="Times New Roman" w:cs="Times New Roman"/>
                <w:color w:val="000000" w:themeColor="text1"/>
                <w:sz w:val="20"/>
                <w:szCs w:val="20"/>
              </w:rPr>
              <w:t xml:space="preserve">1. </w:t>
            </w:r>
            <w:proofErr w:type="gramStart"/>
            <w:r w:rsidRPr="00E04288">
              <w:rPr>
                <w:rFonts w:ascii="Times New Roman" w:hAnsi="Times New Roman" w:cs="Times New Roman"/>
                <w:color w:val="000000" w:themeColor="text1"/>
                <w:sz w:val="20"/>
                <w:szCs w:val="20"/>
              </w:rPr>
              <w:t>Sunum       2</w:t>
            </w:r>
            <w:proofErr w:type="gramEnd"/>
            <w:r w:rsidRPr="00E04288">
              <w:rPr>
                <w:rFonts w:ascii="Times New Roman" w:hAnsi="Times New Roman" w:cs="Times New Roman"/>
                <w:color w:val="000000" w:themeColor="text1"/>
                <w:sz w:val="20"/>
                <w:szCs w:val="20"/>
              </w:rPr>
              <w:t>. Ödev</w:t>
            </w:r>
            <w:r w:rsidR="006A2754" w:rsidRPr="00E04288">
              <w:rPr>
                <w:rFonts w:ascii="Times New Roman" w:hAnsi="Times New Roman" w:cs="Times New Roman"/>
                <w:color w:val="000000" w:themeColor="text1"/>
                <w:sz w:val="20"/>
                <w:szCs w:val="20"/>
              </w:rPr>
              <w:t xml:space="preserve">            </w:t>
            </w:r>
            <w:r w:rsidRPr="00E04288">
              <w:rPr>
                <w:rFonts w:ascii="Times New Roman" w:hAnsi="Times New Roman" w:cs="Times New Roman"/>
                <w:color w:val="000000" w:themeColor="text1"/>
                <w:sz w:val="20"/>
                <w:szCs w:val="20"/>
              </w:rPr>
              <w:t xml:space="preserve">       3. Uygulama</w:t>
            </w:r>
            <w:r w:rsidR="006A2754" w:rsidRPr="00E04288">
              <w:rPr>
                <w:rFonts w:ascii="Times New Roman" w:hAnsi="Times New Roman" w:cs="Times New Roman"/>
                <w:color w:val="000000" w:themeColor="text1"/>
                <w:sz w:val="20"/>
                <w:szCs w:val="20"/>
              </w:rPr>
              <w:t xml:space="preserve"> </w:t>
            </w:r>
          </w:p>
        </w:tc>
      </w:tr>
      <w:tr w:rsidR="00E5279C" w:rsidRPr="00E04288" w:rsidTr="00E5279C">
        <w:trPr>
          <w:gridAfter w:val="1"/>
          <w:trHeight w:val="525"/>
          <w:tblCellSpacing w:w="15" w:type="dxa"/>
          <w:jc w:val="center"/>
        </w:trPr>
        <w:tc>
          <w:tcPr>
            <w:tcW w:w="4821" w:type="pct"/>
            <w:gridSpan w:val="10"/>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PROGRAM ÇIKTILARINA KATKISI</w:t>
            </w:r>
          </w:p>
        </w:tc>
      </w:tr>
      <w:tr w:rsidR="00E5279C" w:rsidRPr="00E04288" w:rsidTr="00E5279C">
        <w:trPr>
          <w:gridAfter w:val="1"/>
          <w:trHeight w:val="450"/>
          <w:tblCellSpacing w:w="15" w:type="dxa"/>
          <w:jc w:val="center"/>
        </w:trPr>
        <w:tc>
          <w:tcPr>
            <w:tcW w:w="470" w:type="pct"/>
            <w:gridSpan w:val="2"/>
            <w:vMerge w:val="restart"/>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No</w:t>
            </w:r>
          </w:p>
        </w:tc>
        <w:tc>
          <w:tcPr>
            <w:tcW w:w="3265" w:type="pct"/>
            <w:gridSpan w:val="2"/>
            <w:vMerge w:val="restart"/>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Program Öğrenme Çıktıları</w:t>
            </w:r>
          </w:p>
        </w:tc>
        <w:tc>
          <w:tcPr>
            <w:tcW w:w="1053" w:type="pct"/>
            <w:gridSpan w:val="6"/>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Katkı Düzeyi</w:t>
            </w:r>
          </w:p>
        </w:tc>
      </w:tr>
      <w:tr w:rsidR="00E5279C" w:rsidRPr="00E04288" w:rsidTr="00E5279C">
        <w:trPr>
          <w:gridAfter w:val="1"/>
          <w:tblCellSpacing w:w="15" w:type="dxa"/>
          <w:jc w:val="center"/>
        </w:trPr>
        <w:tc>
          <w:tcPr>
            <w:tcW w:w="470" w:type="pct"/>
            <w:gridSpan w:val="2"/>
            <w:vMerge/>
            <w:tcBorders>
              <w:bottom w:val="single" w:sz="6" w:space="0" w:color="CCCCCC"/>
            </w:tcBorders>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c>
          <w:tcPr>
            <w:tcW w:w="3265" w:type="pct"/>
            <w:gridSpan w:val="2"/>
            <w:vMerge/>
            <w:tcBorders>
              <w:bottom w:val="single" w:sz="6" w:space="0" w:color="CCCCCC"/>
            </w:tcBorders>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c>
          <w:tcPr>
            <w:tcW w:w="132" w:type="pct"/>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138" w:type="pct"/>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137" w:type="pct"/>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137" w:type="pct"/>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138" w:type="pct"/>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3265" w:type="pct"/>
            <w:gridSpan w:val="2"/>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Bağımsız çalışma/proje/araştırma yapmak için gerekli bilgi birikimi, disiplin ve sorumluluğa sahip </w:t>
            </w:r>
            <w:proofErr w:type="gramStart"/>
            <w:r w:rsidRPr="0023099D">
              <w:rPr>
                <w:rFonts w:ascii="Times New Roman" w:hAnsi="Times New Roman"/>
                <w:sz w:val="20"/>
                <w:szCs w:val="20"/>
                <w:lang w:val="tr-TR"/>
              </w:rPr>
              <w:t>olur,</w:t>
            </w:r>
            <w:proofErr w:type="gramEnd"/>
            <w:r w:rsidRPr="0023099D">
              <w:rPr>
                <w:rFonts w:ascii="Times New Roman" w:hAnsi="Times New Roman"/>
                <w:sz w:val="20"/>
                <w:szCs w:val="20"/>
                <w:lang w:val="tr-TR"/>
              </w:rPr>
              <w:t xml:space="preserve"> ve konu ile ilgili kapsamlı bir araştırma ve/veya proje raporu hazırlayabilir. </w:t>
            </w:r>
          </w:p>
        </w:tc>
        <w:tc>
          <w:tcPr>
            <w:tcW w:w="132"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3265" w:type="pct"/>
            <w:gridSpan w:val="2"/>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000000"/>
                <w:sz w:val="20"/>
                <w:szCs w:val="20"/>
              </w:rPr>
            </w:pPr>
            <w:r w:rsidRPr="0023099D">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132"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3265" w:type="pct"/>
            <w:gridSpan w:val="2"/>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000000"/>
                <w:sz w:val="20"/>
                <w:szCs w:val="20"/>
              </w:rPr>
            </w:pPr>
            <w:r w:rsidRPr="0023099D">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132"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3265" w:type="pct"/>
            <w:gridSpan w:val="2"/>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2"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3265" w:type="pct"/>
            <w:gridSpan w:val="2"/>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r w:rsidRPr="0023099D">
              <w:rPr>
                <w:rFonts w:ascii="Times New Roman" w:hAnsi="Times New Roman"/>
                <w:color w:val="000000"/>
                <w:sz w:val="20"/>
                <w:szCs w:val="20"/>
                <w:lang w:val="tr-TR"/>
              </w:rPr>
              <w:t xml:space="preserve"> </w:t>
            </w:r>
            <w:r w:rsidRPr="0023099D">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132"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3265" w:type="pct"/>
            <w:gridSpan w:val="2"/>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Ulusal ve uluslararası dinamiklerin değişkenliğini göz önünde bulundurarak profesyonel hayatta başarılı olmak için esnek düşünebilmenin ve yaratıcı çözümler üretebilmenin önemini anladığını gösterebilir. </w:t>
            </w:r>
          </w:p>
        </w:tc>
        <w:tc>
          <w:tcPr>
            <w:tcW w:w="132"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3265" w:type="pct"/>
            <w:gridSpan w:val="2"/>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2"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3265" w:type="pct"/>
            <w:gridSpan w:val="2"/>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proofErr w:type="gramStart"/>
            <w:r w:rsidRPr="0023099D">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roofErr w:type="gramEnd"/>
          </w:p>
        </w:tc>
        <w:tc>
          <w:tcPr>
            <w:tcW w:w="132"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3265" w:type="pct"/>
            <w:gridSpan w:val="2"/>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Kültürler ve bireyler arasındaki farklılıklara saygı gösterilmesinin önemini anladığını gösterebilir, farklı kültürlerden bireylerin oluşturduğu sosyal ve profesyonel ortamlarda gerekli </w:t>
            </w:r>
            <w:proofErr w:type="gramStart"/>
            <w:r w:rsidRPr="0023099D">
              <w:rPr>
                <w:rFonts w:ascii="Times New Roman" w:hAnsi="Times New Roman"/>
                <w:sz w:val="20"/>
                <w:szCs w:val="20"/>
                <w:lang w:val="tr-TR"/>
              </w:rPr>
              <w:t>empatiyi</w:t>
            </w:r>
            <w:proofErr w:type="gramEnd"/>
            <w:r w:rsidRPr="0023099D">
              <w:rPr>
                <w:rFonts w:ascii="Times New Roman" w:hAnsi="Times New Roman"/>
                <w:sz w:val="20"/>
                <w:szCs w:val="20"/>
                <w:lang w:val="tr-TR"/>
              </w:rPr>
              <w:t xml:space="preserve"> göstererek iletişim kurabilir.</w:t>
            </w:r>
          </w:p>
        </w:tc>
        <w:tc>
          <w:tcPr>
            <w:tcW w:w="132"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tcBorders>
              <w:bottom w:val="single" w:sz="6" w:space="0" w:color="CCCCCC"/>
            </w:tcBorders>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10</w:t>
            </w:r>
          </w:p>
        </w:tc>
        <w:tc>
          <w:tcPr>
            <w:tcW w:w="3265" w:type="pct"/>
            <w:gridSpan w:val="2"/>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132"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tcBorders>
              <w:bottom w:val="single" w:sz="6" w:space="0" w:color="CCCCCC"/>
            </w:tcBorders>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3265" w:type="pct"/>
            <w:gridSpan w:val="2"/>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 etiği ve sosyal sorumluluk kavramlarına </w:t>
            </w:r>
            <w:proofErr w:type="gramStart"/>
            <w:r w:rsidRPr="0023099D">
              <w:rPr>
                <w:rFonts w:ascii="Times New Roman" w:hAnsi="Times New Roman"/>
                <w:sz w:val="20"/>
                <w:szCs w:val="20"/>
                <w:lang w:val="tr-TR"/>
              </w:rPr>
              <w:t>hakim</w:t>
            </w:r>
            <w:proofErr w:type="gramEnd"/>
            <w:r w:rsidRPr="0023099D">
              <w:rPr>
                <w:rFonts w:ascii="Times New Roman" w:hAnsi="Times New Roman"/>
                <w:sz w:val="20"/>
                <w:szCs w:val="20"/>
                <w:lang w:val="tr-TR"/>
              </w:rPr>
              <w:t xml:space="preserve"> olur, bu kavramların uygulamalarını değerlendirebilir ve bu ilkelere uygun davranmanın topluma değer katmak için ne derece önemli olduğunu anladığını gösterebilir. </w:t>
            </w:r>
          </w:p>
        </w:tc>
        <w:tc>
          <w:tcPr>
            <w:tcW w:w="132"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3265" w:type="pct"/>
            <w:gridSpan w:val="2"/>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Sosyal sorumluluk kavramının bireysel, toplumsal ve </w:t>
            </w:r>
            <w:proofErr w:type="gramStart"/>
            <w:r w:rsidRPr="0023099D">
              <w:rPr>
                <w:rFonts w:ascii="Times New Roman" w:hAnsi="Times New Roman"/>
                <w:sz w:val="20"/>
                <w:szCs w:val="20"/>
                <w:lang w:val="tr-TR"/>
              </w:rPr>
              <w:t>ekolojik</w:t>
            </w:r>
            <w:proofErr w:type="gramEnd"/>
            <w:r w:rsidRPr="0023099D">
              <w:rPr>
                <w:rFonts w:ascii="Times New Roman" w:hAnsi="Times New Roman"/>
                <w:sz w:val="20"/>
                <w:szCs w:val="20"/>
                <w:lang w:val="tr-TR"/>
              </w:rPr>
              <w:t xml:space="preserve"> boyutlarını bilir, bu çerçeve içinde üzerine düşen aktif vatandaşlık görevini anladığını gösterebilir. </w:t>
            </w:r>
          </w:p>
        </w:tc>
        <w:tc>
          <w:tcPr>
            <w:tcW w:w="132"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bCs/>
                <w:color w:val="444444"/>
                <w:sz w:val="20"/>
                <w:szCs w:val="20"/>
              </w:rPr>
            </w:pPr>
            <w:r>
              <w:rPr>
                <w:rFonts w:ascii="Times New Roman" w:hAnsi="Times New Roman" w:cs="Times New Roman"/>
                <w:bCs/>
                <w:color w:val="444444"/>
                <w:sz w:val="20"/>
                <w:szCs w:val="20"/>
              </w:rPr>
              <w:t>X</w:t>
            </w:r>
          </w:p>
        </w:tc>
        <w:tc>
          <w:tcPr>
            <w:tcW w:w="137"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3265" w:type="pct"/>
            <w:gridSpan w:val="2"/>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2"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b/>
                <w:bCs/>
                <w:color w:val="444444"/>
                <w:sz w:val="20"/>
                <w:szCs w:val="20"/>
              </w:rPr>
            </w:pPr>
          </w:p>
        </w:tc>
        <w:tc>
          <w:tcPr>
            <w:tcW w:w="137"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3265" w:type="pct"/>
            <w:gridSpan w:val="2"/>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2" w:type="pct"/>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38"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bCs/>
                <w:color w:val="444444"/>
                <w:sz w:val="20"/>
                <w:szCs w:val="20"/>
              </w:rPr>
            </w:pPr>
          </w:p>
        </w:tc>
        <w:tc>
          <w:tcPr>
            <w:tcW w:w="137"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15</w:t>
            </w:r>
          </w:p>
        </w:tc>
        <w:tc>
          <w:tcPr>
            <w:tcW w:w="3265" w:type="pct"/>
            <w:gridSpan w:val="2"/>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proofErr w:type="gramStart"/>
            <w:r w:rsidRPr="0023099D">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roofErr w:type="gramEnd"/>
          </w:p>
        </w:tc>
        <w:tc>
          <w:tcPr>
            <w:tcW w:w="132"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37"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16</w:t>
            </w:r>
          </w:p>
        </w:tc>
        <w:tc>
          <w:tcPr>
            <w:tcW w:w="3265" w:type="pct"/>
            <w:gridSpan w:val="2"/>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w:t>
            </w:r>
            <w:proofErr w:type="gramStart"/>
            <w:r w:rsidRPr="0023099D">
              <w:rPr>
                <w:rFonts w:ascii="Times New Roman" w:hAnsi="Times New Roman"/>
                <w:sz w:val="20"/>
                <w:szCs w:val="20"/>
                <w:lang w:val="tr-TR"/>
              </w:rPr>
              <w:t>ekonomik,</w:t>
            </w:r>
            <w:proofErr w:type="gramEnd"/>
            <w:r w:rsidRPr="0023099D">
              <w:rPr>
                <w:rFonts w:ascii="Times New Roman" w:hAnsi="Times New Roman"/>
                <w:sz w:val="20"/>
                <w:szCs w:val="20"/>
                <w:lang w:val="tr-TR"/>
              </w:rPr>
              <w:t xml:space="preserve"> ve sosyal konularda uluslararası boyutta temel bilgiye sahip olduğunu gösterebilir. </w:t>
            </w:r>
          </w:p>
        </w:tc>
        <w:tc>
          <w:tcPr>
            <w:tcW w:w="132"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bCs/>
                <w:color w:val="444444"/>
                <w:sz w:val="20"/>
                <w:szCs w:val="20"/>
              </w:rPr>
            </w:pPr>
          </w:p>
        </w:tc>
        <w:tc>
          <w:tcPr>
            <w:tcW w:w="137"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shd w:val="clear" w:color="auto" w:fill="FFFFFF"/>
            <w:tcMar>
              <w:top w:w="15" w:type="dxa"/>
              <w:left w:w="80" w:type="dxa"/>
              <w:bottom w:w="15" w:type="dxa"/>
              <w:right w:w="15" w:type="dxa"/>
            </w:tcMar>
            <w:vAlign w:val="center"/>
            <w:hideMark/>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17</w:t>
            </w:r>
          </w:p>
        </w:tc>
        <w:tc>
          <w:tcPr>
            <w:tcW w:w="3265" w:type="pct"/>
            <w:gridSpan w:val="2"/>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2"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bCs/>
                <w:color w:val="444444"/>
                <w:sz w:val="20"/>
                <w:szCs w:val="20"/>
              </w:rPr>
            </w:pPr>
          </w:p>
        </w:tc>
        <w:tc>
          <w:tcPr>
            <w:tcW w:w="137"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289" w:type="pct"/>
            <w:shd w:val="clear" w:color="auto" w:fill="ECEBEB"/>
            <w:vAlign w:val="center"/>
            <w:hideMark/>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shd w:val="clear" w:color="auto" w:fill="FFFFFF"/>
            <w:tcMar>
              <w:top w:w="15" w:type="dxa"/>
              <w:left w:w="80" w:type="dxa"/>
              <w:bottom w:w="15" w:type="dxa"/>
              <w:right w:w="15" w:type="dxa"/>
            </w:tcMar>
            <w:vAlign w:val="center"/>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3265" w:type="pct"/>
            <w:gridSpan w:val="2"/>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w:t>
            </w:r>
            <w:proofErr w:type="gramStart"/>
            <w:r w:rsidRPr="0023099D">
              <w:rPr>
                <w:rFonts w:ascii="Times New Roman" w:hAnsi="Times New Roman"/>
                <w:sz w:val="20"/>
                <w:szCs w:val="20"/>
                <w:lang w:val="tr-TR"/>
              </w:rPr>
              <w:t>yapabilir,</w:t>
            </w:r>
            <w:proofErr w:type="gramEnd"/>
            <w:r w:rsidRPr="0023099D">
              <w:rPr>
                <w:rFonts w:ascii="Times New Roman" w:hAnsi="Times New Roman"/>
                <w:sz w:val="20"/>
                <w:szCs w:val="20"/>
                <w:lang w:val="tr-TR"/>
              </w:rPr>
              <w:t xml:space="preserve"> ve sonuçları değerlendirerek çözümler üretebilir. </w:t>
            </w:r>
          </w:p>
        </w:tc>
        <w:tc>
          <w:tcPr>
            <w:tcW w:w="132"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bCs/>
                <w:color w:val="444444"/>
                <w:sz w:val="20"/>
                <w:szCs w:val="20"/>
              </w:rPr>
            </w:pPr>
          </w:p>
        </w:tc>
        <w:tc>
          <w:tcPr>
            <w:tcW w:w="137"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289" w:type="pct"/>
            <w:shd w:val="clear" w:color="auto" w:fill="ECEBEB"/>
            <w:vAlign w:val="center"/>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r w:rsidR="00E5279C" w:rsidRPr="00E04288" w:rsidTr="00E5279C">
        <w:trPr>
          <w:gridAfter w:val="1"/>
          <w:trHeight w:val="375"/>
          <w:tblCellSpacing w:w="15" w:type="dxa"/>
          <w:jc w:val="center"/>
        </w:trPr>
        <w:tc>
          <w:tcPr>
            <w:tcW w:w="470" w:type="pct"/>
            <w:gridSpan w:val="2"/>
            <w:shd w:val="clear" w:color="auto" w:fill="FFFFFF"/>
            <w:tcMar>
              <w:top w:w="15" w:type="dxa"/>
              <w:left w:w="80" w:type="dxa"/>
              <w:bottom w:w="15" w:type="dxa"/>
              <w:right w:w="15" w:type="dxa"/>
            </w:tcMar>
            <w:vAlign w:val="center"/>
          </w:tcPr>
          <w:p w:rsidR="00E5279C" w:rsidRPr="00E04288" w:rsidRDefault="00E5279C" w:rsidP="008B78C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3265" w:type="pct"/>
            <w:gridSpan w:val="2"/>
            <w:shd w:val="clear" w:color="auto" w:fill="FFFFFF"/>
            <w:tcMar>
              <w:top w:w="15" w:type="dxa"/>
              <w:left w:w="80" w:type="dxa"/>
              <w:bottom w:w="15" w:type="dxa"/>
              <w:right w:w="15" w:type="dxa"/>
            </w:tcMar>
            <w:vAlign w:val="center"/>
          </w:tcPr>
          <w:p w:rsidR="00E5279C" w:rsidRPr="0023099D" w:rsidRDefault="00E5279C" w:rsidP="008B78CE">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w:t>
            </w:r>
            <w:proofErr w:type="gramStart"/>
            <w:r w:rsidRPr="0023099D">
              <w:rPr>
                <w:rFonts w:ascii="Times New Roman" w:hAnsi="Times New Roman"/>
                <w:sz w:val="20"/>
                <w:szCs w:val="20"/>
                <w:lang w:val="tr-TR"/>
              </w:rPr>
              <w:t>oluşturabilir,</w:t>
            </w:r>
            <w:proofErr w:type="gramEnd"/>
            <w:r w:rsidRPr="0023099D">
              <w:rPr>
                <w:rFonts w:ascii="Times New Roman" w:hAnsi="Times New Roman"/>
                <w:sz w:val="20"/>
                <w:szCs w:val="20"/>
                <w:lang w:val="tr-TR"/>
              </w:rPr>
              <w:t xml:space="preserve"> ve </w:t>
            </w:r>
            <w:proofErr w:type="spellStart"/>
            <w:r w:rsidRPr="0023099D">
              <w:rPr>
                <w:rFonts w:ascii="Times New Roman" w:hAnsi="Times New Roman"/>
                <w:sz w:val="20"/>
                <w:szCs w:val="20"/>
                <w:lang w:val="tr-TR"/>
              </w:rPr>
              <w:t>disiplinlerarası</w:t>
            </w:r>
            <w:proofErr w:type="spellEnd"/>
            <w:r w:rsidRPr="0023099D">
              <w:rPr>
                <w:rFonts w:ascii="Times New Roman" w:hAnsi="Times New Roman"/>
                <w:sz w:val="20"/>
                <w:szCs w:val="20"/>
                <w:lang w:val="tr-TR"/>
              </w:rPr>
              <w:t xml:space="preserve"> etkileşimi anladığını gösterebilir. </w:t>
            </w:r>
          </w:p>
        </w:tc>
        <w:tc>
          <w:tcPr>
            <w:tcW w:w="132"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7" w:type="pct"/>
            <w:shd w:val="clear" w:color="auto" w:fill="FFFFFF"/>
            <w:tcMar>
              <w:top w:w="15" w:type="dxa"/>
              <w:left w:w="80" w:type="dxa"/>
              <w:bottom w:w="15" w:type="dxa"/>
              <w:right w:w="15" w:type="dxa"/>
            </w:tcMar>
            <w:vAlign w:val="center"/>
          </w:tcPr>
          <w:p w:rsidR="00E5279C" w:rsidRPr="0023099D" w:rsidRDefault="00C95C9C" w:rsidP="008B78CE">
            <w:pPr>
              <w:jc w:val="both"/>
              <w:rPr>
                <w:rFonts w:ascii="Times New Roman" w:hAnsi="Times New Roman" w:cs="Times New Roman"/>
                <w:bCs/>
                <w:color w:val="444444"/>
                <w:sz w:val="20"/>
                <w:szCs w:val="20"/>
              </w:rPr>
            </w:pPr>
            <w:r>
              <w:rPr>
                <w:rFonts w:ascii="Times New Roman" w:hAnsi="Times New Roman" w:cs="Times New Roman"/>
                <w:bCs/>
                <w:color w:val="444444"/>
                <w:sz w:val="20"/>
                <w:szCs w:val="20"/>
              </w:rPr>
              <w:t>X</w:t>
            </w:r>
          </w:p>
        </w:tc>
        <w:tc>
          <w:tcPr>
            <w:tcW w:w="137"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138" w:type="pct"/>
            <w:shd w:val="clear" w:color="auto" w:fill="FFFFFF"/>
            <w:tcMar>
              <w:top w:w="15" w:type="dxa"/>
              <w:left w:w="80" w:type="dxa"/>
              <w:bottom w:w="15" w:type="dxa"/>
              <w:right w:w="15" w:type="dxa"/>
            </w:tcMar>
            <w:vAlign w:val="center"/>
          </w:tcPr>
          <w:p w:rsidR="00E5279C" w:rsidRPr="0023099D" w:rsidRDefault="00E5279C" w:rsidP="008B78CE">
            <w:pPr>
              <w:jc w:val="both"/>
              <w:rPr>
                <w:rFonts w:ascii="Times New Roman" w:hAnsi="Times New Roman" w:cs="Times New Roman"/>
                <w:color w:val="444444"/>
                <w:sz w:val="20"/>
                <w:szCs w:val="20"/>
              </w:rPr>
            </w:pPr>
          </w:p>
        </w:tc>
        <w:tc>
          <w:tcPr>
            <w:tcW w:w="289" w:type="pct"/>
            <w:shd w:val="clear" w:color="auto" w:fill="ECEBEB"/>
            <w:vAlign w:val="center"/>
          </w:tcPr>
          <w:p w:rsidR="00E5279C" w:rsidRPr="00E04288" w:rsidRDefault="00E5279C" w:rsidP="008B78CE">
            <w:pPr>
              <w:spacing w:after="0" w:line="240" w:lineRule="auto"/>
              <w:rPr>
                <w:rFonts w:ascii="Times New Roman" w:eastAsia="Times New Roman" w:hAnsi="Times New Roman" w:cs="Times New Roman"/>
                <w:color w:val="000000" w:themeColor="text1"/>
                <w:sz w:val="20"/>
                <w:szCs w:val="20"/>
              </w:rPr>
            </w:pPr>
          </w:p>
        </w:tc>
      </w:tr>
    </w:tbl>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E04288" w:rsidRPr="00E04288" w:rsidTr="00A63992">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E527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İşletme hukukunda temel kavram ve prensipler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5279C" w:rsidRDefault="00E5279C" w:rsidP="009C7F32">
            <w:pPr>
              <w:spacing w:after="0" w:line="256" w:lineRule="atLeast"/>
              <w:rPr>
                <w:rFonts w:ascii="Times New Roman" w:eastAsia="Times New Roman" w:hAnsi="Times New Roman" w:cs="Times New Roman"/>
                <w:color w:val="000000" w:themeColor="text1"/>
                <w:sz w:val="20"/>
                <w:szCs w:val="20"/>
              </w:rPr>
            </w:pPr>
            <w:r w:rsidRPr="00E5279C">
              <w:rPr>
                <w:rFonts w:ascii="Times New Roman" w:hAnsi="Times New Roman" w:cs="Times New Roman"/>
                <w:color w:val="484848"/>
                <w:sz w:val="20"/>
                <w:szCs w:val="20"/>
              </w:rPr>
              <w:t>Ticari İşler, Bir İşin Ticari Olarak Nitelendirilmesinin Sonuçları, Ticari İşlerde Faizin Özellikleri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E527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Verilen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E527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Ticari hükümler, hükümlerin uygulanma sırası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E527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Verilen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42536E" w:rsidRDefault="0042536E" w:rsidP="009C7F32">
            <w:pPr>
              <w:spacing w:after="0" w:line="256" w:lineRule="atLeast"/>
              <w:rPr>
                <w:rFonts w:ascii="Times New Roman" w:eastAsia="Times New Roman" w:hAnsi="Times New Roman" w:cs="Times New Roman"/>
                <w:color w:val="000000" w:themeColor="text1"/>
                <w:sz w:val="20"/>
                <w:szCs w:val="20"/>
              </w:rPr>
            </w:pPr>
            <w:r w:rsidRPr="0042536E">
              <w:rPr>
                <w:rFonts w:ascii="Times New Roman" w:hAnsi="Times New Roman" w:cs="Times New Roman"/>
                <w:color w:val="484848"/>
                <w:sz w:val="20"/>
                <w:szCs w:val="20"/>
              </w:rPr>
              <w:t>Ticari Davalar, Mutlak Ticari Davalar, Nispi Ticari Davalar, Ticari Davalarda Yetki, İspat ve Muhakeme Usulü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E527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Verilen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2536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Ticari işletme kavramı, türleri, unsurları, malvarlığı kavramı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E527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Verilen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42536E" w:rsidRDefault="0042536E" w:rsidP="009C7F32">
            <w:pPr>
              <w:spacing w:after="0" w:line="256" w:lineRule="atLeast"/>
              <w:rPr>
                <w:rFonts w:ascii="Times New Roman" w:eastAsia="Times New Roman" w:hAnsi="Times New Roman" w:cs="Times New Roman"/>
                <w:color w:val="000000" w:themeColor="text1"/>
                <w:sz w:val="20"/>
                <w:szCs w:val="20"/>
              </w:rPr>
            </w:pPr>
            <w:r w:rsidRPr="0042536E">
              <w:rPr>
                <w:rFonts w:ascii="Times New Roman" w:hAnsi="Times New Roman" w:cs="Times New Roman"/>
                <w:color w:val="484848"/>
                <w:sz w:val="20"/>
                <w:szCs w:val="20"/>
              </w:rPr>
              <w:t xml:space="preserve">Ticari İşletmenin Konu Olabileceği Hukuki İşlemler, Ticari İşletmenin Devri ve Ticari İşletmenin </w:t>
            </w:r>
            <w:proofErr w:type="spellStart"/>
            <w:r w:rsidRPr="0042536E">
              <w:rPr>
                <w:rFonts w:ascii="Times New Roman" w:hAnsi="Times New Roman" w:cs="Times New Roman"/>
                <w:color w:val="484848"/>
                <w:sz w:val="20"/>
                <w:szCs w:val="20"/>
              </w:rPr>
              <w:t>Rehni</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E527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Verilen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42536E" w:rsidRDefault="0042536E" w:rsidP="009C7F32">
            <w:pPr>
              <w:spacing w:after="0" w:line="256" w:lineRule="atLeast"/>
              <w:rPr>
                <w:rFonts w:ascii="Times New Roman" w:eastAsia="Times New Roman" w:hAnsi="Times New Roman" w:cs="Times New Roman"/>
                <w:color w:val="000000" w:themeColor="text1"/>
                <w:sz w:val="20"/>
                <w:szCs w:val="20"/>
              </w:rPr>
            </w:pPr>
            <w:r w:rsidRPr="0042536E">
              <w:rPr>
                <w:rFonts w:ascii="Times New Roman" w:hAnsi="Times New Roman" w:cs="Times New Roman"/>
                <w:color w:val="484848"/>
                <w:sz w:val="20"/>
                <w:szCs w:val="20"/>
              </w:rPr>
              <w:t>Tacir ve Esnafın Tanımı, Tacir Sıfatının Kazanılması ve Sona Ermesi, Tacir Sıfatına Bağlanan Hüküm ve Sonuçlar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E527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Verilen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42536E" w:rsidRDefault="0042536E" w:rsidP="009C7F32">
            <w:pPr>
              <w:spacing w:after="0" w:line="256" w:lineRule="atLeast"/>
              <w:rPr>
                <w:rFonts w:ascii="Times New Roman" w:eastAsia="Times New Roman" w:hAnsi="Times New Roman" w:cs="Times New Roman"/>
                <w:color w:val="000000" w:themeColor="text1"/>
                <w:sz w:val="20"/>
                <w:szCs w:val="20"/>
              </w:rPr>
            </w:pPr>
            <w:r w:rsidRPr="0042536E">
              <w:rPr>
                <w:rFonts w:ascii="Times New Roman" w:eastAsia="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2536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42536E" w:rsidRDefault="0042536E" w:rsidP="009C7F32">
            <w:pPr>
              <w:spacing w:after="0" w:line="256" w:lineRule="atLeast"/>
              <w:rPr>
                <w:rFonts w:ascii="Times New Roman" w:eastAsia="Times New Roman" w:hAnsi="Times New Roman" w:cs="Times New Roman"/>
                <w:color w:val="000000" w:themeColor="text1"/>
                <w:sz w:val="20"/>
                <w:szCs w:val="20"/>
              </w:rPr>
            </w:pPr>
            <w:r w:rsidRPr="0042536E">
              <w:rPr>
                <w:rFonts w:ascii="Times New Roman" w:hAnsi="Times New Roman" w:cs="Times New Roman"/>
                <w:color w:val="484848"/>
                <w:sz w:val="20"/>
                <w:szCs w:val="20"/>
              </w:rPr>
              <w:t>Ticaret Sicili, Sicil İşlemleri, Ticaret Siciline Tescil ve İlanın Hükümleri, Markanın Tanım ve Unsurları, Türleri, Korunması ve Tecavüz Halinde İleri Sürülebilecek Hukuki Talepler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2536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Verilen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42536E" w:rsidRDefault="0042536E" w:rsidP="009C7F32">
            <w:pPr>
              <w:spacing w:after="0" w:line="256" w:lineRule="atLeast"/>
              <w:rPr>
                <w:rFonts w:ascii="Times New Roman" w:eastAsia="Times New Roman" w:hAnsi="Times New Roman" w:cs="Times New Roman"/>
                <w:color w:val="000000" w:themeColor="text1"/>
                <w:sz w:val="20"/>
                <w:szCs w:val="20"/>
              </w:rPr>
            </w:pPr>
            <w:r w:rsidRPr="0042536E">
              <w:rPr>
                <w:rFonts w:ascii="Times New Roman" w:hAnsi="Times New Roman" w:cs="Times New Roman"/>
                <w:color w:val="484848"/>
                <w:sz w:val="20"/>
                <w:szCs w:val="20"/>
              </w:rPr>
              <w:t>Ticari Defterler, Defter Tutma Yükümlülüğünün Kapsamı, Hiç veya Kanuna Uygun Tutmamanın Sonuçları ve İspat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2536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Verilen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42536E" w:rsidRDefault="0042536E" w:rsidP="009C7F32">
            <w:pPr>
              <w:spacing w:after="0" w:line="256" w:lineRule="atLeast"/>
              <w:rPr>
                <w:rFonts w:ascii="Times New Roman" w:eastAsia="Times New Roman" w:hAnsi="Times New Roman" w:cs="Times New Roman"/>
                <w:color w:val="000000" w:themeColor="text1"/>
                <w:sz w:val="20"/>
                <w:szCs w:val="20"/>
              </w:rPr>
            </w:pPr>
            <w:r w:rsidRPr="0042536E">
              <w:rPr>
                <w:rFonts w:ascii="Times New Roman" w:hAnsi="Times New Roman" w:cs="Times New Roman"/>
                <w:color w:val="484848"/>
                <w:sz w:val="20"/>
                <w:szCs w:val="20"/>
              </w:rPr>
              <w:t xml:space="preserve">Ticaret İşleri Tellalı ve Komisyoncu’ </w:t>
            </w:r>
            <w:proofErr w:type="spellStart"/>
            <w:r w:rsidRPr="0042536E">
              <w:rPr>
                <w:rFonts w:ascii="Times New Roman" w:hAnsi="Times New Roman" w:cs="Times New Roman"/>
                <w:color w:val="484848"/>
                <w:sz w:val="20"/>
                <w:szCs w:val="20"/>
              </w:rPr>
              <w:t>nun</w:t>
            </w:r>
            <w:proofErr w:type="spellEnd"/>
            <w:r w:rsidRPr="0042536E">
              <w:rPr>
                <w:rFonts w:ascii="Times New Roman" w:hAnsi="Times New Roman" w:cs="Times New Roman"/>
                <w:color w:val="484848"/>
                <w:sz w:val="20"/>
                <w:szCs w:val="20"/>
              </w:rPr>
              <w:t xml:space="preserve"> tanımı, Yükümlülükleri ve Hakları, </w:t>
            </w:r>
            <w:proofErr w:type="spellStart"/>
            <w:r w:rsidRPr="0042536E">
              <w:rPr>
                <w:rFonts w:ascii="Times New Roman" w:hAnsi="Times New Roman" w:cs="Times New Roman"/>
                <w:color w:val="484848"/>
                <w:sz w:val="20"/>
                <w:szCs w:val="20"/>
              </w:rPr>
              <w:t>Acentanın</w:t>
            </w:r>
            <w:proofErr w:type="spellEnd"/>
            <w:r w:rsidRPr="0042536E">
              <w:rPr>
                <w:rFonts w:ascii="Times New Roman" w:hAnsi="Times New Roman" w:cs="Times New Roman"/>
                <w:color w:val="484848"/>
                <w:sz w:val="20"/>
                <w:szCs w:val="20"/>
              </w:rPr>
              <w:t xml:space="preserve"> Tanımı, Türleri, Unsurları, Yetkileri ve Yükümlülükleri, Hakları ve Sona Ermesi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2536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Verilen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42536E" w:rsidRDefault="0042536E" w:rsidP="009C7F32">
            <w:pPr>
              <w:spacing w:after="0" w:line="256" w:lineRule="atLeast"/>
              <w:rPr>
                <w:rFonts w:ascii="Times New Roman" w:eastAsia="Times New Roman" w:hAnsi="Times New Roman" w:cs="Times New Roman"/>
                <w:color w:val="000000" w:themeColor="text1"/>
                <w:sz w:val="20"/>
                <w:szCs w:val="20"/>
              </w:rPr>
            </w:pPr>
            <w:r w:rsidRPr="0042536E">
              <w:rPr>
                <w:rFonts w:ascii="Times New Roman" w:hAnsi="Times New Roman" w:cs="Times New Roman"/>
                <w:color w:val="484848"/>
                <w:sz w:val="20"/>
                <w:szCs w:val="20"/>
              </w:rPr>
              <w:t>Cari Hesabın Tanımı, Sözleşmenin Şekli, Sona Cari Hesaba Geçirilebilecek Alacaklar, Sona Erme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2536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Verilen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42536E" w:rsidRDefault="0042536E" w:rsidP="009C7F32">
            <w:pPr>
              <w:spacing w:after="0" w:line="256" w:lineRule="atLeast"/>
              <w:rPr>
                <w:rFonts w:ascii="Times New Roman" w:eastAsia="Times New Roman" w:hAnsi="Times New Roman" w:cs="Times New Roman"/>
                <w:color w:val="000000" w:themeColor="text1"/>
                <w:sz w:val="20"/>
                <w:szCs w:val="20"/>
              </w:rPr>
            </w:pPr>
            <w:r w:rsidRPr="0042536E">
              <w:rPr>
                <w:rFonts w:ascii="Times New Roman" w:hAnsi="Times New Roman" w:cs="Times New Roman"/>
                <w:color w:val="484848"/>
                <w:sz w:val="20"/>
                <w:szCs w:val="20"/>
              </w:rPr>
              <w:t>Tacir Yardımcılarının Sınıflandırılması, Ticari Mümessil, Ticari Vekil ve Seyyar Tüccar Memurları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2536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Verilen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2536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Tüm konuların kısa tekrarı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2536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108"/>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A63992" w:rsidRPr="00E04288"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2536E" w:rsidP="009C7F32">
            <w:pPr>
              <w:spacing w:after="0" w:line="256" w:lineRule="atLeast"/>
              <w:rPr>
                <w:rFonts w:ascii="Times New Roman" w:eastAsia="Times New Roman" w:hAnsi="Times New Roman" w:cs="Times New Roman"/>
                <w:color w:val="000000" w:themeColor="text1"/>
                <w:sz w:val="20"/>
                <w:szCs w:val="20"/>
              </w:rPr>
            </w:pPr>
            <w:r>
              <w:rPr>
                <w:rFonts w:ascii="Verdana" w:hAnsi="Verdana"/>
                <w:color w:val="484848"/>
                <w:sz w:val="17"/>
                <w:szCs w:val="17"/>
              </w:rPr>
              <w:t>ÜLGEN, TEOMAN, HELVACI, KENDİGELEN, KAYA, NOMER ERTAN. Ticari İşletme Hukuku, İstanbul, 2009.</w:t>
            </w:r>
          </w:p>
        </w:tc>
      </w:tr>
      <w:tr w:rsidR="00A63992" w:rsidRPr="00E04288"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95C9C" w:rsidP="009C7F32">
            <w:pPr>
              <w:spacing w:after="0" w:line="288"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E04288" w:rsidRPr="00E04288"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C95C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Anlatılan konularla ilgili vakalar.</w:t>
            </w: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C95C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Vaka analizi.</w:t>
            </w: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CC0D16"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ara sınav, 1 final sınavı</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9"/>
        <w:gridCol w:w="1979"/>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2536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95C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2536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95C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95C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2536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95C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95C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95C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95C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95C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95C9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41"/>
        <w:gridCol w:w="762"/>
        <w:gridCol w:w="955"/>
      </w:tblGrid>
      <w:tr w:rsidR="008E5766"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E5766" w:rsidRPr="00E04288" w:rsidRDefault="008E5766"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8E5766" w:rsidRPr="00E04288" w:rsidRDefault="008E5766"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8E5766" w:rsidRPr="00E04288" w:rsidTr="00F73C0B">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8E5766" w:rsidRPr="00E04288" w:rsidRDefault="008E5766"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8E5766" w:rsidRPr="00E04288" w:rsidTr="00F73C0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E5766" w:rsidRPr="00E04288" w:rsidRDefault="008E5766"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E5766" w:rsidRPr="00E04288" w:rsidRDefault="008E5766"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E5766" w:rsidRPr="00E04288" w:rsidRDefault="008E5766"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E5766" w:rsidRPr="00E04288" w:rsidRDefault="008E5766"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8E5766"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E5766" w:rsidRPr="0023099D" w:rsidRDefault="008E5766"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Ders Süresi (Sınav haftası </w:t>
            </w:r>
            <w:proofErr w:type="gramStart"/>
            <w:r w:rsidRPr="0023099D">
              <w:rPr>
                <w:rFonts w:ascii="Times New Roman" w:hAnsi="Times New Roman" w:cs="Times New Roman"/>
                <w:color w:val="444444"/>
                <w:sz w:val="20"/>
                <w:szCs w:val="19"/>
              </w:rPr>
              <w:t>dahildir</w:t>
            </w:r>
            <w:proofErr w:type="gramEnd"/>
            <w:r w:rsidRPr="0023099D">
              <w:rPr>
                <w:rFonts w:ascii="Times New Roman" w:hAnsi="Times New Roman" w:cs="Times New Roman"/>
                <w:color w:val="444444"/>
                <w:sz w:val="20"/>
                <w:szCs w:val="19"/>
              </w:rPr>
              <w:t>: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8E5766"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E5766" w:rsidRPr="0023099D" w:rsidRDefault="008E5766"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8E5766"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E5766" w:rsidRPr="0023099D" w:rsidRDefault="008E5766"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8E5766"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E5766" w:rsidRPr="0023099D" w:rsidRDefault="008E5766"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8E5766"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E5766" w:rsidRPr="0023099D" w:rsidRDefault="008E5766" w:rsidP="00F73C0B">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8E5766"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E5766" w:rsidRPr="0023099D" w:rsidRDefault="008E5766"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23099D" w:rsidRDefault="008E5766"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8E5766"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E5766" w:rsidRPr="00E04288" w:rsidRDefault="008E5766"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E04288" w:rsidRDefault="008E5766"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E04288" w:rsidRDefault="008E5766"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E04288" w:rsidRDefault="008E5766"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8E5766"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E5766" w:rsidRPr="00E04288" w:rsidRDefault="008E5766"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E04288" w:rsidRDefault="008E5766"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E04288" w:rsidRDefault="008E5766"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E04288" w:rsidRDefault="008E5766"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8E5766"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E5766" w:rsidRPr="00E04288" w:rsidRDefault="008E5766"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E04288" w:rsidRDefault="008E5766"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E04288" w:rsidRDefault="008E5766"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E5766" w:rsidRPr="00E04288" w:rsidRDefault="008E5766"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rPr>
          <w:rFonts w:ascii="Times New Roman" w:hAnsi="Times New Roman" w:cs="Times New Roman"/>
          <w:color w:val="000000" w:themeColor="text1"/>
          <w:sz w:val="20"/>
          <w:szCs w:val="20"/>
        </w:rPr>
      </w:pPr>
      <w:bookmarkStart w:id="0" w:name="_GoBack"/>
      <w:bookmarkEnd w:id="0"/>
    </w:p>
    <w:p w:rsidR="00BF019B" w:rsidRPr="00933D35" w:rsidRDefault="00BF019B">
      <w:pPr>
        <w:rPr>
          <w:sz w:val="20"/>
          <w:szCs w:val="20"/>
        </w:rPr>
      </w:pPr>
    </w:p>
    <w:sectPr w:rsidR="00BF019B" w:rsidRPr="00933D3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035FA9"/>
    <w:rsid w:val="000B6AC5"/>
    <w:rsid w:val="00134609"/>
    <w:rsid w:val="0023284F"/>
    <w:rsid w:val="00283227"/>
    <w:rsid w:val="00286580"/>
    <w:rsid w:val="002A23C1"/>
    <w:rsid w:val="002D6C1A"/>
    <w:rsid w:val="0042536E"/>
    <w:rsid w:val="00432709"/>
    <w:rsid w:val="004B2ED6"/>
    <w:rsid w:val="004B6CAE"/>
    <w:rsid w:val="005119F9"/>
    <w:rsid w:val="00551E1B"/>
    <w:rsid w:val="005E20FB"/>
    <w:rsid w:val="005E5DDD"/>
    <w:rsid w:val="006747B6"/>
    <w:rsid w:val="006A2754"/>
    <w:rsid w:val="00754AC4"/>
    <w:rsid w:val="007E5AB3"/>
    <w:rsid w:val="008A68CD"/>
    <w:rsid w:val="008E5766"/>
    <w:rsid w:val="00933803"/>
    <w:rsid w:val="00933D35"/>
    <w:rsid w:val="009C6431"/>
    <w:rsid w:val="009D1F7A"/>
    <w:rsid w:val="00A63992"/>
    <w:rsid w:val="00AB4281"/>
    <w:rsid w:val="00AC597A"/>
    <w:rsid w:val="00BA02CF"/>
    <w:rsid w:val="00BB457F"/>
    <w:rsid w:val="00BE1324"/>
    <w:rsid w:val="00BF019B"/>
    <w:rsid w:val="00C95C9C"/>
    <w:rsid w:val="00CC0D16"/>
    <w:rsid w:val="00D14A5D"/>
    <w:rsid w:val="00D55BE3"/>
    <w:rsid w:val="00D83195"/>
    <w:rsid w:val="00DC44A5"/>
    <w:rsid w:val="00DC4A95"/>
    <w:rsid w:val="00E04288"/>
    <w:rsid w:val="00E06EDC"/>
    <w:rsid w:val="00E5279C"/>
    <w:rsid w:val="00EA51D7"/>
    <w:rsid w:val="00EC2A6A"/>
    <w:rsid w:val="00FC3BD5"/>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AF979-5763-46B6-A122-02D0EDCC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E5279C"/>
    <w:pPr>
      <w:spacing w:after="0" w:line="240" w:lineRule="auto"/>
      <w:ind w:left="720"/>
      <w:contextualSpacing/>
    </w:pPr>
    <w:rPr>
      <w:rFonts w:ascii="Cambria" w:eastAsia="MS Mincho" w:hAnsi="Cambria" w:cs="Times New Roman"/>
      <w:sz w:val="24"/>
      <w:szCs w:val="24"/>
      <w:lang w:val="en-US" w:eastAsia="en-US"/>
    </w:rPr>
  </w:style>
  <w:style w:type="paragraph" w:customStyle="1" w:styleId="Default">
    <w:name w:val="Default"/>
    <w:rsid w:val="00FC3B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8054</Characters>
  <Application>Microsoft Office Word</Application>
  <DocSecurity>0</DocSecurity>
  <Lines>67</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Cansu Cakir</cp:lastModifiedBy>
  <cp:revision>2</cp:revision>
  <dcterms:created xsi:type="dcterms:W3CDTF">2017-06-07T13:17:00Z</dcterms:created>
  <dcterms:modified xsi:type="dcterms:W3CDTF">2017-06-07T13:17:00Z</dcterms:modified>
</cp:coreProperties>
</file>