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80" w:rsidRPr="00BC7E80" w:rsidRDefault="00BC7E80" w:rsidP="00BC7E80">
      <w:pPr>
        <w:spacing w:before="100" w:beforeAutospacing="1" w:after="100" w:afterAutospacing="1" w:line="240" w:lineRule="auto"/>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 xml:space="preserve">International </w:t>
      </w:r>
      <w:proofErr w:type="spellStart"/>
      <w:r w:rsidRPr="00BC7E80">
        <w:rPr>
          <w:rFonts w:ascii="Times New Roman" w:eastAsia="Times New Roman" w:hAnsi="Times New Roman" w:cs="Times New Roman"/>
          <w:b/>
          <w:bCs/>
          <w:color w:val="000000"/>
          <w:sz w:val="24"/>
          <w:szCs w:val="24"/>
          <w:lang w:eastAsia="tr-TR"/>
        </w:rPr>
        <w:t>Trade</w:t>
      </w:r>
      <w:proofErr w:type="spellEnd"/>
      <w:r w:rsidR="00F51FBF">
        <w:rPr>
          <w:rFonts w:ascii="Times New Roman" w:eastAsia="Times New Roman" w:hAnsi="Times New Roman" w:cs="Times New Roman"/>
          <w:b/>
          <w:bCs/>
          <w:color w:val="000000"/>
          <w:sz w:val="24"/>
          <w:szCs w:val="24"/>
          <w:lang w:eastAsia="tr-TR"/>
        </w:rPr>
        <w:t xml:space="preserve"> </w:t>
      </w:r>
      <w:proofErr w:type="spellStart"/>
      <w:r w:rsidR="00F51FBF">
        <w:rPr>
          <w:rFonts w:ascii="Times New Roman" w:eastAsia="Times New Roman" w:hAnsi="Times New Roman" w:cs="Times New Roman"/>
          <w:b/>
          <w:bCs/>
          <w:color w:val="000000"/>
          <w:sz w:val="24"/>
          <w:szCs w:val="24"/>
          <w:lang w:eastAsia="tr-TR"/>
        </w:rPr>
        <w:t>and</w:t>
      </w:r>
      <w:proofErr w:type="spellEnd"/>
      <w:r w:rsidR="00F51FBF">
        <w:rPr>
          <w:rFonts w:ascii="Times New Roman" w:eastAsia="Times New Roman" w:hAnsi="Times New Roman" w:cs="Times New Roman"/>
          <w:b/>
          <w:bCs/>
          <w:color w:val="000000"/>
          <w:sz w:val="24"/>
          <w:szCs w:val="24"/>
          <w:lang w:eastAsia="tr-TR"/>
        </w:rPr>
        <w:t xml:space="preserve"> </w:t>
      </w:r>
      <w:proofErr w:type="spellStart"/>
      <w:r w:rsidR="00F51FBF">
        <w:rPr>
          <w:rFonts w:ascii="Times New Roman" w:eastAsia="Times New Roman" w:hAnsi="Times New Roman" w:cs="Times New Roman"/>
          <w:b/>
          <w:bCs/>
          <w:color w:val="000000"/>
          <w:sz w:val="24"/>
          <w:szCs w:val="24"/>
          <w:lang w:eastAsia="tr-TR"/>
        </w:rPr>
        <w:t>Logistics</w:t>
      </w:r>
      <w:proofErr w:type="spellEnd"/>
      <w:r w:rsidR="00F51FBF">
        <w:rPr>
          <w:rFonts w:ascii="Times New Roman" w:eastAsia="Times New Roman" w:hAnsi="Times New Roman" w:cs="Times New Roman"/>
          <w:b/>
          <w:bCs/>
          <w:color w:val="000000"/>
          <w:sz w:val="24"/>
          <w:szCs w:val="24"/>
          <w:lang w:eastAsia="tr-TR"/>
        </w:rPr>
        <w:t xml:space="preserve"> Management </w:t>
      </w:r>
      <w:proofErr w:type="spellStart"/>
      <w:r w:rsidR="00F51FBF">
        <w:rPr>
          <w:rFonts w:ascii="Times New Roman" w:eastAsia="Times New Roman" w:hAnsi="Times New Roman" w:cs="Times New Roman"/>
          <w:b/>
          <w:bCs/>
          <w:color w:val="000000"/>
          <w:sz w:val="24"/>
          <w:szCs w:val="24"/>
          <w:lang w:eastAsia="tr-TR"/>
        </w:rPr>
        <w:t>Doctorate</w:t>
      </w:r>
      <w:proofErr w:type="spellEnd"/>
      <w:r w:rsidRPr="00BC7E80">
        <w:rPr>
          <w:rFonts w:ascii="Times New Roman" w:eastAsia="Times New Roman" w:hAnsi="Times New Roman" w:cs="Times New Roman"/>
          <w:b/>
          <w:bCs/>
          <w:color w:val="000000"/>
          <w:sz w:val="24"/>
          <w:szCs w:val="24"/>
          <w:lang w:eastAsia="tr-TR"/>
        </w:rPr>
        <w:t xml:space="preserve"> Program</w:t>
      </w:r>
    </w:p>
    <w:p w:rsidR="00F51FBF" w:rsidRDefault="00BC7E80" w:rsidP="00F51FBF">
      <w:pPr>
        <w:spacing w:before="100" w:beforeAutospacing="1" w:after="100" w:afterAutospacing="1" w:line="240" w:lineRule="auto"/>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 xml:space="preserve">The </w:t>
      </w:r>
      <w:proofErr w:type="spellStart"/>
      <w:r w:rsidRPr="00BC7E80">
        <w:rPr>
          <w:rFonts w:ascii="Times New Roman" w:eastAsia="Times New Roman" w:hAnsi="Times New Roman" w:cs="Times New Roman"/>
          <w:b/>
          <w:bCs/>
          <w:color w:val="000000"/>
          <w:sz w:val="24"/>
          <w:szCs w:val="24"/>
          <w:lang w:eastAsia="tr-TR"/>
        </w:rPr>
        <w:t>Aim</w:t>
      </w:r>
      <w:proofErr w:type="spellEnd"/>
      <w:r w:rsidRPr="00BC7E80">
        <w:rPr>
          <w:rFonts w:ascii="Times New Roman" w:eastAsia="Times New Roman" w:hAnsi="Times New Roman" w:cs="Times New Roman"/>
          <w:b/>
          <w:bCs/>
          <w:color w:val="000000"/>
          <w:sz w:val="24"/>
          <w:szCs w:val="24"/>
          <w:lang w:eastAsia="tr-TR"/>
        </w:rPr>
        <w:t xml:space="preserve"> of </w:t>
      </w:r>
      <w:proofErr w:type="spellStart"/>
      <w:r w:rsidRPr="00BC7E80">
        <w:rPr>
          <w:rFonts w:ascii="Times New Roman" w:eastAsia="Times New Roman" w:hAnsi="Times New Roman" w:cs="Times New Roman"/>
          <w:b/>
          <w:bCs/>
          <w:color w:val="000000"/>
          <w:sz w:val="24"/>
          <w:szCs w:val="24"/>
          <w:lang w:eastAsia="tr-TR"/>
        </w:rPr>
        <w:t>the</w:t>
      </w:r>
      <w:proofErr w:type="spellEnd"/>
      <w:r w:rsidRPr="00BC7E80">
        <w:rPr>
          <w:rFonts w:ascii="Times New Roman" w:eastAsia="Times New Roman" w:hAnsi="Times New Roman" w:cs="Times New Roman"/>
          <w:b/>
          <w:bCs/>
          <w:color w:val="000000"/>
          <w:sz w:val="24"/>
          <w:szCs w:val="24"/>
          <w:lang w:eastAsia="tr-TR"/>
        </w:rPr>
        <w:t xml:space="preserve"> Program</w:t>
      </w:r>
    </w:p>
    <w:p w:rsidR="00BC7E80" w:rsidRPr="00BC7E80" w:rsidRDefault="00F51FBF" w:rsidP="00F51FBF">
      <w:pPr>
        <w:spacing w:before="100" w:beforeAutospacing="1" w:after="100" w:afterAutospacing="1" w:line="240" w:lineRule="auto"/>
        <w:rPr>
          <w:rFonts w:ascii="Verdana" w:eastAsia="Times New Roman" w:hAnsi="Verdana" w:cs="Times New Roman"/>
          <w:color w:val="000000"/>
          <w:sz w:val="15"/>
          <w:szCs w:val="15"/>
          <w:lang w:eastAsia="tr-TR"/>
        </w:rPr>
      </w:pPr>
      <w:proofErr w:type="spellStart"/>
      <w:r w:rsidRPr="00F51FBF">
        <w:rPr>
          <w:rFonts w:ascii="Times New Roman" w:eastAsia="Times New Roman" w:hAnsi="Times New Roman" w:cs="Times New Roman"/>
          <w:color w:val="000000"/>
          <w:sz w:val="24"/>
          <w:szCs w:val="24"/>
          <w:lang w:eastAsia="tr-TR"/>
        </w:rPr>
        <w:t>Doctorate</w:t>
      </w:r>
      <w:proofErr w:type="spellEnd"/>
      <w:r w:rsidR="00BC7E80" w:rsidRPr="00BC7E80">
        <w:rPr>
          <w:rFonts w:ascii="Times New Roman" w:eastAsia="Times New Roman" w:hAnsi="Times New Roman" w:cs="Times New Roman"/>
          <w:color w:val="000000"/>
          <w:sz w:val="24"/>
          <w:szCs w:val="24"/>
          <w:lang w:eastAsia="tr-TR"/>
        </w:rPr>
        <w:t xml:space="preserve"> Degree in International Trade and Logistics Management  is a modern and effective graduate program which aims to attend  both  university graduates and professionals  working in all level of organizations who want to upgrade their knowledge.</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The main </w:t>
      </w:r>
      <w:proofErr w:type="spellStart"/>
      <w:r w:rsidRPr="00BC7E80">
        <w:rPr>
          <w:rFonts w:ascii="Times New Roman" w:eastAsia="Times New Roman" w:hAnsi="Times New Roman" w:cs="Times New Roman"/>
          <w:color w:val="000000"/>
          <w:sz w:val="24"/>
          <w:szCs w:val="24"/>
          <w:lang w:eastAsia="tr-TR"/>
        </w:rPr>
        <w:t>purpose</w:t>
      </w:r>
      <w:proofErr w:type="spellEnd"/>
      <w:r w:rsidRPr="00BC7E80">
        <w:rPr>
          <w:rFonts w:ascii="Times New Roman" w:eastAsia="Times New Roman" w:hAnsi="Times New Roman" w:cs="Times New Roman"/>
          <w:color w:val="000000"/>
          <w:sz w:val="24"/>
          <w:szCs w:val="24"/>
          <w:lang w:eastAsia="tr-TR"/>
        </w:rPr>
        <w:t xml:space="preserve"> of </w:t>
      </w:r>
      <w:proofErr w:type="spellStart"/>
      <w:r w:rsidR="00F51FBF">
        <w:rPr>
          <w:rFonts w:ascii="Times New Roman" w:eastAsia="Times New Roman" w:hAnsi="Times New Roman" w:cs="Times New Roman"/>
          <w:color w:val="000000"/>
          <w:sz w:val="24"/>
          <w:szCs w:val="24"/>
          <w:lang w:eastAsia="tr-TR"/>
        </w:rPr>
        <w:t>PhD</w:t>
      </w:r>
      <w:proofErr w:type="spellEnd"/>
      <w:r w:rsidRPr="00BC7E80">
        <w:rPr>
          <w:rFonts w:ascii="Times New Roman" w:eastAsia="Times New Roman" w:hAnsi="Times New Roman" w:cs="Times New Roman"/>
          <w:color w:val="000000"/>
          <w:sz w:val="24"/>
          <w:szCs w:val="24"/>
          <w:lang w:eastAsia="tr-TR"/>
        </w:rPr>
        <w:t xml:space="preserve"> in International </w:t>
      </w:r>
      <w:proofErr w:type="spellStart"/>
      <w:r w:rsidRPr="00BC7E80">
        <w:rPr>
          <w:rFonts w:ascii="Times New Roman" w:eastAsia="Times New Roman" w:hAnsi="Times New Roman" w:cs="Times New Roman"/>
          <w:color w:val="000000"/>
          <w:sz w:val="24"/>
          <w:szCs w:val="24"/>
          <w:lang w:eastAsia="tr-TR"/>
        </w:rPr>
        <w:t>Trade</w:t>
      </w:r>
      <w:proofErr w:type="spellEnd"/>
      <w:r w:rsidRPr="00BC7E80">
        <w:rPr>
          <w:rFonts w:ascii="Times New Roman" w:eastAsia="Times New Roman" w:hAnsi="Times New Roman" w:cs="Times New Roman"/>
          <w:color w:val="000000"/>
          <w:sz w:val="24"/>
          <w:szCs w:val="24"/>
          <w:lang w:eastAsia="tr-TR"/>
        </w:rPr>
        <w:t xml:space="preserve"> and Logistics Management  Program is to train the candidates to respond to the needs of senior managers both  trade and logistics sectors. As well as the program aims to educate the people  are needed by the logistics industry, also trains the academic staff,  and reseachers.  </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The program creates a synergy  between the two emerging topics; logistics and international trade with experienced academicians in their  field. </w:t>
      </w:r>
    </w:p>
    <w:p w:rsidR="00BC7E80" w:rsidRPr="00BC7E80" w:rsidRDefault="00BC7E80" w:rsidP="007F082A">
      <w:pPr>
        <w:spacing w:before="100" w:beforeAutospacing="1" w:after="0" w:line="240" w:lineRule="auto"/>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w:t>
      </w:r>
    </w:p>
    <w:tbl>
      <w:tblPr>
        <w:tblW w:w="4973"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9007"/>
      </w:tblGrid>
      <w:tr w:rsidR="00BC7E80" w:rsidRPr="00BC7E80" w:rsidTr="00BC7E80">
        <w:trPr>
          <w:tblCellSpacing w:w="15" w:type="dxa"/>
        </w:trPr>
        <w:tc>
          <w:tcPr>
            <w:tcW w:w="4967"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r>
      <w:tr w:rsidR="00BC7E80" w:rsidRPr="00BC7E80" w:rsidTr="00BC7E80">
        <w:trPr>
          <w:tblCellSpacing w:w="15" w:type="dxa"/>
        </w:trPr>
        <w:tc>
          <w:tcPr>
            <w:tcW w:w="4967"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 xml:space="preserve">    Program Learning Outcomes </w:t>
            </w:r>
          </w:p>
        </w:tc>
      </w:tr>
      <w:tr w:rsidR="00BC7E80" w:rsidRPr="00BC7E80" w:rsidTr="00BC7E80">
        <w:trPr>
          <w:tblCellSpacing w:w="15" w:type="dxa"/>
        </w:trPr>
        <w:tc>
          <w:tcPr>
            <w:tcW w:w="4967"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hideMark/>
          </w:tcPr>
          <w:tbl>
            <w:tblPr>
              <w:tblW w:w="472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8352"/>
            </w:tblGrid>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are able to assess business concepts and information on trade and logistics, analyze problems, and provide solutions based on research.</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are able to manage current and emerging trends of logistics and transport sector with proficiency in English.</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gain the ability of managing the international business relationships of production and service companies.</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gain the ability of planning, coordinating and managing the supply chains of production and service companies.</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Graduates of International Trade and Logistics Management have the knowledge for promoting to a top management level position in trade and logistics companies.  </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gain the ability of using information technologies in planning and managing the logistics activities of trade and logistics companies.</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gain the skill of working compatibly with team members in carrying out a vocational project.</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gain the ability to understand the social and business relationships in trade and logistics sector, and learn to be innovative and creative in their field.</w:t>
                  </w:r>
                </w:p>
              </w:tc>
            </w:tr>
            <w:tr w:rsidR="00BC7E80" w:rsidRPr="00BC7E80">
              <w:trPr>
                <w:trHeight w:val="375"/>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are able to manage current and emerging trends of logistics and transport sector with proficiency in English.</w:t>
                  </w:r>
                </w:p>
              </w:tc>
            </w:tr>
            <w:tr w:rsidR="00BC7E80" w:rsidRPr="00BC7E80">
              <w:trPr>
                <w:trHeight w:val="770"/>
                <w:tblCellSpacing w:w="15" w:type="dxa"/>
                <w:jc w:val="center"/>
              </w:trPr>
              <w:tc>
                <w:tcPr>
                  <w:tcW w:w="413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lastRenderedPageBreak/>
                    <w:t xml:space="preserve">Graduates of International Trade and Logistics Management gain the ability of analytic thinking and learn to apply quantitative analyses in solving problems.  </w:t>
                  </w:r>
                </w:p>
              </w:tc>
            </w:tr>
            <w:tr w:rsidR="00BC7E80" w:rsidRPr="00BC7E80">
              <w:trPr>
                <w:trHeight w:val="375"/>
                <w:tblCellSpacing w:w="15" w:type="dxa"/>
                <w:jc w:val="center"/>
              </w:trPr>
              <w:tc>
                <w:tcPr>
                  <w:tcW w:w="4136" w:type="pct"/>
                  <w:tcBorders>
                    <w:top w:val="nil"/>
                    <w:left w:val="nil"/>
                    <w:bottom w:val="nil"/>
                    <w:right w:val="nil"/>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Graduates of International Trade and Logistics Management are able to develop and manage new projects, and share information with other professionals. </w:t>
                  </w:r>
                </w:p>
              </w:tc>
            </w:tr>
            <w:tr w:rsidR="00BC7E80" w:rsidRPr="00BC7E80">
              <w:trPr>
                <w:trHeight w:val="375"/>
                <w:tblCellSpacing w:w="15" w:type="dxa"/>
                <w:jc w:val="center"/>
              </w:trPr>
              <w:tc>
                <w:tcPr>
                  <w:tcW w:w="4136" w:type="pct"/>
                  <w:tcBorders>
                    <w:top w:val="nil"/>
                    <w:left w:val="nil"/>
                    <w:bottom w:val="nil"/>
                    <w:right w:val="nil"/>
                  </w:tcBorders>
                  <w:shd w:val="clear" w:color="auto" w:fill="FFFFFF"/>
                  <w:tcMar>
                    <w:top w:w="15" w:type="dxa"/>
                    <w:left w:w="80" w:type="dxa"/>
                    <w:bottom w:w="15" w:type="dxa"/>
                    <w:right w:w="15" w:type="dxa"/>
                  </w:tcMar>
                  <w:vAlign w:val="center"/>
                  <w:hideMark/>
                </w:tcPr>
                <w:p w:rsidR="00BC7E80" w:rsidRPr="00BC7E80" w:rsidRDefault="00BC7E80" w:rsidP="00BC7E80">
                  <w:pPr>
                    <w:spacing w:before="100" w:beforeAutospacing="1" w:after="0" w:line="288" w:lineRule="atLeast"/>
                    <w:ind w:left="120" w:right="12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Graduates of International Trade and Logistics Management gain awareness about the  importance of ethical and social responsibility in trade and logistics sector.</w:t>
                  </w:r>
                </w:p>
              </w:tc>
            </w:tr>
          </w:tbl>
          <w:p w:rsidR="00BC7E80" w:rsidRPr="00BC7E80" w:rsidRDefault="00BC7E80" w:rsidP="00BC7E80">
            <w:pPr>
              <w:spacing w:before="120" w:after="120" w:line="240" w:lineRule="auto"/>
              <w:ind w:left="120" w:right="120"/>
              <w:jc w:val="center"/>
              <w:rPr>
                <w:rFonts w:ascii="Verdana" w:eastAsia="Times New Roman" w:hAnsi="Verdana" w:cs="Times New Roman"/>
                <w:color w:val="000000"/>
                <w:sz w:val="15"/>
                <w:szCs w:val="15"/>
                <w:lang w:eastAsia="tr-TR"/>
              </w:rPr>
            </w:pPr>
          </w:p>
        </w:tc>
      </w:tr>
      <w:tr w:rsidR="00BC7E80" w:rsidRPr="00BC7E80" w:rsidTr="00BC7E80">
        <w:trPr>
          <w:tblCellSpacing w:w="15" w:type="dxa"/>
        </w:trPr>
        <w:tc>
          <w:tcPr>
            <w:tcW w:w="4967" w:type="pct"/>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lastRenderedPageBreak/>
              <w:t> </w:t>
            </w:r>
          </w:p>
        </w:tc>
      </w:tr>
    </w:tbl>
    <w:p w:rsidR="00BC7E80" w:rsidRPr="00BC7E80" w:rsidRDefault="000D161F" w:rsidP="00BC7E80">
      <w:pPr>
        <w:spacing w:after="120"/>
        <w:jc w:val="center"/>
        <w:rPr>
          <w:rFonts w:ascii="Verdana" w:eastAsia="Times New Roman" w:hAnsi="Verdana" w:cs="Times New Roman"/>
          <w:color w:val="000000"/>
          <w:sz w:val="14"/>
          <w:szCs w:val="14"/>
          <w:lang w:eastAsia="tr-TR"/>
        </w:rPr>
      </w:pPr>
      <w:r>
        <w:rPr>
          <w:rFonts w:ascii="Verdana" w:eastAsia="Times New Roman" w:hAnsi="Verdana" w:cs="Times New Roman"/>
          <w:color w:val="000000"/>
          <w:sz w:val="14"/>
          <w:szCs w:val="14"/>
          <w:lang w:eastAsia="tr-TR"/>
        </w:rPr>
        <w:pict>
          <v:rect id="_x0000_i1025" style="width:112.5pt;height:.75pt" o:hrpct="0" o:hralign="center" o:hrstd="t" o:hr="t" fillcolor="#a0a0a0" stroked="f"/>
        </w:pic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8694"/>
      </w:tblGrid>
      <w:tr w:rsidR="00BC7E80" w:rsidRPr="00BC7E80" w:rsidTr="00BC7E80">
        <w:trPr>
          <w:trHeight w:val="300"/>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r>
      <w:tr w:rsidR="00BC7E80" w:rsidRPr="00BC7E80" w:rsidTr="00BC7E80">
        <w:trPr>
          <w:trHeight w:val="300"/>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tbl>
            <w:tblPr>
              <w:tblpPr w:leftFromText="141" w:rightFromText="141" w:topFromText="100" w:bottomFromText="100" w:vertAnchor="page" w:horzAnchor="margin" w:tblpY="1"/>
              <w:tblOverlap w:val="never"/>
              <w:tblW w:w="4800" w:type="pct"/>
              <w:tblCellSpacing w:w="7"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15"/>
              <w:gridCol w:w="3502"/>
              <w:gridCol w:w="2765"/>
            </w:tblGrid>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0"/>
                      <w:szCs w:val="20"/>
                      <w:lang w:eastAsia="tr-TR"/>
                    </w:rPr>
                    <w:t>Teaching Methods*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0"/>
                      <w:szCs w:val="20"/>
                      <w:lang w:eastAsia="tr-TR"/>
                    </w:rPr>
                    <w:t>Başlıca öğrenme faaliyetleri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0"/>
                      <w:szCs w:val="20"/>
                      <w:lang w:eastAsia="tr-TR"/>
                    </w:rPr>
                    <w:t>Tools</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Lecture</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Listening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Standard Classroom</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Question-answer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Critical thinking</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Standard classroom</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Discussion</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Critical thinking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Standard classroom </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Case Study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Analytical thinking and problm solving skills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Standard classroom</w:t>
                  </w:r>
                </w:p>
              </w:tc>
            </w:tr>
            <w:tr w:rsidR="00BC7E80" w:rsidRPr="00BC7E80">
              <w:trPr>
                <w:trHeight w:val="350"/>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Exam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Testing</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Standard classroom</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Presentation</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Improving Presentation skills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Standard classroom with projector</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Homework</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Research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Library, on-line databases </w:t>
                  </w:r>
                </w:p>
              </w:tc>
            </w:tr>
            <w:tr w:rsidR="00BC7E80" w:rsidRPr="00BC7E80">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Project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 xml:space="preserve">Research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0"/>
                      <w:szCs w:val="20"/>
                      <w:lang w:eastAsia="tr-TR"/>
                    </w:rPr>
                    <w:t>Library, on-line databases</w:t>
                  </w:r>
                </w:p>
              </w:tc>
            </w:tr>
          </w:tbl>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r>
    </w:tbl>
    <w:p w:rsidR="00BC7E80" w:rsidRPr="00BC7E80" w:rsidRDefault="00BC7E80" w:rsidP="00BC7E80">
      <w:pPr>
        <w:spacing w:before="100" w:beforeAutospacing="1" w:after="100" w:afterAutospacing="1" w:line="240" w:lineRule="auto"/>
        <w:rPr>
          <w:rFonts w:ascii="Verdana" w:eastAsia="Times New Roman" w:hAnsi="Verdana" w:cs="Times New Roman"/>
          <w:color w:val="000000"/>
          <w:sz w:val="15"/>
          <w:szCs w:val="15"/>
          <w:lang w:eastAsia="tr-TR"/>
        </w:rPr>
      </w:pPr>
    </w:p>
    <w:tbl>
      <w:tblPr>
        <w:tblW w:w="5659"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left w:w="0" w:type="dxa"/>
          <w:right w:w="0" w:type="dxa"/>
        </w:tblCellMar>
        <w:tblLook w:val="04A0" w:firstRow="1" w:lastRow="0" w:firstColumn="1" w:lastColumn="0" w:noHBand="0" w:noVBand="1"/>
      </w:tblPr>
      <w:tblGrid>
        <w:gridCol w:w="1838"/>
        <w:gridCol w:w="674"/>
        <w:gridCol w:w="674"/>
        <w:gridCol w:w="675"/>
        <w:gridCol w:w="675"/>
        <w:gridCol w:w="675"/>
        <w:gridCol w:w="675"/>
        <w:gridCol w:w="675"/>
        <w:gridCol w:w="675"/>
        <w:gridCol w:w="675"/>
        <w:gridCol w:w="772"/>
        <w:gridCol w:w="772"/>
        <w:gridCol w:w="795"/>
      </w:tblGrid>
      <w:tr w:rsidR="00BC7E80" w:rsidRPr="00BC7E80" w:rsidTr="007E088A">
        <w:trPr>
          <w:trHeight w:val="375"/>
          <w:tblCellSpacing w:w="15" w:type="dxa"/>
        </w:trPr>
        <w:tc>
          <w:tcPr>
            <w:tcW w:w="8638" w:type="dxa"/>
            <w:gridSpan w:val="11"/>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COURSE CONTRIBUTION TO PROGRAM</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750" w:type="dxa"/>
            <w:tcBorders>
              <w:top w:val="outset" w:sz="6" w:space="0" w:color="auto"/>
              <w:left w:val="outset" w:sz="6" w:space="0" w:color="auto"/>
              <w:bottom w:val="single" w:sz="4" w:space="0" w:color="CCCCCC"/>
              <w:right w:val="outset" w:sz="6" w:space="0" w:color="auto"/>
            </w:tcBorders>
            <w:shd w:val="clear" w:color="auto" w:fill="FFFFFF"/>
            <w:tcMar>
              <w:top w:w="15" w:type="dxa"/>
              <w:left w:w="15" w:type="dxa"/>
              <w:bottom w:w="15" w:type="dxa"/>
              <w:right w:w="15" w:type="dxa"/>
            </w:tcMa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w:t>
            </w:r>
          </w:p>
        </w:tc>
      </w:tr>
      <w:tr w:rsidR="00BC7E80" w:rsidRPr="00BC7E80" w:rsidTr="007E088A">
        <w:trPr>
          <w:tblCellSpacing w:w="15" w:type="dxa"/>
        </w:trPr>
        <w:tc>
          <w:tcPr>
            <w:tcW w:w="1793"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00" w:beforeAutospacing="1" w:after="0"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14"/>
                <w:szCs w:val="14"/>
                <w:lang w:eastAsia="tr-TR"/>
              </w:rPr>
              <w:t>PROGRAM LEARNING OUTCOMES</w:t>
            </w:r>
          </w:p>
        </w:tc>
        <w:tc>
          <w:tcPr>
            <w:tcW w:w="644"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44"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45"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45"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45"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45"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45"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45"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645"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742"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742" w:type="dxa"/>
            <w:tcBorders>
              <w:top w:val="nil"/>
              <w:left w:val="nil"/>
              <w:bottom w:val="nil"/>
              <w:right w:val="nil"/>
            </w:tcBorders>
            <w:shd w:val="clear" w:color="auto" w:fill="auto"/>
            <w:tcMar>
              <w:top w:w="15" w:type="dxa"/>
              <w:left w:w="15" w:type="dxa"/>
              <w:bottom w:w="15" w:type="dxa"/>
              <w:right w:w="15" w:type="dxa"/>
            </w:tcMar>
            <w:vAlign w:val="center"/>
            <w:hideMark/>
          </w:tcPr>
          <w:p w:rsidR="00BC7E80" w:rsidRPr="00BC7E80" w:rsidRDefault="00BC7E80" w:rsidP="00BC7E80">
            <w:pPr>
              <w:spacing w:before="120" w:after="120" w:line="240" w:lineRule="auto"/>
              <w:ind w:left="120" w:right="120"/>
              <w:rPr>
                <w:rFonts w:ascii="Verdana" w:eastAsia="Times New Roman" w:hAnsi="Verdana" w:cs="Times New Roman"/>
                <w:color w:val="000000"/>
                <w:sz w:val="15"/>
                <w:szCs w:val="15"/>
                <w:lang w:eastAsia="tr-TR"/>
              </w:rPr>
            </w:pPr>
          </w:p>
        </w:tc>
        <w:tc>
          <w:tcPr>
            <w:tcW w:w="750" w:type="dxa"/>
            <w:tcBorders>
              <w:top w:val="nil"/>
              <w:left w:val="nil"/>
              <w:bottom w:val="nil"/>
              <w:right w:val="nil"/>
            </w:tcBorders>
            <w:shd w:val="clear" w:color="auto" w:fill="auto"/>
            <w:tcMar>
              <w:top w:w="15" w:type="dxa"/>
              <w:left w:w="15" w:type="dxa"/>
              <w:bottom w:w="15" w:type="dxa"/>
              <w:right w:w="15" w:type="dxa"/>
            </w:tcMar>
            <w:hideMark/>
          </w:tcPr>
          <w:p w:rsidR="00BC7E80" w:rsidRPr="00BC7E80" w:rsidRDefault="00BC7E80" w:rsidP="00BC7E80">
            <w:pPr>
              <w:spacing w:before="100" w:beforeAutospacing="1" w:after="0" w:line="240" w:lineRule="auto"/>
              <w:ind w:left="120" w:right="120"/>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14"/>
                <w:szCs w:val="14"/>
                <w:lang w:eastAsia="tr-TR"/>
              </w:rPr>
              <w:t> </w:t>
            </w:r>
          </w:p>
        </w:tc>
      </w:tr>
      <w:tr w:rsidR="00B13A80" w:rsidRPr="00BC7E80" w:rsidTr="007E088A">
        <w:trPr>
          <w:trHeight w:val="601"/>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 xml:space="preserve">COURSE </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PO1</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PO2</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PO3</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PO4</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PO6</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PO7</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PO8</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PO9</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13A80" w:rsidRDefault="00BC7E80" w:rsidP="00B13A80">
            <w:pPr>
              <w:spacing w:before="100" w:beforeAutospacing="1" w:after="0" w:line="160" w:lineRule="atLeast"/>
              <w:ind w:left="120" w:right="120"/>
              <w:jc w:val="center"/>
              <w:rPr>
                <w:rFonts w:ascii="Verdana" w:eastAsia="Times New Roman" w:hAnsi="Verdana" w:cs="Times New Roman"/>
                <w:b/>
                <w:bCs/>
                <w:i/>
                <w:iCs/>
                <w:color w:val="000000"/>
                <w:sz w:val="14"/>
                <w:szCs w:val="14"/>
                <w:lang w:eastAsia="tr-TR"/>
              </w:rPr>
            </w:pPr>
            <w:r w:rsidRPr="00BC7E80">
              <w:rPr>
                <w:rFonts w:ascii="Verdana" w:eastAsia="Times New Roman" w:hAnsi="Verdana" w:cs="Times New Roman"/>
                <w:b/>
                <w:bCs/>
                <w:i/>
                <w:iCs/>
                <w:color w:val="000000"/>
                <w:sz w:val="14"/>
                <w:szCs w:val="14"/>
                <w:lang w:eastAsia="tr-TR"/>
              </w:rPr>
              <w:t>PO10</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13A80" w:rsidRDefault="00BC7E80" w:rsidP="00B13A80">
            <w:pPr>
              <w:spacing w:before="100" w:beforeAutospacing="1" w:after="0" w:line="160" w:lineRule="atLeast"/>
              <w:ind w:left="120" w:right="120"/>
              <w:jc w:val="center"/>
              <w:rPr>
                <w:rFonts w:ascii="Verdana" w:eastAsia="Times New Roman" w:hAnsi="Verdana" w:cs="Times New Roman"/>
                <w:b/>
                <w:bCs/>
                <w:i/>
                <w:iCs/>
                <w:color w:val="000000"/>
                <w:sz w:val="14"/>
                <w:szCs w:val="14"/>
                <w:lang w:eastAsia="tr-TR"/>
              </w:rPr>
            </w:pPr>
            <w:r w:rsidRPr="00BC7E80">
              <w:rPr>
                <w:rFonts w:ascii="Verdana" w:eastAsia="Times New Roman" w:hAnsi="Verdana" w:cs="Times New Roman"/>
                <w:b/>
                <w:bCs/>
                <w:i/>
                <w:iCs/>
                <w:color w:val="000000"/>
                <w:sz w:val="14"/>
                <w:szCs w:val="14"/>
                <w:lang w:eastAsia="tr-TR"/>
              </w:rPr>
              <w:t>PO11</w:t>
            </w:r>
          </w:p>
        </w:tc>
        <w:tc>
          <w:tcPr>
            <w:tcW w:w="750" w:type="dxa"/>
            <w:tcBorders>
              <w:top w:val="outset" w:sz="6" w:space="0" w:color="auto"/>
              <w:left w:val="outset" w:sz="6" w:space="0" w:color="auto"/>
              <w:bottom w:val="single" w:sz="4" w:space="0" w:color="CCCCCC"/>
              <w:right w:val="outset" w:sz="6" w:space="0" w:color="auto"/>
            </w:tcBorders>
            <w:shd w:val="clear" w:color="auto" w:fill="FFFFFF"/>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i/>
                <w:iCs/>
                <w:color w:val="000000"/>
                <w:sz w:val="14"/>
                <w:szCs w:val="14"/>
                <w:lang w:eastAsia="tr-TR"/>
              </w:rPr>
              <w:t>PO12</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Designing</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and</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Managing</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Supply</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Chain</w:t>
            </w:r>
            <w:proofErr w:type="spellEnd"/>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r w:rsidRPr="007E088A">
              <w:rPr>
                <w:rFonts w:ascii="Verdana" w:eastAsia="Times New Roman" w:hAnsi="Verdana" w:cs="Times New Roman"/>
                <w:color w:val="000000"/>
                <w:sz w:val="14"/>
                <w:szCs w:val="14"/>
                <w:lang w:eastAsia="tr-TR"/>
              </w:rPr>
              <w:t xml:space="preserve">Legal </w:t>
            </w:r>
            <w:proofErr w:type="spellStart"/>
            <w:r w:rsidRPr="007E088A">
              <w:rPr>
                <w:rFonts w:ascii="Verdana" w:eastAsia="Times New Roman" w:hAnsi="Verdana" w:cs="Times New Roman"/>
                <w:color w:val="000000"/>
                <w:sz w:val="14"/>
                <w:szCs w:val="14"/>
                <w:lang w:eastAsia="tr-TR"/>
              </w:rPr>
              <w:t>Issues</w:t>
            </w:r>
            <w:proofErr w:type="spellEnd"/>
            <w:r w:rsidRPr="007E088A">
              <w:rPr>
                <w:rFonts w:ascii="Verdana" w:eastAsia="Times New Roman" w:hAnsi="Verdana" w:cs="Times New Roman"/>
                <w:color w:val="000000"/>
                <w:sz w:val="14"/>
                <w:szCs w:val="14"/>
                <w:lang w:eastAsia="tr-TR"/>
              </w:rPr>
              <w:t xml:space="preserve"> in </w:t>
            </w:r>
            <w:proofErr w:type="spellStart"/>
            <w:r w:rsidRPr="007E088A">
              <w:rPr>
                <w:rFonts w:ascii="Verdana" w:eastAsia="Times New Roman" w:hAnsi="Verdana" w:cs="Times New Roman"/>
                <w:color w:val="000000"/>
                <w:sz w:val="14"/>
                <w:szCs w:val="14"/>
                <w:lang w:eastAsia="tr-TR"/>
              </w:rPr>
              <w:t>Trade</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and</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Logistics</w:t>
            </w:r>
            <w:proofErr w:type="spellEnd"/>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r w:rsidRPr="007E088A">
              <w:rPr>
                <w:rFonts w:ascii="Verdana" w:eastAsia="Times New Roman" w:hAnsi="Verdana" w:cs="Times New Roman"/>
                <w:color w:val="000000"/>
                <w:sz w:val="14"/>
                <w:szCs w:val="14"/>
                <w:lang w:eastAsia="tr-TR"/>
              </w:rPr>
              <w:t xml:space="preserve">Advanced </w:t>
            </w:r>
            <w:proofErr w:type="spellStart"/>
            <w:r w:rsidRPr="007E088A">
              <w:rPr>
                <w:rFonts w:ascii="Verdana" w:eastAsia="Times New Roman" w:hAnsi="Verdana" w:cs="Times New Roman"/>
                <w:color w:val="000000"/>
                <w:sz w:val="14"/>
                <w:szCs w:val="14"/>
                <w:lang w:eastAsia="tr-TR"/>
              </w:rPr>
              <w:t>Research</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Methods</w:t>
            </w:r>
            <w:proofErr w:type="spellEnd"/>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4</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Quantitative</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Decision</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Making</w:t>
            </w:r>
            <w:proofErr w:type="spellEnd"/>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Economic</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Geography</w:t>
            </w:r>
            <w:proofErr w:type="spellEnd"/>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13A80">
            <w:pPr>
              <w:spacing w:before="100" w:beforeAutospacing="1" w:after="0" w:line="160" w:lineRule="atLeast"/>
              <w:ind w:left="120" w:right="120"/>
              <w:rPr>
                <w:rFonts w:ascii="Verdana" w:eastAsia="Times New Roman" w:hAnsi="Verdana" w:cs="Times New Roman"/>
                <w:color w:val="000000"/>
                <w:sz w:val="14"/>
                <w:szCs w:val="14"/>
                <w:lang w:eastAsia="tr-TR"/>
              </w:rPr>
            </w:pPr>
            <w:r w:rsidRPr="007E088A">
              <w:rPr>
                <w:rFonts w:ascii="Verdana" w:eastAsia="Times New Roman" w:hAnsi="Verdana" w:cs="Times New Roman"/>
                <w:color w:val="000000"/>
                <w:sz w:val="14"/>
                <w:szCs w:val="14"/>
                <w:lang w:eastAsia="tr-TR"/>
              </w:rPr>
              <w:t xml:space="preserve">Global </w:t>
            </w:r>
            <w:proofErr w:type="spellStart"/>
            <w:r w:rsidRPr="007E088A">
              <w:rPr>
                <w:rFonts w:ascii="Verdana" w:eastAsia="Times New Roman" w:hAnsi="Verdana" w:cs="Times New Roman"/>
                <w:color w:val="000000"/>
                <w:sz w:val="14"/>
                <w:szCs w:val="14"/>
                <w:lang w:eastAsia="tr-TR"/>
              </w:rPr>
              <w:t>Economies</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and</w:t>
            </w:r>
            <w:proofErr w:type="spellEnd"/>
            <w:r w:rsidRPr="007E088A">
              <w:rPr>
                <w:rFonts w:ascii="Verdana" w:eastAsia="Times New Roman" w:hAnsi="Verdana" w:cs="Times New Roman"/>
                <w:color w:val="000000"/>
                <w:sz w:val="14"/>
                <w:szCs w:val="14"/>
                <w:lang w:eastAsia="tr-TR"/>
              </w:rPr>
              <w:t xml:space="preserve"> Marketing</w:t>
            </w:r>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r w:rsidRPr="007E088A">
              <w:rPr>
                <w:rFonts w:ascii="Verdana" w:eastAsia="Times New Roman" w:hAnsi="Verdana" w:cs="Times New Roman"/>
                <w:color w:val="000000"/>
                <w:sz w:val="14"/>
                <w:szCs w:val="14"/>
                <w:lang w:eastAsia="tr-TR"/>
              </w:rPr>
              <w:t>Advanced Operations Management</w:t>
            </w:r>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Transportation</w:t>
            </w:r>
            <w:proofErr w:type="spellEnd"/>
            <w:r w:rsidRPr="007E088A">
              <w:rPr>
                <w:rFonts w:ascii="Verdana" w:eastAsia="Times New Roman" w:hAnsi="Verdana" w:cs="Times New Roman"/>
                <w:color w:val="000000"/>
                <w:sz w:val="14"/>
                <w:szCs w:val="14"/>
                <w:lang w:eastAsia="tr-TR"/>
              </w:rPr>
              <w:t xml:space="preserve"> Planning</w:t>
            </w:r>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3</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r w:rsidRPr="007E088A">
              <w:rPr>
                <w:rFonts w:ascii="Verdana" w:eastAsia="Times New Roman" w:hAnsi="Verdana" w:cs="Times New Roman"/>
                <w:color w:val="000000"/>
                <w:sz w:val="14"/>
                <w:szCs w:val="14"/>
                <w:lang w:eastAsia="tr-TR"/>
              </w:rPr>
              <w:t xml:space="preserve">International </w:t>
            </w:r>
            <w:proofErr w:type="spellStart"/>
            <w:r w:rsidRPr="007E088A">
              <w:rPr>
                <w:rFonts w:ascii="Verdana" w:eastAsia="Times New Roman" w:hAnsi="Verdana" w:cs="Times New Roman"/>
                <w:color w:val="000000"/>
                <w:sz w:val="14"/>
                <w:szCs w:val="14"/>
                <w:lang w:eastAsia="tr-TR"/>
              </w:rPr>
              <w:t>Trade</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Agreements</w:t>
            </w:r>
            <w:proofErr w:type="spellEnd"/>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13A80">
            <w:pPr>
              <w:spacing w:before="100" w:beforeAutospacing="1" w:after="0" w:line="160" w:lineRule="atLeast"/>
              <w:ind w:left="120" w:right="120"/>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lastRenderedPageBreak/>
              <w:t>Warehouse</w:t>
            </w:r>
            <w:proofErr w:type="spellEnd"/>
            <w:r w:rsidRPr="007E088A">
              <w:rPr>
                <w:rFonts w:ascii="Verdana" w:eastAsia="Times New Roman" w:hAnsi="Verdana" w:cs="Times New Roman"/>
                <w:color w:val="000000"/>
                <w:sz w:val="14"/>
                <w:szCs w:val="14"/>
                <w:lang w:eastAsia="tr-TR"/>
              </w:rPr>
              <w:t xml:space="preserve"> Design </w:t>
            </w:r>
            <w:proofErr w:type="spellStart"/>
            <w:r w:rsidRPr="007E088A">
              <w:rPr>
                <w:rFonts w:ascii="Verdana" w:eastAsia="Times New Roman" w:hAnsi="Verdana" w:cs="Times New Roman"/>
                <w:color w:val="000000"/>
                <w:sz w:val="14"/>
                <w:szCs w:val="14"/>
                <w:lang w:eastAsia="tr-TR"/>
              </w:rPr>
              <w:t>and</w:t>
            </w:r>
            <w:proofErr w:type="spellEnd"/>
            <w:r w:rsidRPr="007E088A">
              <w:rPr>
                <w:rFonts w:ascii="Verdana" w:eastAsia="Times New Roman" w:hAnsi="Verdana" w:cs="Times New Roman"/>
                <w:color w:val="000000"/>
                <w:sz w:val="14"/>
                <w:szCs w:val="14"/>
                <w:lang w:eastAsia="tr-TR"/>
              </w:rPr>
              <w:t xml:space="preserve"> Management</w:t>
            </w:r>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4</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Managerial</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Economics</w:t>
            </w:r>
            <w:proofErr w:type="spellEnd"/>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r w:rsidRPr="007E088A">
              <w:rPr>
                <w:rFonts w:ascii="Verdana" w:eastAsia="Times New Roman" w:hAnsi="Verdana" w:cs="Times New Roman"/>
                <w:color w:val="000000"/>
                <w:sz w:val="14"/>
                <w:szCs w:val="14"/>
                <w:lang w:eastAsia="tr-TR"/>
              </w:rPr>
              <w:t xml:space="preserve">Global Marketing </w:t>
            </w:r>
            <w:proofErr w:type="spellStart"/>
            <w:r w:rsidRPr="007E088A">
              <w:rPr>
                <w:rFonts w:ascii="Verdana" w:eastAsia="Times New Roman" w:hAnsi="Verdana" w:cs="Times New Roman"/>
                <w:color w:val="000000"/>
                <w:sz w:val="14"/>
                <w:szCs w:val="14"/>
                <w:lang w:eastAsia="tr-TR"/>
              </w:rPr>
              <w:t>Strategies</w:t>
            </w:r>
            <w:proofErr w:type="spellEnd"/>
            <w:r w:rsidRPr="007E088A">
              <w:rPr>
                <w:rFonts w:ascii="Verdana" w:eastAsia="Times New Roman" w:hAnsi="Verdana" w:cs="Times New Roman"/>
                <w:color w:val="000000"/>
                <w:sz w:val="14"/>
                <w:szCs w:val="14"/>
                <w:lang w:eastAsia="tr-TR"/>
              </w:rPr>
              <w:t xml:space="preserve">: Case </w:t>
            </w:r>
            <w:proofErr w:type="spellStart"/>
            <w:r w:rsidRPr="007E088A">
              <w:rPr>
                <w:rFonts w:ascii="Verdana" w:eastAsia="Times New Roman" w:hAnsi="Verdana" w:cs="Times New Roman"/>
                <w:color w:val="000000"/>
                <w:sz w:val="14"/>
                <w:szCs w:val="14"/>
                <w:lang w:eastAsia="tr-TR"/>
              </w:rPr>
              <w:t>Studies</w:t>
            </w:r>
            <w:proofErr w:type="spellEnd"/>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2</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Topics</w:t>
            </w:r>
            <w:proofErr w:type="spellEnd"/>
            <w:r w:rsidRPr="007E088A">
              <w:rPr>
                <w:rFonts w:ascii="Verdana" w:eastAsia="Times New Roman" w:hAnsi="Verdana" w:cs="Times New Roman"/>
                <w:color w:val="000000"/>
                <w:sz w:val="14"/>
                <w:szCs w:val="14"/>
                <w:lang w:eastAsia="tr-TR"/>
              </w:rPr>
              <w:t xml:space="preserve"> in International </w:t>
            </w:r>
            <w:proofErr w:type="spellStart"/>
            <w:r w:rsidRPr="007E088A">
              <w:rPr>
                <w:rFonts w:ascii="Verdana" w:eastAsia="Times New Roman" w:hAnsi="Verdana" w:cs="Times New Roman"/>
                <w:color w:val="000000"/>
                <w:sz w:val="14"/>
                <w:szCs w:val="14"/>
                <w:lang w:eastAsia="tr-TR"/>
              </w:rPr>
              <w:t>Trade</w:t>
            </w:r>
            <w:proofErr w:type="spellEnd"/>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Topics</w:t>
            </w:r>
            <w:proofErr w:type="spellEnd"/>
            <w:r w:rsidRPr="007E088A">
              <w:rPr>
                <w:rFonts w:ascii="Verdana" w:eastAsia="Times New Roman" w:hAnsi="Verdana" w:cs="Times New Roman"/>
                <w:color w:val="000000"/>
                <w:sz w:val="14"/>
                <w:szCs w:val="14"/>
                <w:lang w:eastAsia="tr-TR"/>
              </w:rPr>
              <w:t xml:space="preserve"> in International </w:t>
            </w:r>
            <w:proofErr w:type="spellStart"/>
            <w:r w:rsidRPr="007E088A">
              <w:rPr>
                <w:rFonts w:ascii="Verdana" w:eastAsia="Times New Roman" w:hAnsi="Verdana" w:cs="Times New Roman"/>
                <w:color w:val="000000"/>
                <w:sz w:val="14"/>
                <w:szCs w:val="14"/>
                <w:lang w:eastAsia="tr-TR"/>
              </w:rPr>
              <w:t>Logistics</w:t>
            </w:r>
            <w:proofErr w:type="spellEnd"/>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1</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Transportation</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Economics</w:t>
            </w:r>
            <w:proofErr w:type="spellEnd"/>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r w:rsidR="00B13A80" w:rsidRPr="00BC7E80" w:rsidTr="007E088A">
        <w:trPr>
          <w:trHeight w:val="375"/>
          <w:tblCellSpacing w:w="15" w:type="dxa"/>
        </w:trPr>
        <w:tc>
          <w:tcPr>
            <w:tcW w:w="1793"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Seminar</w:t>
            </w:r>
            <w:proofErr w:type="spellEnd"/>
            <w:r w:rsidRPr="007E088A">
              <w:rPr>
                <w:rFonts w:ascii="Verdana" w:eastAsia="Times New Roman" w:hAnsi="Verdana" w:cs="Times New Roman"/>
                <w:color w:val="000000"/>
                <w:sz w:val="14"/>
                <w:szCs w:val="14"/>
                <w:lang w:eastAsia="tr-TR"/>
              </w:rPr>
              <w:t xml:space="preserve"> I</w:t>
            </w:r>
          </w:p>
        </w:tc>
        <w:tc>
          <w:tcPr>
            <w:tcW w:w="644"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4"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64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64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5</w:t>
            </w:r>
          </w:p>
        </w:tc>
        <w:tc>
          <w:tcPr>
            <w:tcW w:w="7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4</w:t>
            </w:r>
          </w:p>
        </w:tc>
        <w:tc>
          <w:tcPr>
            <w:tcW w:w="74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3</w:t>
            </w:r>
          </w:p>
        </w:tc>
        <w:tc>
          <w:tcPr>
            <w:tcW w:w="750"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Cs/>
                <w:color w:val="000000"/>
                <w:sz w:val="14"/>
                <w:szCs w:val="14"/>
                <w:lang w:eastAsia="tr-TR"/>
              </w:rPr>
              <w:t>5</w:t>
            </w:r>
          </w:p>
        </w:tc>
      </w:tr>
    </w:tbl>
    <w:p w:rsidR="00B13A80" w:rsidRPr="00BC7E80" w:rsidRDefault="00B13A80" w:rsidP="00B13A80">
      <w:pPr>
        <w:spacing w:before="100" w:beforeAutospacing="1" w:after="0" w:line="240" w:lineRule="auto"/>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6"/>
          <w:szCs w:val="16"/>
          <w:lang w:eastAsia="tr-TR"/>
        </w:rPr>
        <w:t> </w:t>
      </w:r>
    </w:p>
    <w:p w:rsidR="00BC7E80" w:rsidRPr="00BC7E80" w:rsidRDefault="00BC7E80" w:rsidP="00BC7E80">
      <w:pPr>
        <w:spacing w:before="100" w:beforeAutospacing="1" w:after="0" w:line="240" w:lineRule="auto"/>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6"/>
          <w:szCs w:val="16"/>
          <w:lang w:eastAsia="tr-TR"/>
        </w:rPr>
        <w:t> </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 xml:space="preserve">Degree </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The program may be completed in three semesters in average depending on the courses taken by the student. Students who successfully complete the program are awarded the degree in  "</w:t>
      </w:r>
      <w:proofErr w:type="spellStart"/>
      <w:r w:rsidR="00F51FBF">
        <w:rPr>
          <w:rFonts w:ascii="Times New Roman" w:eastAsia="Times New Roman" w:hAnsi="Times New Roman" w:cs="Times New Roman"/>
          <w:color w:val="000000"/>
          <w:sz w:val="24"/>
          <w:szCs w:val="24"/>
          <w:lang w:eastAsia="tr-TR"/>
        </w:rPr>
        <w:t>Doctor</w:t>
      </w:r>
      <w:proofErr w:type="spellEnd"/>
      <w:r w:rsidRPr="00BC7E80">
        <w:rPr>
          <w:rFonts w:ascii="Times New Roman" w:eastAsia="Times New Roman" w:hAnsi="Times New Roman" w:cs="Times New Roman"/>
          <w:color w:val="000000"/>
          <w:sz w:val="24"/>
          <w:szCs w:val="24"/>
          <w:lang w:eastAsia="tr-TR"/>
        </w:rPr>
        <w:t xml:space="preserve"> of International Trade and Logistics".</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b/>
          <w:bCs/>
          <w:color w:val="000000"/>
          <w:sz w:val="24"/>
          <w:szCs w:val="24"/>
          <w:lang w:eastAsia="tr-TR"/>
        </w:rPr>
        <w:t xml:space="preserve">Requirements for acceptance </w:t>
      </w:r>
    </w:p>
    <w:p w:rsidR="00BC7E80" w:rsidRPr="00BC7E80" w:rsidRDefault="00BC7E80" w:rsidP="00BC7E80">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The candidates should have:</w:t>
      </w:r>
    </w:p>
    <w:p w:rsidR="00BC7E80" w:rsidRPr="00BC7E80" w:rsidRDefault="00BC7E80" w:rsidP="00BC7E80">
      <w:pPr>
        <w:numPr>
          <w:ilvl w:val="0"/>
          <w:numId w:val="1"/>
        </w:numPr>
        <w:spacing w:before="100" w:beforeAutospacing="1" w:after="100" w:afterAutospacing="1" w:line="240" w:lineRule="auto"/>
        <w:ind w:left="840"/>
        <w:jc w:val="both"/>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24"/>
          <w:szCs w:val="24"/>
          <w:lang w:eastAsia="tr-TR"/>
        </w:rPr>
        <w:t xml:space="preserve">Four year degree from Turkish University or an equivalent degree received outside of Turkey endorsed by the Higher Education Council (YÖK), </w:t>
      </w:r>
    </w:p>
    <w:p w:rsidR="00BC7E80" w:rsidRPr="00BC7E80" w:rsidRDefault="00BC7E80" w:rsidP="00BC7E80">
      <w:pPr>
        <w:numPr>
          <w:ilvl w:val="0"/>
          <w:numId w:val="1"/>
        </w:num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A minimum score of of </w:t>
      </w:r>
      <w:r w:rsidR="007F082A" w:rsidRPr="00BC7E80">
        <w:rPr>
          <w:rFonts w:ascii="Times New Roman" w:eastAsia="Times New Roman" w:hAnsi="Times New Roman" w:cs="Times New Roman"/>
          <w:color w:val="000000"/>
          <w:sz w:val="24"/>
          <w:szCs w:val="24"/>
          <w:lang w:eastAsia="tr-TR"/>
        </w:rPr>
        <w:t xml:space="preserve">55 </w:t>
      </w:r>
      <w:r w:rsidR="007F082A">
        <w:rPr>
          <w:bCs/>
        </w:rPr>
        <w:t>(</w:t>
      </w:r>
      <w:r w:rsidR="007F082A" w:rsidRPr="00882407">
        <w:rPr>
          <w:rFonts w:ascii="Times New Roman" w:eastAsia="Times New Roman" w:hAnsi="Times New Roman" w:cs="Times New Roman"/>
          <w:color w:val="000000"/>
          <w:sz w:val="24"/>
          <w:szCs w:val="24"/>
          <w:lang w:eastAsia="tr-TR"/>
        </w:rPr>
        <w:t>verbal, equal weight or quantitative)</w:t>
      </w:r>
      <w:r w:rsidR="007F082A">
        <w:rPr>
          <w:rFonts w:ascii="Times New Roman" w:eastAsia="Times New Roman" w:hAnsi="Times New Roman" w:cs="Times New Roman"/>
          <w:color w:val="000000"/>
          <w:sz w:val="24"/>
          <w:szCs w:val="24"/>
          <w:lang w:eastAsia="tr-TR"/>
        </w:rPr>
        <w:t xml:space="preserve"> </w:t>
      </w:r>
      <w:r w:rsidRPr="00BC7E80">
        <w:rPr>
          <w:rFonts w:ascii="Times New Roman" w:eastAsia="Times New Roman" w:hAnsi="Times New Roman" w:cs="Times New Roman"/>
          <w:color w:val="000000"/>
          <w:sz w:val="24"/>
          <w:szCs w:val="24"/>
          <w:lang w:eastAsia="tr-TR"/>
        </w:rPr>
        <w:t xml:space="preserve">from the Turkish Academic and Graduate Education Entrance Examination (ALES),  </w:t>
      </w:r>
    </w:p>
    <w:p w:rsidR="00BC7E80" w:rsidRPr="00BC7E80" w:rsidRDefault="00BC7E80" w:rsidP="00BC7E80">
      <w:pPr>
        <w:numPr>
          <w:ilvl w:val="0"/>
          <w:numId w:val="1"/>
        </w:num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A </w:t>
      </w:r>
      <w:r w:rsidR="00AE2186">
        <w:rPr>
          <w:rFonts w:ascii="Times New Roman" w:eastAsia="Times New Roman" w:hAnsi="Times New Roman" w:cs="Times New Roman"/>
          <w:color w:val="000000"/>
          <w:sz w:val="24"/>
          <w:szCs w:val="24"/>
          <w:lang w:eastAsia="tr-TR"/>
        </w:rPr>
        <w:t xml:space="preserve">minimum </w:t>
      </w:r>
      <w:proofErr w:type="spellStart"/>
      <w:r w:rsidR="00AE2186">
        <w:rPr>
          <w:rFonts w:ascii="Times New Roman" w:eastAsia="Times New Roman" w:hAnsi="Times New Roman" w:cs="Times New Roman"/>
          <w:color w:val="000000"/>
          <w:sz w:val="24"/>
          <w:szCs w:val="24"/>
          <w:lang w:eastAsia="tr-TR"/>
        </w:rPr>
        <w:t>score</w:t>
      </w:r>
      <w:proofErr w:type="spellEnd"/>
      <w:r w:rsidR="00AE2186">
        <w:rPr>
          <w:rFonts w:ascii="Times New Roman" w:eastAsia="Times New Roman" w:hAnsi="Times New Roman" w:cs="Times New Roman"/>
          <w:color w:val="000000"/>
          <w:sz w:val="24"/>
          <w:szCs w:val="24"/>
          <w:lang w:eastAsia="tr-TR"/>
        </w:rPr>
        <w:t xml:space="preserve"> of (</w:t>
      </w:r>
      <w:proofErr w:type="spellStart"/>
      <w:r w:rsidR="00AE2186">
        <w:rPr>
          <w:rFonts w:ascii="Times New Roman" w:eastAsia="Times New Roman" w:hAnsi="Times New Roman" w:cs="Times New Roman"/>
          <w:color w:val="000000"/>
          <w:sz w:val="24"/>
          <w:szCs w:val="24"/>
          <w:lang w:eastAsia="tr-TR"/>
        </w:rPr>
        <w:t>min</w:t>
      </w:r>
      <w:proofErr w:type="spellEnd"/>
      <w:r w:rsidR="00AE2186">
        <w:rPr>
          <w:rFonts w:ascii="Times New Roman" w:eastAsia="Times New Roman" w:hAnsi="Times New Roman" w:cs="Times New Roman"/>
          <w:color w:val="000000"/>
          <w:sz w:val="24"/>
          <w:szCs w:val="24"/>
          <w:lang w:eastAsia="tr-TR"/>
        </w:rPr>
        <w:t xml:space="preserve"> 60)</w:t>
      </w:r>
      <w:r w:rsidRPr="00BC7E80">
        <w:rPr>
          <w:rFonts w:ascii="Times New Roman" w:eastAsia="Times New Roman" w:hAnsi="Times New Roman" w:cs="Times New Roman"/>
          <w:color w:val="000000"/>
          <w:sz w:val="24"/>
          <w:szCs w:val="24"/>
          <w:lang w:eastAsia="tr-TR"/>
        </w:rPr>
        <w:t xml:space="preserve"> YDS  </w:t>
      </w:r>
      <w:proofErr w:type="spellStart"/>
      <w:r w:rsidRPr="00BC7E80">
        <w:rPr>
          <w:rFonts w:ascii="Times New Roman" w:eastAsia="Times New Roman" w:hAnsi="Times New Roman" w:cs="Times New Roman"/>
          <w:color w:val="000000"/>
          <w:sz w:val="24"/>
          <w:szCs w:val="24"/>
          <w:lang w:eastAsia="tr-TR"/>
        </w:rPr>
        <w:t>taken</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within</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the</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last</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two</w:t>
      </w:r>
      <w:proofErr w:type="spellEnd"/>
      <w:r w:rsidRPr="00BC7E80">
        <w:rPr>
          <w:rFonts w:ascii="Times New Roman" w:eastAsia="Times New Roman" w:hAnsi="Times New Roman" w:cs="Times New Roman"/>
          <w:color w:val="000000"/>
          <w:sz w:val="24"/>
          <w:szCs w:val="24"/>
          <w:lang w:eastAsia="tr-TR"/>
        </w:rPr>
        <w:t xml:space="preserve"> years, or TOEFL (min 72) can be used as replacement for the Yeditepe University proficiency examination. </w:t>
      </w:r>
    </w:p>
    <w:p w:rsidR="00BC7E80" w:rsidRPr="00BC7E80" w:rsidRDefault="00BC7E80" w:rsidP="00BC7E80">
      <w:pPr>
        <w:numPr>
          <w:ilvl w:val="0"/>
          <w:numId w:val="1"/>
        </w:numPr>
        <w:spacing w:before="100" w:beforeAutospacing="1" w:after="100" w:afterAutospacing="1" w:line="36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Taken the English proficiency exam given by the institute. Those who receive a passing grade on this exam can directly begin the program. Others will be assigned to one of the following levels according to the performance of the candidate on the proficiency exam. These levels are;</w:t>
      </w:r>
    </w:p>
    <w:p w:rsidR="00BC7E80" w:rsidRPr="00BC7E80" w:rsidRDefault="00BC7E80" w:rsidP="00BC7E80">
      <w:pPr>
        <w:spacing w:before="100" w:beforeAutospacing="1" w:after="100" w:afterAutospacing="1" w:line="36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 ◦Beginner (One full year) </w:t>
      </w:r>
    </w:p>
    <w:p w:rsidR="00BC7E80" w:rsidRPr="00BC7E80" w:rsidRDefault="00BC7E80" w:rsidP="00BC7E80">
      <w:pPr>
        <w:spacing w:before="100" w:beforeAutospacing="1" w:after="100" w:afterAutospacing="1" w:line="36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◦Intermediate (two semesters) </w:t>
      </w:r>
    </w:p>
    <w:p w:rsidR="00BC7E80" w:rsidRPr="00BC7E80" w:rsidRDefault="00BC7E80" w:rsidP="00BC7E80">
      <w:pPr>
        <w:spacing w:before="100" w:beforeAutospacing="1" w:after="100" w:afterAutospacing="1" w:line="36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◦Advanced (one semester) </w:t>
      </w:r>
    </w:p>
    <w:p w:rsidR="00562BF4" w:rsidRDefault="00562BF4" w:rsidP="00BC7E80">
      <w:pPr>
        <w:spacing w:before="100" w:beforeAutospacing="1" w:after="100" w:afterAutospacing="1" w:line="240" w:lineRule="auto"/>
        <w:ind w:left="840"/>
        <w:jc w:val="both"/>
        <w:rPr>
          <w:rFonts w:ascii="Times New Roman" w:eastAsia="Times New Roman" w:hAnsi="Times New Roman" w:cs="Times New Roman"/>
          <w:b/>
          <w:bCs/>
          <w:color w:val="000000"/>
          <w:sz w:val="24"/>
          <w:szCs w:val="24"/>
          <w:lang w:eastAsia="tr-TR"/>
        </w:rPr>
      </w:pP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bookmarkStart w:id="0" w:name="_GoBack"/>
      <w:bookmarkEnd w:id="0"/>
      <w:proofErr w:type="spellStart"/>
      <w:r w:rsidRPr="00BC7E80">
        <w:rPr>
          <w:rFonts w:ascii="Times New Roman" w:eastAsia="Times New Roman" w:hAnsi="Times New Roman" w:cs="Times New Roman"/>
          <w:b/>
          <w:bCs/>
          <w:color w:val="000000"/>
          <w:sz w:val="24"/>
          <w:szCs w:val="24"/>
          <w:lang w:eastAsia="tr-TR"/>
        </w:rPr>
        <w:lastRenderedPageBreak/>
        <w:t>Offered</w:t>
      </w:r>
      <w:proofErr w:type="spellEnd"/>
      <w:r w:rsidRPr="00BC7E80">
        <w:rPr>
          <w:rFonts w:ascii="Times New Roman" w:eastAsia="Times New Roman" w:hAnsi="Times New Roman" w:cs="Times New Roman"/>
          <w:b/>
          <w:bCs/>
          <w:color w:val="000000"/>
          <w:sz w:val="24"/>
          <w:szCs w:val="24"/>
          <w:lang w:eastAsia="tr-TR"/>
        </w:rPr>
        <w:t xml:space="preserve"> </w:t>
      </w:r>
      <w:proofErr w:type="spellStart"/>
      <w:r w:rsidRPr="00BC7E80">
        <w:rPr>
          <w:rFonts w:ascii="Times New Roman" w:eastAsia="Times New Roman" w:hAnsi="Times New Roman" w:cs="Times New Roman"/>
          <w:b/>
          <w:bCs/>
          <w:color w:val="000000"/>
          <w:sz w:val="24"/>
          <w:szCs w:val="24"/>
          <w:lang w:eastAsia="tr-TR"/>
        </w:rPr>
        <w:t>Opportunities</w:t>
      </w:r>
      <w:proofErr w:type="spellEnd"/>
      <w:r w:rsidRPr="00BC7E80">
        <w:rPr>
          <w:rFonts w:ascii="Times New Roman" w:eastAsia="Times New Roman" w:hAnsi="Times New Roman" w:cs="Times New Roman"/>
          <w:b/>
          <w:bCs/>
          <w:color w:val="000000"/>
          <w:sz w:val="24"/>
          <w:szCs w:val="24"/>
          <w:lang w:eastAsia="tr-TR"/>
        </w:rPr>
        <w:t xml:space="preserve">  </w:t>
      </w:r>
      <w:proofErr w:type="spellStart"/>
      <w:r w:rsidRPr="00BC7E80">
        <w:rPr>
          <w:rFonts w:ascii="Times New Roman" w:eastAsia="Times New Roman" w:hAnsi="Times New Roman" w:cs="Times New Roman"/>
          <w:b/>
          <w:bCs/>
          <w:color w:val="000000"/>
          <w:sz w:val="24"/>
          <w:szCs w:val="24"/>
          <w:lang w:eastAsia="tr-TR"/>
        </w:rPr>
        <w:t>for</w:t>
      </w:r>
      <w:proofErr w:type="spellEnd"/>
      <w:r w:rsidRPr="00BC7E80">
        <w:rPr>
          <w:rFonts w:ascii="Times New Roman" w:eastAsia="Times New Roman" w:hAnsi="Times New Roman" w:cs="Times New Roman"/>
          <w:b/>
          <w:bCs/>
          <w:color w:val="000000"/>
          <w:sz w:val="24"/>
          <w:szCs w:val="24"/>
          <w:lang w:eastAsia="tr-TR"/>
        </w:rPr>
        <w:t xml:space="preserve"> </w:t>
      </w:r>
      <w:proofErr w:type="spellStart"/>
      <w:r w:rsidRPr="00BC7E80">
        <w:rPr>
          <w:rFonts w:ascii="Times New Roman" w:eastAsia="Times New Roman" w:hAnsi="Times New Roman" w:cs="Times New Roman"/>
          <w:b/>
          <w:bCs/>
          <w:color w:val="000000"/>
          <w:sz w:val="24"/>
          <w:szCs w:val="24"/>
          <w:lang w:eastAsia="tr-TR"/>
        </w:rPr>
        <w:t>the</w:t>
      </w:r>
      <w:proofErr w:type="spellEnd"/>
      <w:r w:rsidRPr="00BC7E80">
        <w:rPr>
          <w:rFonts w:ascii="Times New Roman" w:eastAsia="Times New Roman" w:hAnsi="Times New Roman" w:cs="Times New Roman"/>
          <w:b/>
          <w:bCs/>
          <w:color w:val="000000"/>
          <w:sz w:val="24"/>
          <w:szCs w:val="24"/>
          <w:lang w:eastAsia="tr-TR"/>
        </w:rPr>
        <w:t xml:space="preserve">  program graduates </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Providing human resources as a result of increased competition with the effect of globalization and information technologies have gained great importance in the fields of international trade and logistics, compliance with the requirements of our age, ready for open to  constantly changes  and developments, analytical and objective thinking skills developed beyond the age, carrying out academic research in these areas, and training  academicians.</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On the other hand, a robust logistics sector  appears as a prerequisite  for conducting  smooth  trade. </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 xml:space="preserve">Logistics  include the proceessess such as; from the  starting point of raw material to the end of the product is consumed, services, effective and efficient planning of information flow, implementation and contrrolling procesess  to meet the customers needs and  it is an application area  which  gains   importance both in Tuırkey and  in the world. </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24"/>
          <w:szCs w:val="24"/>
          <w:lang w:eastAsia="tr-TR"/>
        </w:rPr>
        <w:t>Logistics and transportation industry expresses needs of human resource  in every occasion.</w:t>
      </w:r>
    </w:p>
    <w:p w:rsidR="00BC7E80" w:rsidRDefault="00BC7E80" w:rsidP="00BC7E80">
      <w:pPr>
        <w:spacing w:before="100" w:beforeAutospacing="1" w:after="100" w:afterAutospacing="1" w:line="240" w:lineRule="auto"/>
        <w:ind w:left="840"/>
        <w:jc w:val="both"/>
        <w:rPr>
          <w:rFonts w:ascii="Times New Roman" w:eastAsia="Times New Roman" w:hAnsi="Times New Roman" w:cs="Times New Roman"/>
          <w:color w:val="000000"/>
          <w:sz w:val="24"/>
          <w:szCs w:val="24"/>
          <w:lang w:eastAsia="tr-TR"/>
        </w:rPr>
      </w:pPr>
      <w:r w:rsidRPr="00BC7E80">
        <w:rPr>
          <w:rFonts w:ascii="Times New Roman" w:eastAsia="Times New Roman" w:hAnsi="Times New Roman" w:cs="Times New Roman"/>
          <w:color w:val="000000"/>
          <w:sz w:val="24"/>
          <w:szCs w:val="24"/>
          <w:lang w:eastAsia="tr-TR"/>
        </w:rPr>
        <w:t xml:space="preserve">The program  creates a synergy by establishing  links between the two topics -logistics and </w:t>
      </w:r>
      <w:proofErr w:type="spellStart"/>
      <w:r w:rsidRPr="00BC7E80">
        <w:rPr>
          <w:rFonts w:ascii="Times New Roman" w:eastAsia="Times New Roman" w:hAnsi="Times New Roman" w:cs="Times New Roman"/>
          <w:color w:val="000000"/>
          <w:sz w:val="24"/>
          <w:szCs w:val="24"/>
          <w:lang w:eastAsia="tr-TR"/>
        </w:rPr>
        <w:t>international</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trade</w:t>
      </w:r>
      <w:proofErr w:type="spellEnd"/>
      <w:r w:rsidRPr="00BC7E80">
        <w:rPr>
          <w:rFonts w:ascii="Times New Roman" w:eastAsia="Times New Roman" w:hAnsi="Times New Roman" w:cs="Times New Roman"/>
          <w:color w:val="000000"/>
          <w:sz w:val="24"/>
          <w:szCs w:val="24"/>
          <w:lang w:eastAsia="tr-TR"/>
        </w:rPr>
        <w:t xml:space="preserve"> - </w:t>
      </w:r>
      <w:proofErr w:type="spellStart"/>
      <w:r w:rsidRPr="00BC7E80">
        <w:rPr>
          <w:rFonts w:ascii="Times New Roman" w:eastAsia="Times New Roman" w:hAnsi="Times New Roman" w:cs="Times New Roman"/>
          <w:color w:val="000000"/>
          <w:sz w:val="24"/>
          <w:szCs w:val="24"/>
          <w:lang w:eastAsia="tr-TR"/>
        </w:rPr>
        <w:t>will</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respond</w:t>
      </w:r>
      <w:proofErr w:type="spellEnd"/>
      <w:r w:rsidRPr="00BC7E80">
        <w:rPr>
          <w:rFonts w:ascii="Times New Roman" w:eastAsia="Times New Roman" w:hAnsi="Times New Roman" w:cs="Times New Roman"/>
          <w:color w:val="000000"/>
          <w:sz w:val="24"/>
          <w:szCs w:val="24"/>
          <w:lang w:eastAsia="tr-TR"/>
        </w:rPr>
        <w:t xml:space="preserve"> an </w:t>
      </w:r>
      <w:proofErr w:type="spellStart"/>
      <w:r w:rsidRPr="00BC7E80">
        <w:rPr>
          <w:rFonts w:ascii="Times New Roman" w:eastAsia="Times New Roman" w:hAnsi="Times New Roman" w:cs="Times New Roman"/>
          <w:color w:val="000000"/>
          <w:sz w:val="24"/>
          <w:szCs w:val="24"/>
          <w:lang w:eastAsia="tr-TR"/>
        </w:rPr>
        <w:t>impo</w:t>
      </w:r>
      <w:r w:rsidR="00AE2186">
        <w:rPr>
          <w:rFonts w:ascii="Times New Roman" w:eastAsia="Times New Roman" w:hAnsi="Times New Roman" w:cs="Times New Roman"/>
          <w:color w:val="000000"/>
          <w:sz w:val="24"/>
          <w:szCs w:val="24"/>
          <w:lang w:eastAsia="tr-TR"/>
        </w:rPr>
        <w:t>r</w:t>
      </w:r>
      <w:r w:rsidRPr="00BC7E80">
        <w:rPr>
          <w:rFonts w:ascii="Times New Roman" w:eastAsia="Times New Roman" w:hAnsi="Times New Roman" w:cs="Times New Roman"/>
          <w:color w:val="000000"/>
          <w:sz w:val="24"/>
          <w:szCs w:val="24"/>
          <w:lang w:eastAsia="tr-TR"/>
        </w:rPr>
        <w:t>tant</w:t>
      </w:r>
      <w:proofErr w:type="spellEnd"/>
      <w:r w:rsidRPr="00BC7E80">
        <w:rPr>
          <w:rFonts w:ascii="Times New Roman" w:eastAsia="Times New Roman" w:hAnsi="Times New Roman" w:cs="Times New Roman"/>
          <w:color w:val="000000"/>
          <w:sz w:val="24"/>
          <w:szCs w:val="24"/>
          <w:lang w:eastAsia="tr-TR"/>
        </w:rPr>
        <w:t xml:space="preserve"> </w:t>
      </w:r>
      <w:proofErr w:type="spellStart"/>
      <w:r w:rsidRPr="00BC7E80">
        <w:rPr>
          <w:rFonts w:ascii="Times New Roman" w:eastAsia="Times New Roman" w:hAnsi="Times New Roman" w:cs="Times New Roman"/>
          <w:color w:val="000000"/>
          <w:sz w:val="24"/>
          <w:szCs w:val="24"/>
          <w:lang w:eastAsia="tr-TR"/>
        </w:rPr>
        <w:t>need</w:t>
      </w:r>
      <w:proofErr w:type="spellEnd"/>
      <w:r w:rsidRPr="00BC7E80">
        <w:rPr>
          <w:rFonts w:ascii="Times New Roman" w:eastAsia="Times New Roman" w:hAnsi="Times New Roman" w:cs="Times New Roman"/>
          <w:color w:val="000000"/>
          <w:sz w:val="24"/>
          <w:szCs w:val="24"/>
          <w:lang w:eastAsia="tr-TR"/>
        </w:rPr>
        <w:t xml:space="preserve">. </w:t>
      </w:r>
    </w:p>
    <w:p w:rsidR="00956BFA" w:rsidRPr="008150A4" w:rsidRDefault="00956BFA" w:rsidP="00BC7E80">
      <w:pPr>
        <w:spacing w:before="100" w:beforeAutospacing="1" w:after="100" w:afterAutospacing="1" w:line="240" w:lineRule="auto"/>
        <w:ind w:left="840"/>
        <w:jc w:val="both"/>
        <w:rPr>
          <w:rFonts w:ascii="Times New Roman" w:eastAsia="Times New Roman" w:hAnsi="Times New Roman" w:cs="Times New Roman"/>
          <w:b/>
          <w:color w:val="000000"/>
          <w:sz w:val="24"/>
          <w:szCs w:val="24"/>
          <w:lang w:eastAsia="tr-TR"/>
        </w:rPr>
      </w:pPr>
      <w:proofErr w:type="spellStart"/>
      <w:r w:rsidRPr="008150A4">
        <w:rPr>
          <w:rFonts w:ascii="Times New Roman" w:eastAsia="Times New Roman" w:hAnsi="Times New Roman" w:cs="Times New Roman"/>
          <w:b/>
          <w:color w:val="000000"/>
          <w:sz w:val="24"/>
          <w:szCs w:val="24"/>
          <w:lang w:eastAsia="tr-TR"/>
        </w:rPr>
        <w:t>Requirements</w:t>
      </w:r>
      <w:proofErr w:type="spellEnd"/>
      <w:r w:rsidRPr="008150A4">
        <w:rPr>
          <w:rFonts w:ascii="Times New Roman" w:eastAsia="Times New Roman" w:hAnsi="Times New Roman" w:cs="Times New Roman"/>
          <w:b/>
          <w:color w:val="000000"/>
          <w:sz w:val="24"/>
          <w:szCs w:val="24"/>
          <w:lang w:eastAsia="tr-TR"/>
        </w:rPr>
        <w:t xml:space="preserve"> </w:t>
      </w:r>
      <w:proofErr w:type="spellStart"/>
      <w:r w:rsidRPr="008150A4">
        <w:rPr>
          <w:rFonts w:ascii="Times New Roman" w:eastAsia="Times New Roman" w:hAnsi="Times New Roman" w:cs="Times New Roman"/>
          <w:b/>
          <w:color w:val="000000"/>
          <w:sz w:val="24"/>
          <w:szCs w:val="24"/>
          <w:lang w:eastAsia="tr-TR"/>
        </w:rPr>
        <w:t>for</w:t>
      </w:r>
      <w:proofErr w:type="spellEnd"/>
      <w:r w:rsidRPr="008150A4">
        <w:rPr>
          <w:rFonts w:ascii="Times New Roman" w:eastAsia="Times New Roman" w:hAnsi="Times New Roman" w:cs="Times New Roman"/>
          <w:b/>
          <w:color w:val="000000"/>
          <w:sz w:val="24"/>
          <w:szCs w:val="24"/>
          <w:lang w:eastAsia="tr-TR"/>
        </w:rPr>
        <w:t xml:space="preserve"> </w:t>
      </w:r>
      <w:proofErr w:type="spellStart"/>
      <w:r w:rsidRPr="008150A4">
        <w:rPr>
          <w:rFonts w:ascii="Times New Roman" w:eastAsia="Times New Roman" w:hAnsi="Times New Roman" w:cs="Times New Roman"/>
          <w:b/>
          <w:color w:val="000000"/>
          <w:sz w:val="24"/>
          <w:szCs w:val="24"/>
          <w:lang w:eastAsia="tr-TR"/>
        </w:rPr>
        <w:t>Graduation</w:t>
      </w:r>
      <w:proofErr w:type="spellEnd"/>
    </w:p>
    <w:p w:rsidR="00F51FBF" w:rsidRPr="001E3528" w:rsidRDefault="00F51FBF" w:rsidP="00F51FBF">
      <w:pPr>
        <w:spacing w:before="100" w:beforeAutospacing="1" w:after="100" w:afterAutospacing="1" w:line="240" w:lineRule="auto"/>
        <w:ind w:left="840"/>
        <w:rPr>
          <w:rFonts w:ascii="Calibri" w:eastAsia="Times New Roman" w:hAnsi="Calibri" w:cs="Times New Roman"/>
          <w:color w:val="000000"/>
          <w:lang w:eastAsia="tr-TR"/>
        </w:rPr>
      </w:pPr>
      <w:proofErr w:type="spellStart"/>
      <w:r>
        <w:rPr>
          <w:rFonts w:ascii="Times New Roman" w:eastAsia="Times New Roman" w:hAnsi="Times New Roman" w:cs="Times New Roman"/>
          <w:color w:val="000000"/>
          <w:sz w:val="24"/>
          <w:szCs w:val="24"/>
          <w:lang w:eastAsia="tr-TR"/>
        </w:rPr>
        <w:t>Students</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must</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complete</w:t>
      </w:r>
      <w:proofErr w:type="spellEnd"/>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TL 611 - TL 614 - TL 612-  TL 613 + 3 </w:t>
      </w:r>
      <w:proofErr w:type="spellStart"/>
      <w:r>
        <w:rPr>
          <w:rFonts w:ascii="Times New Roman" w:eastAsia="Times New Roman" w:hAnsi="Times New Roman" w:cs="Times New Roman"/>
          <w:color w:val="000000"/>
          <w:sz w:val="24"/>
          <w:szCs w:val="24"/>
          <w:lang w:eastAsia="tr-TR"/>
        </w:rPr>
        <w:t>area</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electives</w:t>
      </w:r>
      <w:proofErr w:type="spellEnd"/>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+ 2 </w:t>
      </w:r>
      <w:proofErr w:type="spellStart"/>
      <w:proofErr w:type="gramStart"/>
      <w:r>
        <w:rPr>
          <w:rFonts w:ascii="Times New Roman" w:eastAsia="Times New Roman" w:hAnsi="Times New Roman" w:cs="Times New Roman"/>
          <w:color w:val="000000"/>
          <w:sz w:val="24"/>
          <w:szCs w:val="24"/>
          <w:lang w:eastAsia="tr-TR"/>
        </w:rPr>
        <w:t>Seminar</w:t>
      </w:r>
      <w:proofErr w:type="spellEnd"/>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courses</w:t>
      </w:r>
      <w:proofErr w:type="spellEnd"/>
      <w:proofErr w:type="gram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and</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then</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have</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to</w:t>
      </w:r>
      <w:proofErr w:type="spellEnd"/>
      <w:r>
        <w:rPr>
          <w:rFonts w:ascii="Times New Roman" w:eastAsia="Times New Roman" w:hAnsi="Times New Roman" w:cs="Times New Roman"/>
          <w:color w:val="000000"/>
          <w:sz w:val="24"/>
          <w:szCs w:val="24"/>
          <w:lang w:eastAsia="tr-TR"/>
        </w:rPr>
        <w:t xml:space="preserve"> be </w:t>
      </w:r>
      <w:proofErr w:type="spellStart"/>
      <w:r>
        <w:rPr>
          <w:rFonts w:ascii="Times New Roman" w:eastAsia="Times New Roman" w:hAnsi="Times New Roman" w:cs="Times New Roman"/>
          <w:color w:val="000000"/>
          <w:sz w:val="24"/>
          <w:szCs w:val="24"/>
          <w:lang w:eastAsia="tr-TR"/>
        </w:rPr>
        <w:t>successful</w:t>
      </w:r>
      <w:proofErr w:type="spellEnd"/>
      <w:r>
        <w:rPr>
          <w:rFonts w:ascii="Times New Roman" w:eastAsia="Times New Roman" w:hAnsi="Times New Roman" w:cs="Times New Roman"/>
          <w:color w:val="000000"/>
          <w:sz w:val="24"/>
          <w:szCs w:val="24"/>
          <w:lang w:eastAsia="tr-TR"/>
        </w:rPr>
        <w:t xml:space="preserve"> in </w:t>
      </w:r>
      <w:proofErr w:type="spellStart"/>
      <w:r>
        <w:rPr>
          <w:rFonts w:ascii="Times New Roman" w:eastAsia="Times New Roman" w:hAnsi="Times New Roman" w:cs="Times New Roman"/>
          <w:color w:val="000000"/>
          <w:sz w:val="24"/>
          <w:szCs w:val="24"/>
          <w:lang w:eastAsia="tr-TR"/>
        </w:rPr>
        <w:t>Qualifying</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exam</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After</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that</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the</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PhD</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thesis</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should</w:t>
      </w:r>
      <w:proofErr w:type="spellEnd"/>
      <w:r>
        <w:rPr>
          <w:rFonts w:ascii="Times New Roman" w:eastAsia="Times New Roman" w:hAnsi="Times New Roman" w:cs="Times New Roman"/>
          <w:color w:val="000000"/>
          <w:sz w:val="24"/>
          <w:szCs w:val="24"/>
          <w:lang w:eastAsia="tr-TR"/>
        </w:rPr>
        <w:t xml:space="preserve"> be </w:t>
      </w:r>
      <w:proofErr w:type="spellStart"/>
      <w:r>
        <w:rPr>
          <w:rFonts w:ascii="Times New Roman" w:eastAsia="Times New Roman" w:hAnsi="Times New Roman" w:cs="Times New Roman"/>
          <w:color w:val="000000"/>
          <w:sz w:val="24"/>
          <w:szCs w:val="24"/>
          <w:lang w:eastAsia="tr-TR"/>
        </w:rPr>
        <w:t>completed</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succesfully</w:t>
      </w:r>
      <w:proofErr w:type="spellEnd"/>
      <w:r>
        <w:rPr>
          <w:rFonts w:ascii="Times New Roman" w:eastAsia="Times New Roman" w:hAnsi="Times New Roman" w:cs="Times New Roman"/>
          <w:color w:val="000000"/>
          <w:sz w:val="24"/>
          <w:szCs w:val="24"/>
          <w:lang w:eastAsia="tr-TR"/>
        </w:rPr>
        <w:t>.</w:t>
      </w:r>
    </w:p>
    <w:p w:rsidR="00BC7E80" w:rsidRPr="00BC7E80" w:rsidRDefault="00BC7E80" w:rsidP="00F15F11">
      <w:pPr>
        <w:ind w:left="132" w:firstLine="708"/>
        <w:rPr>
          <w:rFonts w:ascii="Calibri" w:eastAsia="Times New Roman" w:hAnsi="Calibri" w:cs="Times New Roman"/>
          <w:color w:val="000000"/>
          <w:lang w:eastAsia="tr-TR"/>
        </w:rPr>
      </w:pPr>
      <w:r w:rsidRPr="00BC7E80">
        <w:rPr>
          <w:rFonts w:ascii="Times New Roman" w:eastAsia="Times New Roman" w:hAnsi="Times New Roman" w:cs="Times New Roman"/>
          <w:color w:val="000000"/>
          <w:sz w:val="14"/>
          <w:szCs w:val="14"/>
          <w:lang w:eastAsia="tr-TR"/>
        </w:rPr>
        <w:t> </w:t>
      </w:r>
    </w:p>
    <w:p w:rsidR="00BC7E80" w:rsidRPr="00BC7E80" w:rsidRDefault="00BC7E80" w:rsidP="00BC7E80">
      <w:pPr>
        <w:spacing w:before="100" w:beforeAutospacing="1" w:after="100" w:afterAutospacing="1" w:line="240" w:lineRule="auto"/>
        <w:ind w:left="840"/>
        <w:jc w:val="both"/>
        <w:rPr>
          <w:rFonts w:ascii="Calibri" w:eastAsia="Times New Roman" w:hAnsi="Calibri" w:cs="Times New Roman"/>
          <w:color w:val="000000"/>
          <w:lang w:eastAsia="tr-TR"/>
        </w:rPr>
      </w:pPr>
      <w:r w:rsidRPr="00BC7E80">
        <w:rPr>
          <w:rFonts w:ascii="Times New Roman" w:eastAsia="Times New Roman" w:hAnsi="Times New Roman" w:cs="Times New Roman"/>
          <w:b/>
          <w:bCs/>
          <w:color w:val="000000"/>
          <w:sz w:val="24"/>
          <w:szCs w:val="24"/>
          <w:lang w:eastAsia="tr-TR"/>
        </w:rPr>
        <w:t xml:space="preserve">Contact Details: </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r w:rsidRPr="00BC7E80">
        <w:rPr>
          <w:rFonts w:ascii="Times New Roman" w:eastAsia="Times New Roman" w:hAnsi="Times New Roman" w:cs="Times New Roman"/>
          <w:bCs/>
          <w:color w:val="000000"/>
          <w:sz w:val="24"/>
          <w:szCs w:val="24"/>
          <w:lang w:eastAsia="tr-TR"/>
        </w:rPr>
        <w:t xml:space="preserve">Candidates can access the details of the program via below links and phone numbers: </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r w:rsidRPr="00BC7E80">
        <w:rPr>
          <w:rFonts w:ascii="Times New Roman" w:eastAsia="Times New Roman" w:hAnsi="Times New Roman" w:cs="Times New Roman"/>
          <w:bCs/>
          <w:color w:val="000000"/>
          <w:sz w:val="24"/>
          <w:szCs w:val="24"/>
          <w:lang w:eastAsia="tr-TR"/>
        </w:rPr>
        <w:t>http://sbe.yeditepe.edu.tr and  http://ticaribilimler.yeditepe.edu.tr</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r w:rsidRPr="00BC7E80">
        <w:rPr>
          <w:rFonts w:ascii="Times New Roman" w:eastAsia="Times New Roman" w:hAnsi="Times New Roman" w:cs="Times New Roman"/>
          <w:bCs/>
          <w:color w:val="000000"/>
          <w:sz w:val="24"/>
          <w:szCs w:val="24"/>
          <w:lang w:eastAsia="tr-TR"/>
        </w:rPr>
        <w:t xml:space="preserve">For International Trade Management and International Logistics Management; </w:t>
      </w:r>
    </w:p>
    <w:p w:rsidR="00BC7E80" w:rsidRPr="00BC7E80" w:rsidRDefault="00BC7E80" w:rsidP="00BC7E80">
      <w:pPr>
        <w:spacing w:before="100" w:beforeAutospacing="1" w:after="100" w:afterAutospacing="1" w:line="240" w:lineRule="auto"/>
        <w:ind w:left="840"/>
        <w:rPr>
          <w:rFonts w:ascii="Calibri" w:eastAsia="Times New Roman" w:hAnsi="Calibri" w:cs="Times New Roman"/>
          <w:color w:val="000000"/>
          <w:lang w:eastAsia="tr-TR"/>
        </w:rPr>
      </w:pPr>
      <w:r w:rsidRPr="00BC7E80">
        <w:rPr>
          <w:rFonts w:ascii="Times New Roman" w:eastAsia="Times New Roman" w:hAnsi="Times New Roman" w:cs="Times New Roman"/>
          <w:bCs/>
          <w:color w:val="000000"/>
          <w:sz w:val="24"/>
          <w:szCs w:val="24"/>
          <w:lang w:eastAsia="tr-TR"/>
        </w:rPr>
        <w:t xml:space="preserve">Prof. Dr. Erdal Nebol ( Tel: 0216 578 09 58 ) </w:t>
      </w:r>
    </w:p>
    <w:p w:rsidR="00BC7E80" w:rsidRPr="00BC7E80" w:rsidRDefault="00F51FBF" w:rsidP="00BC7E80">
      <w:pPr>
        <w:spacing w:before="100" w:beforeAutospacing="1" w:after="100" w:afterAutospacing="1" w:line="240" w:lineRule="auto"/>
        <w:ind w:left="840"/>
        <w:rPr>
          <w:rFonts w:ascii="Calibri" w:eastAsia="Times New Roman" w:hAnsi="Calibri" w:cs="Times New Roman"/>
          <w:color w:val="000000"/>
          <w:lang w:eastAsia="tr-TR"/>
        </w:rPr>
      </w:pPr>
      <w:proofErr w:type="spellStart"/>
      <w:r>
        <w:rPr>
          <w:rFonts w:ascii="Times New Roman" w:eastAsia="Times New Roman" w:hAnsi="Times New Roman" w:cs="Times New Roman"/>
          <w:bCs/>
          <w:color w:val="000000"/>
          <w:sz w:val="24"/>
          <w:szCs w:val="24"/>
          <w:lang w:eastAsia="tr-TR"/>
        </w:rPr>
        <w:t>Res</w:t>
      </w:r>
      <w:proofErr w:type="spellEnd"/>
      <w:r>
        <w:rPr>
          <w:rFonts w:ascii="Times New Roman" w:eastAsia="Times New Roman" w:hAnsi="Times New Roman" w:cs="Times New Roman"/>
          <w:bCs/>
          <w:color w:val="000000"/>
          <w:sz w:val="24"/>
          <w:szCs w:val="24"/>
          <w:lang w:eastAsia="tr-TR"/>
        </w:rPr>
        <w:t xml:space="preserve">. </w:t>
      </w:r>
      <w:proofErr w:type="spellStart"/>
      <w:r>
        <w:rPr>
          <w:rFonts w:ascii="Times New Roman" w:eastAsia="Times New Roman" w:hAnsi="Times New Roman" w:cs="Times New Roman"/>
          <w:bCs/>
          <w:color w:val="000000"/>
          <w:sz w:val="24"/>
          <w:szCs w:val="24"/>
          <w:lang w:eastAsia="tr-TR"/>
        </w:rPr>
        <w:t>Asst</w:t>
      </w:r>
      <w:proofErr w:type="spellEnd"/>
      <w:r>
        <w:rPr>
          <w:rFonts w:ascii="Times New Roman" w:eastAsia="Times New Roman" w:hAnsi="Times New Roman" w:cs="Times New Roman"/>
          <w:bCs/>
          <w:color w:val="000000"/>
          <w:sz w:val="24"/>
          <w:szCs w:val="24"/>
          <w:lang w:eastAsia="tr-TR"/>
        </w:rPr>
        <w:t xml:space="preserve">. Gülce Ulupınar </w:t>
      </w:r>
      <w:proofErr w:type="spellStart"/>
      <w:r>
        <w:rPr>
          <w:rFonts w:ascii="Times New Roman" w:eastAsia="Times New Roman" w:hAnsi="Times New Roman" w:cs="Times New Roman"/>
          <w:bCs/>
          <w:color w:val="000000"/>
          <w:sz w:val="24"/>
          <w:szCs w:val="24"/>
          <w:lang w:eastAsia="tr-TR"/>
        </w:rPr>
        <w:t>Cüran</w:t>
      </w:r>
      <w:proofErr w:type="spellEnd"/>
      <w:r>
        <w:rPr>
          <w:rFonts w:ascii="Times New Roman" w:eastAsia="Times New Roman" w:hAnsi="Times New Roman" w:cs="Times New Roman"/>
          <w:bCs/>
          <w:color w:val="000000"/>
          <w:sz w:val="24"/>
          <w:szCs w:val="24"/>
          <w:lang w:eastAsia="tr-TR"/>
        </w:rPr>
        <w:t xml:space="preserve"> (0216 578 00 00 </w:t>
      </w:r>
      <w:proofErr w:type="spellStart"/>
      <w:r>
        <w:rPr>
          <w:rFonts w:ascii="Times New Roman" w:eastAsia="Times New Roman" w:hAnsi="Times New Roman" w:cs="Times New Roman"/>
          <w:bCs/>
          <w:color w:val="000000"/>
          <w:sz w:val="24"/>
          <w:szCs w:val="24"/>
          <w:lang w:eastAsia="tr-TR"/>
        </w:rPr>
        <w:t>Ext</w:t>
      </w:r>
      <w:proofErr w:type="spellEnd"/>
      <w:r>
        <w:rPr>
          <w:rFonts w:ascii="Times New Roman" w:eastAsia="Times New Roman" w:hAnsi="Times New Roman" w:cs="Times New Roman"/>
          <w:bCs/>
          <w:color w:val="000000"/>
          <w:sz w:val="24"/>
          <w:szCs w:val="24"/>
          <w:lang w:eastAsia="tr-TR"/>
        </w:rPr>
        <w:t>: 1553</w:t>
      </w:r>
      <w:r w:rsidR="00BC7E80" w:rsidRPr="00BC7E80">
        <w:rPr>
          <w:rFonts w:ascii="Times New Roman" w:eastAsia="Times New Roman" w:hAnsi="Times New Roman" w:cs="Times New Roman"/>
          <w:bCs/>
          <w:color w:val="000000"/>
          <w:sz w:val="24"/>
          <w:szCs w:val="24"/>
          <w:lang w:eastAsia="tr-TR"/>
        </w:rPr>
        <w:t xml:space="preserve"> ) </w:t>
      </w:r>
    </w:p>
    <w:p w:rsidR="008150A4" w:rsidRDefault="008150A4" w:rsidP="007A3332">
      <w:pPr>
        <w:spacing w:before="100" w:beforeAutospacing="1" w:after="100" w:afterAutospacing="1" w:line="240" w:lineRule="auto"/>
        <w:rPr>
          <w:rFonts w:ascii="Times New Roman" w:eastAsia="Times New Roman" w:hAnsi="Times New Roman" w:cs="Times New Roman"/>
          <w:bCs/>
          <w:color w:val="000000"/>
          <w:sz w:val="24"/>
          <w:szCs w:val="24"/>
          <w:lang w:eastAsia="tr-TR"/>
        </w:rPr>
      </w:pPr>
    </w:p>
    <w:p w:rsidR="008150A4" w:rsidRPr="00BC7E80" w:rsidRDefault="008150A4" w:rsidP="00BC7E80">
      <w:pPr>
        <w:spacing w:before="100" w:beforeAutospacing="1" w:after="100" w:afterAutospacing="1" w:line="240" w:lineRule="auto"/>
        <w:ind w:left="840"/>
        <w:rPr>
          <w:rFonts w:ascii="Calibri" w:eastAsia="Times New Roman" w:hAnsi="Calibri" w:cs="Times New Roman"/>
          <w:color w:val="000000"/>
          <w:lang w:eastAsia="tr-TR"/>
        </w:rPr>
      </w:pPr>
    </w:p>
    <w:p w:rsidR="00BC7E80" w:rsidRDefault="00BC7E80" w:rsidP="00DD3289">
      <w:pPr>
        <w:spacing w:before="100" w:beforeAutospacing="1" w:after="100" w:afterAutospacing="1" w:line="240" w:lineRule="auto"/>
        <w:ind w:left="840"/>
        <w:rPr>
          <w:rFonts w:ascii="Times New Roman" w:eastAsia="Times New Roman" w:hAnsi="Times New Roman" w:cs="Times New Roman"/>
          <w:color w:val="000000"/>
          <w:sz w:val="24"/>
          <w:szCs w:val="24"/>
          <w:lang w:eastAsia="tr-TR"/>
        </w:rPr>
      </w:pPr>
      <w:r w:rsidRPr="00BC7E80">
        <w:rPr>
          <w:rFonts w:ascii="Times New Roman" w:eastAsia="Times New Roman" w:hAnsi="Times New Roman" w:cs="Times New Roman"/>
          <w:color w:val="000000"/>
          <w:sz w:val="24"/>
          <w:szCs w:val="24"/>
          <w:lang w:eastAsia="tr-TR"/>
        </w:rPr>
        <w:t>  </w:t>
      </w:r>
    </w:p>
    <w:p w:rsidR="007E088A" w:rsidRPr="00BC7E80" w:rsidRDefault="007E088A" w:rsidP="00DD3289">
      <w:pPr>
        <w:spacing w:before="100" w:beforeAutospacing="1" w:after="100" w:afterAutospacing="1" w:line="240" w:lineRule="auto"/>
        <w:ind w:left="840"/>
        <w:rPr>
          <w:rFonts w:ascii="Calibri" w:eastAsia="Times New Roman" w:hAnsi="Calibri" w:cs="Times New Roman"/>
          <w:color w:val="000000"/>
          <w:lang w:eastAsia="tr-TR"/>
        </w:rPr>
      </w:pPr>
    </w:p>
    <w:tbl>
      <w:tblPr>
        <w:tblW w:w="45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562"/>
        <w:gridCol w:w="1588"/>
      </w:tblGrid>
      <w:tr w:rsidR="00BC7E80" w:rsidRPr="00BC7E80" w:rsidTr="00BC7E80">
        <w:trPr>
          <w:trHeight w:val="525"/>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COURSE LIST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ECTS</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344192"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4"/>
                <w:szCs w:val="14"/>
                <w:lang w:eastAsia="tr-TR"/>
              </w:rPr>
              <w:t>COMPULSO</w:t>
            </w:r>
            <w:r w:rsidR="00BC7E80" w:rsidRPr="00BC7E80">
              <w:rPr>
                <w:rFonts w:ascii="Verdana" w:eastAsia="Times New Roman" w:hAnsi="Verdana" w:cs="Times New Roman"/>
                <w:b/>
                <w:bCs/>
                <w:color w:val="000000"/>
                <w:sz w:val="14"/>
                <w:szCs w:val="14"/>
                <w:lang w:eastAsia="tr-TR"/>
              </w:rPr>
              <w:t>RY COURSES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7E088A"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 xml:space="preserve">   </w:t>
            </w:r>
            <w:r w:rsidR="00BC7E80" w:rsidRPr="00BC7E80">
              <w:rPr>
                <w:rFonts w:ascii="Verdana" w:eastAsia="Times New Roman" w:hAnsi="Verdana" w:cs="Times New Roman"/>
                <w:color w:val="000000"/>
                <w:sz w:val="14"/>
                <w:szCs w:val="14"/>
                <w:lang w:eastAsia="tr-TR"/>
              </w:rPr>
              <w:t> </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Designing</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and</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Managing</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Supply</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Chain</w:t>
            </w:r>
            <w:proofErr w:type="spellEnd"/>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7E088A"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20</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r w:rsidRPr="007E088A">
              <w:rPr>
                <w:rFonts w:ascii="Verdana" w:eastAsia="Times New Roman" w:hAnsi="Verdana" w:cs="Times New Roman"/>
                <w:color w:val="000000"/>
                <w:sz w:val="14"/>
                <w:szCs w:val="14"/>
                <w:lang w:eastAsia="tr-TR"/>
              </w:rPr>
              <w:t xml:space="preserve">Legal </w:t>
            </w:r>
            <w:proofErr w:type="spellStart"/>
            <w:r w:rsidRPr="007E088A">
              <w:rPr>
                <w:rFonts w:ascii="Verdana" w:eastAsia="Times New Roman" w:hAnsi="Verdana" w:cs="Times New Roman"/>
                <w:color w:val="000000"/>
                <w:sz w:val="14"/>
                <w:szCs w:val="14"/>
                <w:lang w:eastAsia="tr-TR"/>
              </w:rPr>
              <w:t>Issues</w:t>
            </w:r>
            <w:proofErr w:type="spellEnd"/>
            <w:r w:rsidRPr="007E088A">
              <w:rPr>
                <w:rFonts w:ascii="Verdana" w:eastAsia="Times New Roman" w:hAnsi="Verdana" w:cs="Times New Roman"/>
                <w:color w:val="000000"/>
                <w:sz w:val="14"/>
                <w:szCs w:val="14"/>
                <w:lang w:eastAsia="tr-TR"/>
              </w:rPr>
              <w:t xml:space="preserve"> in </w:t>
            </w:r>
            <w:proofErr w:type="spellStart"/>
            <w:r w:rsidRPr="007E088A">
              <w:rPr>
                <w:rFonts w:ascii="Verdana" w:eastAsia="Times New Roman" w:hAnsi="Verdana" w:cs="Times New Roman"/>
                <w:color w:val="000000"/>
                <w:sz w:val="14"/>
                <w:szCs w:val="14"/>
                <w:lang w:eastAsia="tr-TR"/>
              </w:rPr>
              <w:t>Trade</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and</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Logistic</w:t>
            </w:r>
            <w:proofErr w:type="spellEnd"/>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7E088A"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20</w:t>
            </w:r>
          </w:p>
        </w:tc>
      </w:tr>
      <w:tr w:rsidR="007E088A"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tcPr>
          <w:p w:rsidR="007E088A"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r w:rsidRPr="007E088A">
              <w:rPr>
                <w:rFonts w:ascii="Verdana" w:eastAsia="Times New Roman" w:hAnsi="Verdana" w:cs="Times New Roman"/>
                <w:color w:val="000000"/>
                <w:sz w:val="14"/>
                <w:szCs w:val="14"/>
                <w:lang w:eastAsia="tr-TR"/>
              </w:rPr>
              <w:t xml:space="preserve">Advanced </w:t>
            </w:r>
            <w:proofErr w:type="spellStart"/>
            <w:r w:rsidRPr="007E088A">
              <w:rPr>
                <w:rFonts w:ascii="Verdana" w:eastAsia="Times New Roman" w:hAnsi="Verdana" w:cs="Times New Roman"/>
                <w:color w:val="000000"/>
                <w:sz w:val="14"/>
                <w:szCs w:val="14"/>
                <w:lang w:eastAsia="tr-TR"/>
              </w:rPr>
              <w:t>Research</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Methods</w:t>
            </w:r>
            <w:proofErr w:type="spellEnd"/>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tcPr>
          <w:p w:rsidR="007E088A" w:rsidRPr="00BC7E80" w:rsidRDefault="007E088A"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20</w:t>
            </w:r>
          </w:p>
        </w:tc>
      </w:tr>
      <w:tr w:rsidR="007E088A"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tcPr>
          <w:p w:rsidR="007E088A" w:rsidRPr="007E088A" w:rsidRDefault="007E088A" w:rsidP="00BC7E80">
            <w:pPr>
              <w:spacing w:before="100" w:beforeAutospacing="1" w:after="0" w:line="160" w:lineRule="atLeast"/>
              <w:ind w:left="120" w:right="120"/>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Quantitative</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Decision</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Making</w:t>
            </w:r>
            <w:proofErr w:type="spellEnd"/>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tcPr>
          <w:p w:rsidR="007E088A" w:rsidRPr="00BC7E80" w:rsidRDefault="007E088A"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20</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TOTAL</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7E088A"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4"/>
                <w:szCs w:val="14"/>
                <w:lang w:eastAsia="tr-TR"/>
              </w:rPr>
              <w:t>80</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b/>
                <w:bCs/>
                <w:color w:val="000000"/>
                <w:sz w:val="14"/>
                <w:szCs w:val="14"/>
                <w:lang w:eastAsia="tr-TR"/>
              </w:rPr>
              <w:t>FIELD COURSES</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BC7E80" w:rsidP="00BC7E80">
            <w:pPr>
              <w:spacing w:before="100" w:beforeAutospacing="1" w:after="0" w:line="160" w:lineRule="atLeast"/>
              <w:ind w:left="120" w:right="120"/>
              <w:rPr>
                <w:rFonts w:ascii="Verdana" w:eastAsia="Times New Roman" w:hAnsi="Verdana" w:cs="Times New Roman"/>
                <w:color w:val="000000"/>
                <w:sz w:val="15"/>
                <w:szCs w:val="15"/>
                <w:lang w:eastAsia="tr-TR"/>
              </w:rPr>
            </w:pPr>
            <w:r w:rsidRPr="00BC7E80">
              <w:rPr>
                <w:rFonts w:ascii="Verdana" w:eastAsia="Times New Roman" w:hAnsi="Verdana" w:cs="Times New Roman"/>
                <w:color w:val="000000"/>
                <w:sz w:val="14"/>
                <w:szCs w:val="14"/>
                <w:lang w:eastAsia="tr-TR"/>
              </w:rPr>
              <w:t> </w:t>
            </w:r>
          </w:p>
        </w:tc>
      </w:tr>
      <w:tr w:rsidR="007E088A"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7E088A" w:rsidRDefault="007E088A" w:rsidP="007E088A">
            <w:pPr>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Economic</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Geography</w:t>
            </w:r>
            <w:proofErr w:type="spellEnd"/>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BC7E80" w:rsidRDefault="007E088A" w:rsidP="007E088A">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20</w:t>
            </w:r>
          </w:p>
        </w:tc>
      </w:tr>
      <w:tr w:rsidR="007E088A"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7E088A" w:rsidRDefault="007E088A" w:rsidP="007E088A">
            <w:pPr>
              <w:rPr>
                <w:rFonts w:ascii="Verdana" w:eastAsia="Times New Roman" w:hAnsi="Verdana" w:cs="Times New Roman"/>
                <w:color w:val="000000"/>
                <w:sz w:val="14"/>
                <w:szCs w:val="14"/>
                <w:lang w:eastAsia="tr-TR"/>
              </w:rPr>
            </w:pPr>
            <w:r w:rsidRPr="007E088A">
              <w:rPr>
                <w:rFonts w:ascii="Verdana" w:eastAsia="Times New Roman" w:hAnsi="Verdana" w:cs="Times New Roman"/>
                <w:color w:val="000000"/>
                <w:sz w:val="14"/>
                <w:szCs w:val="14"/>
                <w:lang w:eastAsia="tr-TR"/>
              </w:rPr>
              <w:t xml:space="preserve">Global </w:t>
            </w:r>
            <w:proofErr w:type="spellStart"/>
            <w:r w:rsidRPr="007E088A">
              <w:rPr>
                <w:rFonts w:ascii="Verdana" w:eastAsia="Times New Roman" w:hAnsi="Verdana" w:cs="Times New Roman"/>
                <w:color w:val="000000"/>
                <w:sz w:val="14"/>
                <w:szCs w:val="14"/>
                <w:lang w:eastAsia="tr-TR"/>
              </w:rPr>
              <w:t>Economies</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and</w:t>
            </w:r>
            <w:proofErr w:type="spellEnd"/>
            <w:r w:rsidRPr="007E088A">
              <w:rPr>
                <w:rFonts w:ascii="Verdana" w:eastAsia="Times New Roman" w:hAnsi="Verdana" w:cs="Times New Roman"/>
                <w:color w:val="000000"/>
                <w:sz w:val="14"/>
                <w:szCs w:val="14"/>
                <w:lang w:eastAsia="tr-TR"/>
              </w:rPr>
              <w:t xml:space="preserve"> Marketing</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BC7E80" w:rsidRDefault="007E088A" w:rsidP="007E088A">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E088A"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7E088A" w:rsidRDefault="007E088A" w:rsidP="007E088A">
            <w:pPr>
              <w:rPr>
                <w:rFonts w:ascii="Verdana" w:eastAsia="Times New Roman" w:hAnsi="Verdana" w:cs="Times New Roman"/>
                <w:color w:val="000000"/>
                <w:sz w:val="14"/>
                <w:szCs w:val="14"/>
                <w:lang w:eastAsia="tr-TR"/>
              </w:rPr>
            </w:pPr>
            <w:r w:rsidRPr="007E088A">
              <w:rPr>
                <w:rFonts w:ascii="Verdana" w:eastAsia="Times New Roman" w:hAnsi="Verdana" w:cs="Times New Roman"/>
                <w:color w:val="000000"/>
                <w:sz w:val="14"/>
                <w:szCs w:val="14"/>
                <w:lang w:eastAsia="tr-TR"/>
              </w:rPr>
              <w:t>Advanced Operations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BC7E80" w:rsidRDefault="007E088A" w:rsidP="007E088A">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20</w:t>
            </w:r>
          </w:p>
        </w:tc>
      </w:tr>
      <w:tr w:rsidR="007E088A"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7E088A" w:rsidRDefault="007E088A" w:rsidP="007E088A">
            <w:pPr>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Transportation</w:t>
            </w:r>
            <w:proofErr w:type="spellEnd"/>
            <w:r w:rsidRPr="007E088A">
              <w:rPr>
                <w:rFonts w:ascii="Verdana" w:eastAsia="Times New Roman" w:hAnsi="Verdana" w:cs="Times New Roman"/>
                <w:color w:val="000000"/>
                <w:sz w:val="14"/>
                <w:szCs w:val="14"/>
                <w:lang w:eastAsia="tr-TR"/>
              </w:rPr>
              <w:t xml:space="preserve"> Planning</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BC7E80" w:rsidRDefault="007E088A" w:rsidP="007E088A">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E088A"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7E088A" w:rsidRDefault="007E088A" w:rsidP="007E088A">
            <w:pPr>
              <w:rPr>
                <w:rFonts w:ascii="Verdana" w:eastAsia="Times New Roman" w:hAnsi="Verdana" w:cs="Times New Roman"/>
                <w:color w:val="000000"/>
                <w:sz w:val="14"/>
                <w:szCs w:val="14"/>
                <w:lang w:eastAsia="tr-TR"/>
              </w:rPr>
            </w:pPr>
            <w:r w:rsidRPr="007E088A">
              <w:rPr>
                <w:rFonts w:ascii="Verdana" w:eastAsia="Times New Roman" w:hAnsi="Verdana" w:cs="Times New Roman"/>
                <w:color w:val="000000"/>
                <w:sz w:val="14"/>
                <w:szCs w:val="14"/>
                <w:lang w:eastAsia="tr-TR"/>
              </w:rPr>
              <w:t xml:space="preserve">International </w:t>
            </w:r>
            <w:proofErr w:type="spellStart"/>
            <w:r w:rsidRPr="007E088A">
              <w:rPr>
                <w:rFonts w:ascii="Verdana" w:eastAsia="Times New Roman" w:hAnsi="Verdana" w:cs="Times New Roman"/>
                <w:color w:val="000000"/>
                <w:sz w:val="14"/>
                <w:szCs w:val="14"/>
                <w:lang w:eastAsia="tr-TR"/>
              </w:rPr>
              <w:t>Trade</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Agreements</w:t>
            </w:r>
            <w:proofErr w:type="spellEnd"/>
            <w:r w:rsidRPr="007E088A">
              <w:rPr>
                <w:rFonts w:ascii="Verdana" w:eastAsia="Times New Roman" w:hAnsi="Verdana" w:cs="Times New Roman"/>
                <w:color w:val="000000"/>
                <w:sz w:val="14"/>
                <w:szCs w:val="14"/>
                <w:lang w:eastAsia="tr-TR"/>
              </w:rPr>
              <w:tab/>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BC7E80" w:rsidRDefault="007E088A" w:rsidP="007E088A">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E088A" w:rsidRPr="00BC7E80" w:rsidTr="003E79EC">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hideMark/>
          </w:tcPr>
          <w:p w:rsidR="007E088A" w:rsidRPr="007E088A" w:rsidRDefault="007E088A" w:rsidP="007E088A">
            <w:pPr>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Warehouse</w:t>
            </w:r>
            <w:proofErr w:type="spellEnd"/>
            <w:r w:rsidRPr="007E088A">
              <w:rPr>
                <w:rFonts w:ascii="Verdana" w:eastAsia="Times New Roman" w:hAnsi="Verdana" w:cs="Times New Roman"/>
                <w:color w:val="000000"/>
                <w:sz w:val="14"/>
                <w:szCs w:val="14"/>
                <w:lang w:eastAsia="tr-TR"/>
              </w:rPr>
              <w:t xml:space="preserve"> Design </w:t>
            </w:r>
            <w:proofErr w:type="spellStart"/>
            <w:r w:rsidRPr="007E088A">
              <w:rPr>
                <w:rFonts w:ascii="Verdana" w:eastAsia="Times New Roman" w:hAnsi="Verdana" w:cs="Times New Roman"/>
                <w:color w:val="000000"/>
                <w:sz w:val="14"/>
                <w:szCs w:val="14"/>
                <w:lang w:eastAsia="tr-TR"/>
              </w:rPr>
              <w:t>and</w:t>
            </w:r>
            <w:proofErr w:type="spellEnd"/>
            <w:r w:rsidRPr="007E088A">
              <w:rPr>
                <w:rFonts w:ascii="Verdana" w:eastAsia="Times New Roman" w:hAnsi="Verdana" w:cs="Times New Roman"/>
                <w:color w:val="000000"/>
                <w:sz w:val="14"/>
                <w:szCs w:val="14"/>
                <w:lang w:eastAsia="tr-TR"/>
              </w:rPr>
              <w:t xml:space="preserve"> Management</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BC7E80" w:rsidRDefault="007E088A" w:rsidP="007E088A">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20</w:t>
            </w:r>
          </w:p>
        </w:tc>
      </w:tr>
      <w:tr w:rsidR="007E088A"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7E088A" w:rsidRDefault="007E088A" w:rsidP="007E088A">
            <w:pPr>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Managerial</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Economics</w:t>
            </w:r>
            <w:proofErr w:type="spellEnd"/>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BC7E80" w:rsidRDefault="007E088A" w:rsidP="007E088A">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E088A"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7E088A" w:rsidRDefault="007E088A" w:rsidP="007E088A">
            <w:pPr>
              <w:rPr>
                <w:rFonts w:ascii="Verdana" w:eastAsia="Times New Roman" w:hAnsi="Verdana" w:cs="Times New Roman"/>
                <w:color w:val="000000"/>
                <w:sz w:val="14"/>
                <w:szCs w:val="14"/>
                <w:lang w:eastAsia="tr-TR"/>
              </w:rPr>
            </w:pPr>
            <w:r w:rsidRPr="007E088A">
              <w:rPr>
                <w:rFonts w:ascii="Verdana" w:eastAsia="Times New Roman" w:hAnsi="Verdana" w:cs="Times New Roman"/>
                <w:color w:val="000000"/>
                <w:sz w:val="14"/>
                <w:szCs w:val="14"/>
                <w:lang w:eastAsia="tr-TR"/>
              </w:rPr>
              <w:t xml:space="preserve">Global Marketing </w:t>
            </w:r>
            <w:proofErr w:type="spellStart"/>
            <w:r w:rsidRPr="007E088A">
              <w:rPr>
                <w:rFonts w:ascii="Verdana" w:eastAsia="Times New Roman" w:hAnsi="Verdana" w:cs="Times New Roman"/>
                <w:color w:val="000000"/>
                <w:sz w:val="14"/>
                <w:szCs w:val="14"/>
                <w:lang w:eastAsia="tr-TR"/>
              </w:rPr>
              <w:t>Strategies</w:t>
            </w:r>
            <w:proofErr w:type="spellEnd"/>
            <w:r w:rsidRPr="007E088A">
              <w:rPr>
                <w:rFonts w:ascii="Verdana" w:eastAsia="Times New Roman" w:hAnsi="Verdana" w:cs="Times New Roman"/>
                <w:color w:val="000000"/>
                <w:sz w:val="14"/>
                <w:szCs w:val="14"/>
                <w:lang w:eastAsia="tr-TR"/>
              </w:rPr>
              <w:t xml:space="preserve">: Case </w:t>
            </w:r>
            <w:proofErr w:type="spellStart"/>
            <w:r w:rsidRPr="007E088A">
              <w:rPr>
                <w:rFonts w:ascii="Verdana" w:eastAsia="Times New Roman" w:hAnsi="Verdana" w:cs="Times New Roman"/>
                <w:color w:val="000000"/>
                <w:sz w:val="14"/>
                <w:szCs w:val="14"/>
                <w:lang w:eastAsia="tr-TR"/>
              </w:rPr>
              <w:t>Studies</w:t>
            </w:r>
            <w:proofErr w:type="spellEnd"/>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BC7E80" w:rsidRDefault="007E088A" w:rsidP="007E088A">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E088A"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7E088A" w:rsidRDefault="007E088A" w:rsidP="007E088A">
            <w:pPr>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Topics</w:t>
            </w:r>
            <w:proofErr w:type="spellEnd"/>
            <w:r w:rsidRPr="007E088A">
              <w:rPr>
                <w:rFonts w:ascii="Verdana" w:eastAsia="Times New Roman" w:hAnsi="Verdana" w:cs="Times New Roman"/>
                <w:color w:val="000000"/>
                <w:sz w:val="14"/>
                <w:szCs w:val="14"/>
                <w:lang w:eastAsia="tr-TR"/>
              </w:rPr>
              <w:t xml:space="preserve"> in International </w:t>
            </w:r>
            <w:proofErr w:type="spellStart"/>
            <w:r w:rsidRPr="007E088A">
              <w:rPr>
                <w:rFonts w:ascii="Verdana" w:eastAsia="Times New Roman" w:hAnsi="Verdana" w:cs="Times New Roman"/>
                <w:color w:val="000000"/>
                <w:sz w:val="14"/>
                <w:szCs w:val="14"/>
                <w:lang w:eastAsia="tr-TR"/>
              </w:rPr>
              <w:t>Trade</w:t>
            </w:r>
            <w:proofErr w:type="spellEnd"/>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BC7E80" w:rsidRDefault="007E088A" w:rsidP="007E088A">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E088A"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7E088A" w:rsidRDefault="007E088A" w:rsidP="007E088A">
            <w:pPr>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Topics</w:t>
            </w:r>
            <w:proofErr w:type="spellEnd"/>
            <w:r w:rsidRPr="007E088A">
              <w:rPr>
                <w:rFonts w:ascii="Verdana" w:eastAsia="Times New Roman" w:hAnsi="Verdana" w:cs="Times New Roman"/>
                <w:color w:val="000000"/>
                <w:sz w:val="14"/>
                <w:szCs w:val="14"/>
                <w:lang w:eastAsia="tr-TR"/>
              </w:rPr>
              <w:t xml:space="preserve"> in International </w:t>
            </w:r>
            <w:proofErr w:type="spellStart"/>
            <w:r w:rsidRPr="007E088A">
              <w:rPr>
                <w:rFonts w:ascii="Verdana" w:eastAsia="Times New Roman" w:hAnsi="Verdana" w:cs="Times New Roman"/>
                <w:color w:val="000000"/>
                <w:sz w:val="14"/>
                <w:szCs w:val="14"/>
                <w:lang w:eastAsia="tr-TR"/>
              </w:rPr>
              <w:t>Logistics</w:t>
            </w:r>
            <w:proofErr w:type="spellEnd"/>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BC7E80" w:rsidRDefault="007E088A" w:rsidP="007E088A">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7E088A"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7E088A" w:rsidRDefault="007E088A" w:rsidP="007E088A">
            <w:pPr>
              <w:rPr>
                <w:rFonts w:ascii="Verdana" w:eastAsia="Times New Roman" w:hAnsi="Verdana" w:cs="Times New Roman"/>
                <w:color w:val="000000"/>
                <w:sz w:val="14"/>
                <w:szCs w:val="14"/>
                <w:lang w:eastAsia="tr-TR"/>
              </w:rPr>
            </w:pPr>
            <w:proofErr w:type="spellStart"/>
            <w:r w:rsidRPr="007E088A">
              <w:rPr>
                <w:rFonts w:ascii="Verdana" w:eastAsia="Times New Roman" w:hAnsi="Verdana" w:cs="Times New Roman"/>
                <w:color w:val="000000"/>
                <w:sz w:val="14"/>
                <w:szCs w:val="14"/>
                <w:lang w:eastAsia="tr-TR"/>
              </w:rPr>
              <w:t>Transportation</w:t>
            </w:r>
            <w:proofErr w:type="spellEnd"/>
            <w:r w:rsidRPr="007E088A">
              <w:rPr>
                <w:rFonts w:ascii="Verdana" w:eastAsia="Times New Roman" w:hAnsi="Verdana" w:cs="Times New Roman"/>
                <w:color w:val="000000"/>
                <w:sz w:val="14"/>
                <w:szCs w:val="14"/>
                <w:lang w:eastAsia="tr-TR"/>
              </w:rPr>
              <w:t xml:space="preserve"> </w:t>
            </w:r>
            <w:proofErr w:type="spellStart"/>
            <w:r w:rsidRPr="007E088A">
              <w:rPr>
                <w:rFonts w:ascii="Verdana" w:eastAsia="Times New Roman" w:hAnsi="Verdana" w:cs="Times New Roman"/>
                <w:color w:val="000000"/>
                <w:sz w:val="14"/>
                <w:szCs w:val="14"/>
                <w:lang w:eastAsia="tr-TR"/>
              </w:rPr>
              <w:t>Economics</w:t>
            </w:r>
            <w:proofErr w:type="spellEnd"/>
            <w:r w:rsidRPr="007E088A">
              <w:rPr>
                <w:rFonts w:ascii="Verdana" w:eastAsia="Times New Roman" w:hAnsi="Verdana" w:cs="Times New Roman"/>
                <w:color w:val="000000"/>
                <w:sz w:val="14"/>
                <w:szCs w:val="14"/>
                <w:lang w:eastAsia="tr-TR"/>
              </w:rPr>
              <w:tab/>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E088A" w:rsidRPr="00BC7E80" w:rsidRDefault="007E088A" w:rsidP="007E088A">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20</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7E088A" w:rsidP="007E088A">
            <w:pPr>
              <w:spacing w:before="100" w:beforeAutospacing="1" w:after="0" w:line="160" w:lineRule="atLeast"/>
              <w:ind w:right="120"/>
              <w:rPr>
                <w:rFonts w:ascii="Verdana" w:eastAsia="Times New Roman" w:hAnsi="Verdana" w:cs="Times New Roman"/>
                <w:color w:val="000000"/>
                <w:sz w:val="15"/>
                <w:szCs w:val="15"/>
                <w:lang w:eastAsia="tr-TR"/>
              </w:rPr>
            </w:pPr>
            <w:proofErr w:type="spellStart"/>
            <w:r>
              <w:rPr>
                <w:rFonts w:ascii="Verdana" w:eastAsia="Times New Roman" w:hAnsi="Verdana" w:cs="Times New Roman"/>
                <w:color w:val="000000"/>
                <w:sz w:val="14"/>
                <w:szCs w:val="14"/>
                <w:lang w:eastAsia="tr-TR"/>
              </w:rPr>
              <w:t>Seminar</w:t>
            </w:r>
            <w:proofErr w:type="spellEnd"/>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7E088A"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40</w:t>
            </w:r>
          </w:p>
        </w:tc>
      </w:tr>
      <w:tr w:rsidR="00BC7E80" w:rsidRPr="00BC7E80" w:rsidTr="00BC7E80">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7E088A" w:rsidP="007E088A">
            <w:pPr>
              <w:spacing w:before="100" w:beforeAutospacing="1" w:after="0" w:line="160" w:lineRule="atLeast"/>
              <w:ind w:right="120"/>
              <w:rPr>
                <w:rFonts w:ascii="Verdana" w:eastAsia="Times New Roman" w:hAnsi="Verdana" w:cs="Times New Roman"/>
                <w:color w:val="000000"/>
                <w:sz w:val="15"/>
                <w:szCs w:val="15"/>
                <w:lang w:eastAsia="tr-TR"/>
              </w:rPr>
            </w:pPr>
            <w:proofErr w:type="spellStart"/>
            <w:r>
              <w:rPr>
                <w:rFonts w:ascii="Verdana" w:eastAsia="Times New Roman" w:hAnsi="Verdana" w:cs="Times New Roman"/>
                <w:color w:val="000000"/>
                <w:sz w:val="14"/>
                <w:szCs w:val="14"/>
                <w:lang w:eastAsia="tr-TR"/>
              </w:rPr>
              <w:t>Thesis</w:t>
            </w:r>
            <w:proofErr w:type="spellEnd"/>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BC7E80" w:rsidRPr="00BC7E80" w:rsidRDefault="007E088A" w:rsidP="00BC7E80">
            <w:pPr>
              <w:spacing w:before="100" w:beforeAutospacing="1" w:after="0" w:line="160" w:lineRule="atLeast"/>
              <w:ind w:left="120" w:right="12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6</w:t>
            </w:r>
            <w:r w:rsidR="00224070">
              <w:rPr>
                <w:rFonts w:ascii="Verdana" w:eastAsia="Times New Roman" w:hAnsi="Verdana" w:cs="Times New Roman"/>
                <w:color w:val="000000"/>
                <w:sz w:val="15"/>
                <w:szCs w:val="15"/>
                <w:lang w:eastAsia="tr-TR"/>
              </w:rPr>
              <w:t>0</w:t>
            </w:r>
          </w:p>
        </w:tc>
      </w:tr>
    </w:tbl>
    <w:p w:rsidR="00790FEE" w:rsidRPr="00BC7E80" w:rsidRDefault="00BC7E80" w:rsidP="00863BFD">
      <w:pPr>
        <w:spacing w:before="100" w:beforeAutospacing="1" w:after="100" w:afterAutospacing="1" w:line="240" w:lineRule="auto"/>
        <w:rPr>
          <w:rFonts w:ascii="Verdana" w:eastAsia="Times New Roman" w:hAnsi="Verdana" w:cs="Times New Roman"/>
          <w:color w:val="000000"/>
          <w:sz w:val="15"/>
          <w:szCs w:val="15"/>
          <w:lang w:eastAsia="tr-TR"/>
        </w:rPr>
      </w:pPr>
      <w:r w:rsidRPr="00BC7E80">
        <w:rPr>
          <w:rFonts w:ascii="Times New Roman" w:eastAsia="Times New Roman" w:hAnsi="Times New Roman" w:cs="Times New Roman"/>
          <w:color w:val="000000"/>
          <w:sz w:val="14"/>
          <w:szCs w:val="14"/>
          <w:lang w:eastAsia="tr-TR"/>
        </w:rPr>
        <w:t> </w:t>
      </w:r>
    </w:p>
    <w:p w:rsidR="00BC7E80" w:rsidRPr="00BC7E80" w:rsidRDefault="00BC7E80" w:rsidP="00BC7E80">
      <w:pPr>
        <w:spacing w:before="100" w:beforeAutospacing="1" w:after="100" w:afterAutospacing="1" w:line="240" w:lineRule="auto"/>
        <w:rPr>
          <w:rFonts w:ascii="Verdana" w:eastAsia="Times New Roman" w:hAnsi="Verdana" w:cs="Times New Roman"/>
          <w:color w:val="000000"/>
          <w:sz w:val="15"/>
          <w:szCs w:val="15"/>
          <w:lang w:eastAsia="tr-TR"/>
        </w:rPr>
      </w:pPr>
    </w:p>
    <w:p w:rsidR="00E95A03" w:rsidRDefault="00E95A03"/>
    <w:sectPr w:rsidR="00E95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3DF1"/>
    <w:multiLevelType w:val="hybridMultilevel"/>
    <w:tmpl w:val="1F14CD3C"/>
    <w:lvl w:ilvl="0" w:tplc="041F0001">
      <w:start w:val="1"/>
      <w:numFmt w:val="bullet"/>
      <w:lvlText w:val=""/>
      <w:lvlJc w:val="left"/>
      <w:pPr>
        <w:ind w:left="1560" w:hanging="360"/>
      </w:pPr>
      <w:rPr>
        <w:rFonts w:ascii="Symbol" w:hAnsi="Symbol" w:hint="default"/>
      </w:rPr>
    </w:lvl>
    <w:lvl w:ilvl="1" w:tplc="041F0003">
      <w:start w:val="1"/>
      <w:numFmt w:val="bullet"/>
      <w:lvlText w:val="o"/>
      <w:lvlJc w:val="left"/>
      <w:pPr>
        <w:ind w:left="2280" w:hanging="360"/>
      </w:pPr>
      <w:rPr>
        <w:rFonts w:ascii="Courier New" w:hAnsi="Courier New" w:cs="Courier New" w:hint="default"/>
      </w:rPr>
    </w:lvl>
    <w:lvl w:ilvl="2" w:tplc="041F0005">
      <w:start w:val="1"/>
      <w:numFmt w:val="bullet"/>
      <w:lvlText w:val=""/>
      <w:lvlJc w:val="left"/>
      <w:pPr>
        <w:ind w:left="3000" w:hanging="360"/>
      </w:pPr>
      <w:rPr>
        <w:rFonts w:ascii="Wingdings" w:hAnsi="Wingdings" w:hint="default"/>
      </w:rPr>
    </w:lvl>
    <w:lvl w:ilvl="3" w:tplc="041F0001">
      <w:start w:val="1"/>
      <w:numFmt w:val="bullet"/>
      <w:lvlText w:val=""/>
      <w:lvlJc w:val="left"/>
      <w:pPr>
        <w:ind w:left="3720" w:hanging="360"/>
      </w:pPr>
      <w:rPr>
        <w:rFonts w:ascii="Symbol" w:hAnsi="Symbol" w:hint="default"/>
      </w:rPr>
    </w:lvl>
    <w:lvl w:ilvl="4" w:tplc="041F0003">
      <w:start w:val="1"/>
      <w:numFmt w:val="bullet"/>
      <w:lvlText w:val="o"/>
      <w:lvlJc w:val="left"/>
      <w:pPr>
        <w:ind w:left="4440" w:hanging="360"/>
      </w:pPr>
      <w:rPr>
        <w:rFonts w:ascii="Courier New" w:hAnsi="Courier New" w:cs="Courier New" w:hint="default"/>
      </w:rPr>
    </w:lvl>
    <w:lvl w:ilvl="5" w:tplc="041F0005">
      <w:start w:val="1"/>
      <w:numFmt w:val="bullet"/>
      <w:lvlText w:val=""/>
      <w:lvlJc w:val="left"/>
      <w:pPr>
        <w:ind w:left="5160" w:hanging="360"/>
      </w:pPr>
      <w:rPr>
        <w:rFonts w:ascii="Wingdings" w:hAnsi="Wingdings" w:hint="default"/>
      </w:rPr>
    </w:lvl>
    <w:lvl w:ilvl="6" w:tplc="041F0001">
      <w:start w:val="1"/>
      <w:numFmt w:val="bullet"/>
      <w:lvlText w:val=""/>
      <w:lvlJc w:val="left"/>
      <w:pPr>
        <w:ind w:left="5880" w:hanging="360"/>
      </w:pPr>
      <w:rPr>
        <w:rFonts w:ascii="Symbol" w:hAnsi="Symbol" w:hint="default"/>
      </w:rPr>
    </w:lvl>
    <w:lvl w:ilvl="7" w:tplc="041F0003">
      <w:start w:val="1"/>
      <w:numFmt w:val="bullet"/>
      <w:lvlText w:val="o"/>
      <w:lvlJc w:val="left"/>
      <w:pPr>
        <w:ind w:left="6600" w:hanging="360"/>
      </w:pPr>
      <w:rPr>
        <w:rFonts w:ascii="Courier New" w:hAnsi="Courier New" w:cs="Courier New" w:hint="default"/>
      </w:rPr>
    </w:lvl>
    <w:lvl w:ilvl="8" w:tplc="041F0005">
      <w:start w:val="1"/>
      <w:numFmt w:val="bullet"/>
      <w:lvlText w:val=""/>
      <w:lvlJc w:val="left"/>
      <w:pPr>
        <w:ind w:left="7320" w:hanging="360"/>
      </w:pPr>
      <w:rPr>
        <w:rFonts w:ascii="Wingdings" w:hAnsi="Wingdings" w:hint="default"/>
      </w:rPr>
    </w:lvl>
  </w:abstractNum>
  <w:abstractNum w:abstractNumId="1" w15:restartNumberingAfterBreak="0">
    <w:nsid w:val="3C571158"/>
    <w:multiLevelType w:val="multilevel"/>
    <w:tmpl w:val="2A5A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80"/>
    <w:rsid w:val="00046D65"/>
    <w:rsid w:val="000D161F"/>
    <w:rsid w:val="00224070"/>
    <w:rsid w:val="002B4A56"/>
    <w:rsid w:val="00344192"/>
    <w:rsid w:val="00562BF4"/>
    <w:rsid w:val="005C1151"/>
    <w:rsid w:val="00790FEE"/>
    <w:rsid w:val="007A3332"/>
    <w:rsid w:val="007E088A"/>
    <w:rsid w:val="007F082A"/>
    <w:rsid w:val="008150A4"/>
    <w:rsid w:val="00863BFD"/>
    <w:rsid w:val="00956BFA"/>
    <w:rsid w:val="00980A10"/>
    <w:rsid w:val="00A32BFA"/>
    <w:rsid w:val="00AA1D03"/>
    <w:rsid w:val="00AE2186"/>
    <w:rsid w:val="00B13A80"/>
    <w:rsid w:val="00BC7E80"/>
    <w:rsid w:val="00BE6603"/>
    <w:rsid w:val="00C2183F"/>
    <w:rsid w:val="00CC4F8D"/>
    <w:rsid w:val="00CD2A75"/>
    <w:rsid w:val="00DD3289"/>
    <w:rsid w:val="00DF411D"/>
    <w:rsid w:val="00E95A03"/>
    <w:rsid w:val="00EA57F8"/>
    <w:rsid w:val="00EC77EA"/>
    <w:rsid w:val="00F15F11"/>
    <w:rsid w:val="00F51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7E35F-BD44-43CF-A5E1-46010CF8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FD"/>
  </w:style>
  <w:style w:type="paragraph" w:styleId="Balk1">
    <w:name w:val="heading 1"/>
    <w:basedOn w:val="Normal"/>
    <w:link w:val="Balk1Char"/>
    <w:uiPriority w:val="9"/>
    <w:qFormat/>
    <w:rsid w:val="00BC7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C7E8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C7E80"/>
    <w:pPr>
      <w:spacing w:before="100" w:beforeAutospacing="1" w:after="100" w:afterAutospacing="1" w:line="240" w:lineRule="auto"/>
      <w:outlineLvl w:val="2"/>
    </w:pPr>
    <w:rPr>
      <w:rFonts w:ascii="Times New Roman" w:eastAsia="Times New Roman" w:hAnsi="Times New Roman" w:cs="Times New Roman"/>
      <w:b/>
      <w:bCs/>
      <w:sz w:val="28"/>
      <w:szCs w:val="28"/>
      <w:lang w:eastAsia="tr-TR"/>
    </w:rPr>
  </w:style>
  <w:style w:type="paragraph" w:styleId="Balk4">
    <w:name w:val="heading 4"/>
    <w:basedOn w:val="Normal"/>
    <w:link w:val="Balk4Char"/>
    <w:uiPriority w:val="9"/>
    <w:qFormat/>
    <w:rsid w:val="00BC7E8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BC7E8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BC7E80"/>
    <w:pPr>
      <w:spacing w:before="100" w:beforeAutospacing="1" w:after="100" w:afterAutospacing="1" w:line="240" w:lineRule="auto"/>
      <w:outlineLvl w:val="5"/>
    </w:pPr>
    <w:rPr>
      <w:rFonts w:ascii="Times New Roman" w:eastAsia="Times New Roman" w:hAnsi="Times New Roman" w:cs="Times New Roman"/>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7E8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C7E8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C7E80"/>
    <w:rPr>
      <w:rFonts w:ascii="Times New Roman" w:eastAsia="Times New Roman" w:hAnsi="Times New Roman" w:cs="Times New Roman"/>
      <w:b/>
      <w:bCs/>
      <w:sz w:val="28"/>
      <w:szCs w:val="28"/>
      <w:lang w:eastAsia="tr-TR"/>
    </w:rPr>
  </w:style>
  <w:style w:type="character" w:customStyle="1" w:styleId="Balk4Char">
    <w:name w:val="Başlık 4 Char"/>
    <w:basedOn w:val="VarsaylanParagrafYazTipi"/>
    <w:link w:val="Balk4"/>
    <w:uiPriority w:val="9"/>
    <w:rsid w:val="00BC7E80"/>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BC7E80"/>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BC7E80"/>
    <w:rPr>
      <w:rFonts w:ascii="Times New Roman" w:eastAsia="Times New Roman" w:hAnsi="Times New Roman" w:cs="Times New Roman"/>
      <w:b/>
      <w:bCs/>
      <w:sz w:val="18"/>
      <w:szCs w:val="18"/>
      <w:lang w:eastAsia="tr-TR"/>
    </w:rPr>
  </w:style>
  <w:style w:type="numbering" w:customStyle="1" w:styleId="ListeYok1">
    <w:name w:val="Liste Yok1"/>
    <w:next w:val="ListeYok"/>
    <w:uiPriority w:val="99"/>
    <w:semiHidden/>
    <w:unhideWhenUsed/>
    <w:rsid w:val="00BC7E80"/>
  </w:style>
  <w:style w:type="character" w:styleId="Kpr">
    <w:name w:val="Hyperlink"/>
    <w:basedOn w:val="VarsaylanParagrafYazTipi"/>
    <w:uiPriority w:val="99"/>
    <w:semiHidden/>
    <w:unhideWhenUsed/>
    <w:rsid w:val="00BC7E80"/>
    <w:rPr>
      <w:color w:val="0000FF"/>
      <w:u w:val="single"/>
    </w:rPr>
  </w:style>
  <w:style w:type="character" w:styleId="zlenenKpr">
    <w:name w:val="FollowedHyperlink"/>
    <w:basedOn w:val="VarsaylanParagrafYazTipi"/>
    <w:uiPriority w:val="99"/>
    <w:semiHidden/>
    <w:unhideWhenUsed/>
    <w:rsid w:val="00BC7E80"/>
    <w:rPr>
      <w:color w:val="800080"/>
      <w:u w:val="single"/>
    </w:rPr>
  </w:style>
  <w:style w:type="character" w:styleId="HTMLKsaltmas">
    <w:name w:val="HTML Acronym"/>
    <w:basedOn w:val="VarsaylanParagrafYazTipi"/>
    <w:uiPriority w:val="99"/>
    <w:semiHidden/>
    <w:unhideWhenUsed/>
    <w:rsid w:val="00BC7E80"/>
  </w:style>
  <w:style w:type="character" w:styleId="HTMLCite">
    <w:name w:val="HTML Cite"/>
    <w:basedOn w:val="VarsaylanParagrafYazTipi"/>
    <w:uiPriority w:val="99"/>
    <w:semiHidden/>
    <w:unhideWhenUsed/>
    <w:rsid w:val="00BC7E80"/>
    <w:rPr>
      <w:i/>
      <w:iCs/>
    </w:rPr>
  </w:style>
  <w:style w:type="paragraph" w:styleId="HTMLncedenBiimlendirilmi">
    <w:name w:val="HTML Preformatted"/>
    <w:basedOn w:val="Normal"/>
    <w:link w:val="HTMLncedenBiimlendirilmiChar"/>
    <w:uiPriority w:val="99"/>
    <w:semiHidden/>
    <w:unhideWhenUsed/>
    <w:rsid w:val="00BC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Verdana" w:eastAsia="Times New Roman" w:hAnsi="Verdana" w:cs="Courier New"/>
      <w:color w:val="000000"/>
      <w:sz w:val="15"/>
      <w:szCs w:val="15"/>
      <w:lang w:eastAsia="tr-TR"/>
    </w:rPr>
  </w:style>
  <w:style w:type="character" w:customStyle="1" w:styleId="HTMLncedenBiimlendirilmiChar">
    <w:name w:val="HTML Önceden Biçimlendirilmiş Char"/>
    <w:basedOn w:val="VarsaylanParagrafYazTipi"/>
    <w:link w:val="HTMLncedenBiimlendirilmi"/>
    <w:uiPriority w:val="99"/>
    <w:semiHidden/>
    <w:rsid w:val="00BC7E80"/>
    <w:rPr>
      <w:rFonts w:ascii="Verdana" w:eastAsia="Times New Roman" w:hAnsi="Verdana" w:cs="Courier New"/>
      <w:color w:val="000000"/>
      <w:sz w:val="15"/>
      <w:szCs w:val="15"/>
      <w:lang w:eastAsia="tr-TR"/>
    </w:rPr>
  </w:style>
  <w:style w:type="paragraph" w:customStyle="1" w:styleId="mceitemtable">
    <w:name w:val="mceitemtable"/>
    <w:basedOn w:val="Normal"/>
    <w:rsid w:val="00BC7E80"/>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visualaid">
    <w:name w:val="mceitemvisualaid"/>
    <w:basedOn w:val="Normal"/>
    <w:rsid w:val="00BC7E80"/>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hiddenspellword">
    <w:name w:val="mceitemhiddenspellword"/>
    <w:basedOn w:val="Normal"/>
    <w:rsid w:val="00BC7E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flash">
    <w:name w:val="mceitemflash"/>
    <w:basedOn w:val="Normal"/>
    <w:rsid w:val="00BC7E8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shockwave">
    <w:name w:val="mceitemshockwave"/>
    <w:basedOn w:val="Normal"/>
    <w:rsid w:val="00BC7E8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quicktime">
    <w:name w:val="mceitemquicktime"/>
    <w:basedOn w:val="Normal"/>
    <w:rsid w:val="00BC7E8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windowsmedia">
    <w:name w:val="mceitemwindowsmedia"/>
    <w:basedOn w:val="Normal"/>
    <w:rsid w:val="00BC7E8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realmedia">
    <w:name w:val="mceitemrealmedia"/>
    <w:basedOn w:val="Normal"/>
    <w:rsid w:val="00BC7E80"/>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BC7E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32B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2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24082">
      <w:bodyDiv w:val="1"/>
      <w:marLeft w:val="120"/>
      <w:marRight w:val="120"/>
      <w:marTop w:val="120"/>
      <w:marBottom w:val="120"/>
      <w:divBdr>
        <w:top w:val="none" w:sz="0" w:space="0" w:color="auto"/>
        <w:left w:val="none" w:sz="0" w:space="0" w:color="auto"/>
        <w:bottom w:val="none" w:sz="0" w:space="0" w:color="auto"/>
        <w:right w:val="none" w:sz="0" w:space="0" w:color="auto"/>
      </w:divBdr>
    </w:div>
    <w:div w:id="16221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1182</Words>
  <Characters>6739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Gulce Ulupinar</dc:creator>
  <cp:lastModifiedBy>Gulce Ulupinar</cp:lastModifiedBy>
  <cp:revision>4</cp:revision>
  <cp:lastPrinted>2015-02-24T08:49:00Z</cp:lastPrinted>
  <dcterms:created xsi:type="dcterms:W3CDTF">2018-03-15T12:00:00Z</dcterms:created>
  <dcterms:modified xsi:type="dcterms:W3CDTF">2018-03-15T12:20:00Z</dcterms:modified>
</cp:coreProperties>
</file>