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970"/>
        <w:gridCol w:w="880"/>
        <w:gridCol w:w="1296"/>
        <w:gridCol w:w="774"/>
        <w:gridCol w:w="81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715DDD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715DD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15D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Endüstrisinde Güvenlik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7C1E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0"/>
        <w:gridCol w:w="6679"/>
      </w:tblGrid>
      <w:tr w:rsidR="00660279" w:rsidRPr="00660279" w:rsidTr="00597F0D">
        <w:trPr>
          <w:trHeight w:val="450"/>
          <w:tblCellSpacing w:w="15" w:type="dxa"/>
          <w:jc w:val="center"/>
        </w:trPr>
        <w:tc>
          <w:tcPr>
            <w:tcW w:w="1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4540A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Gör. Vecdi İbrahim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Büyükyüksel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597F0D">
        <w:trPr>
          <w:trHeight w:val="450"/>
          <w:tblCellSpacing w:w="15" w:type="dxa"/>
          <w:jc w:val="center"/>
        </w:trPr>
        <w:tc>
          <w:tcPr>
            <w:tcW w:w="119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8170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Dersin 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</w:t>
            </w: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macı</w:t>
            </w:r>
            <w:r w:rsidR="00EB73C7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3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946CB1" w:rsidRDefault="0081702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güvenliği konusunda tarihçe bilgisi vermek, “</w:t>
            </w:r>
            <w:proofErr w:type="spellStart"/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security</w:t>
            </w:r>
            <w:proofErr w:type="spellEnd"/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” ve “</w:t>
            </w:r>
            <w:proofErr w:type="spellStart"/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safety</w:t>
            </w:r>
            <w:proofErr w:type="spellEnd"/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” kavramlarının farkını anlatmak, hava meydanı faaliyetleri dinamiğini irdelemek, Güvenlik kavramının İnsan Kaynakları yönetimi açısından ele alınmasının önemini vurgulamak, Güvenlik olayının maliyet yapısının Hava alanı ve Havayolları açısından d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eğerlendirilmesi</w:t>
            </w:r>
            <w:r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ni yapmak, Sorumluluk yönünün ele alınması, Olayda Devlet mekanizmasının rolünün tartışılmasının yapılması</w:t>
            </w:r>
          </w:p>
        </w:tc>
      </w:tr>
      <w:tr w:rsidR="00660279" w:rsidRPr="00660279" w:rsidTr="00597F0D">
        <w:trPr>
          <w:trHeight w:val="999"/>
          <w:tblCellSpacing w:w="15" w:type="dxa"/>
          <w:jc w:val="center"/>
        </w:trPr>
        <w:tc>
          <w:tcPr>
            <w:tcW w:w="119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8170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Dersin </w:t>
            </w:r>
            <w:proofErr w:type="gramStart"/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İçeriği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="00817021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  <w:proofErr w:type="gramEnd"/>
          </w:p>
        </w:tc>
        <w:tc>
          <w:tcPr>
            <w:tcW w:w="3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817021" w:rsidRDefault="00817021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817021">
              <w:rPr>
                <w:rFonts w:ascii="Verdana" w:hAnsi="Verdana"/>
                <w:color w:val="444444"/>
                <w:sz w:val="19"/>
                <w:szCs w:val="19"/>
              </w:rPr>
              <w:t xml:space="preserve">Zaman kavramı, Güvenliğin </w:t>
            </w:r>
            <w:proofErr w:type="spellStart"/>
            <w:r w:rsidRPr="00817021">
              <w:rPr>
                <w:rFonts w:ascii="Verdana" w:hAnsi="Verdana"/>
                <w:color w:val="444444"/>
                <w:sz w:val="19"/>
                <w:szCs w:val="19"/>
              </w:rPr>
              <w:t>Safety</w:t>
            </w:r>
            <w:proofErr w:type="spellEnd"/>
            <w:r w:rsidRPr="00817021">
              <w:rPr>
                <w:rFonts w:ascii="Verdana" w:hAnsi="Verdana"/>
                <w:color w:val="444444"/>
                <w:sz w:val="19"/>
                <w:szCs w:val="19"/>
              </w:rPr>
              <w:t xml:space="preserve"> ve Security boyutları, Uluslararası terörizm, IK yönetimi, Hava alanı / Havayolu /Devlet ilişkileri, Hedefler, Maliyet yapıları.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 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Güvenliğin 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Tarihçesinin anlatımı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C4540A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Güvenlik tedbirlerinin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gelişmesi ve önemi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C4540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Havaalanları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Resmi Makamlarla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ilişkiler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C4540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9,10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51701" w:rsidRDefault="004F7E6B" w:rsidP="00AB08F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F45D5B" w:rsidRPr="00C5170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AB08F0">
              <w:rPr>
                <w:rFonts w:ascii="Verdana" w:hAnsi="Verdana"/>
                <w:color w:val="444444"/>
                <w:sz w:val="18"/>
                <w:szCs w:val="18"/>
              </w:rPr>
              <w:t xml:space="preserve">Sıfır Hata </w:t>
            </w:r>
            <w:proofErr w:type="spellStart"/>
            <w:r w:rsidR="00AB08F0">
              <w:rPr>
                <w:rFonts w:ascii="Verdana" w:hAnsi="Verdana"/>
                <w:color w:val="444444"/>
                <w:sz w:val="18"/>
                <w:szCs w:val="18"/>
              </w:rPr>
              <w:t>erformansın</w:t>
            </w:r>
            <w:proofErr w:type="spellEnd"/>
            <w:r w:rsidR="00F45D5B">
              <w:rPr>
                <w:rFonts w:ascii="Verdana" w:hAnsi="Verdana"/>
                <w:color w:val="444444"/>
                <w:sz w:val="18"/>
                <w:szCs w:val="18"/>
              </w:rPr>
              <w:t xml:space="preserve"> önemi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C454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C4540A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proofErr w:type="spellStart"/>
            <w:proofErr w:type="gramStart"/>
            <w:r w:rsidR="00AB08F0">
              <w:rPr>
                <w:rFonts w:ascii="Verdana" w:hAnsi="Verdana"/>
                <w:color w:val="444444"/>
                <w:sz w:val="19"/>
                <w:szCs w:val="19"/>
              </w:rPr>
              <w:t>Stakeholder</w:t>
            </w:r>
            <w:proofErr w:type="spellEnd"/>
            <w:r w:rsidR="00AB08F0">
              <w:rPr>
                <w:rFonts w:ascii="Verdana" w:hAnsi="Verdana"/>
                <w:color w:val="444444"/>
                <w:sz w:val="19"/>
                <w:szCs w:val="19"/>
              </w:rPr>
              <w:t xml:space="preserve"> </w:t>
            </w:r>
            <w:r w:rsidR="00F45D5B">
              <w:rPr>
                <w:rFonts w:ascii="Verdana" w:hAnsi="Verdana"/>
                <w:color w:val="444444"/>
                <w:sz w:val="19"/>
                <w:szCs w:val="19"/>
              </w:rPr>
              <w:t xml:space="preserve"> işbirliği</w:t>
            </w:r>
            <w:r w:rsidR="00AB08F0">
              <w:rPr>
                <w:rFonts w:ascii="Verdana" w:hAnsi="Verdana"/>
                <w:color w:val="444444"/>
                <w:sz w:val="19"/>
                <w:szCs w:val="19"/>
              </w:rPr>
              <w:t>nin</w:t>
            </w:r>
            <w:proofErr w:type="gramEnd"/>
            <w:r w:rsidR="00F45D5B">
              <w:rPr>
                <w:rFonts w:ascii="Verdana" w:hAnsi="Verdana"/>
                <w:color w:val="444444"/>
                <w:sz w:val="19"/>
                <w:szCs w:val="19"/>
              </w:rPr>
              <w:t xml:space="preserve"> yarattığı </w:t>
            </w:r>
            <w:r w:rsidR="00F45D5B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sinerjinin açıklanması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C4540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4,5,9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6. 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Geleceğe ait 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Risk 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161B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hminler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C4540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161B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360BA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60BA4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Zaman faktörü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  <w:proofErr w:type="gram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60BA4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Güvenlik(Security)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Terrör</w:t>
            </w:r>
            <w:proofErr w:type="spell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“        (</w:t>
            </w:r>
            <w:proofErr w:type="spellStart"/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Safety</w:t>
            </w:r>
            <w:proofErr w:type="spellEnd"/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)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Maintenance</w:t>
            </w:r>
            <w:proofErr w:type="spell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İK                 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Hatalar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Terrörizm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İşbirliği</w:t>
            </w: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Güvenlik Maliyeti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Sorumluluk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Devlet                                                       </w:t>
            </w:r>
            <w:r w:rsidR="0081153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Geniş senaryo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Tehlikeli Maddeler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Sıfır Hata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Canlı Hayvanlar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Detaylar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Havaalanı Fonksiyonları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Çevre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Yolcu izleme       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Taciz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8326B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Cargo </w:t>
            </w:r>
            <w:r w:rsidR="0081153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zleme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Seçenekler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4D5A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Karşılaştırmalar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D36F3C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Standartlar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4D5A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Gelecek beklentileri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D36F3C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Kolaylaştırma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17021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Pr="00660279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  <w:gridCol w:w="204"/>
      </w:tblGrid>
      <w:tr w:rsidR="00660279" w:rsidRPr="00660279" w:rsidTr="008643EC">
        <w:trPr>
          <w:trHeight w:val="525"/>
          <w:tblCellSpacing w:w="15" w:type="dxa"/>
          <w:jc w:val="center"/>
        </w:trPr>
        <w:tc>
          <w:tcPr>
            <w:tcW w:w="86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CE1561">
        <w:trPr>
          <w:trHeight w:val="450"/>
          <w:tblCellSpacing w:w="15" w:type="dxa"/>
          <w:jc w:val="center"/>
        </w:trPr>
        <w:tc>
          <w:tcPr>
            <w:tcW w:w="84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8643EC">
            <w:pPr>
              <w:spacing w:after="0" w:line="256" w:lineRule="atLeast"/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Ders Not</w:t>
            </w:r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ları/Kitabı:   Commercial </w:t>
            </w:r>
            <w:proofErr w:type="spellStart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Aviation</w:t>
            </w:r>
            <w:proofErr w:type="spellEnd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Safety</w:t>
            </w:r>
            <w:proofErr w:type="spellEnd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Alexander </w:t>
            </w:r>
            <w:proofErr w:type="spellStart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Rodriguez</w:t>
            </w:r>
            <w:proofErr w:type="spellEnd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Clarence</w:t>
            </w:r>
            <w:proofErr w:type="spellEnd"/>
          </w:p>
          <w:p w:rsidR="008F1703" w:rsidRPr="00817021" w:rsidRDefault="008F1703" w:rsidP="008643E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Managing</w:t>
            </w:r>
            <w:proofErr w:type="spellEnd"/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Risk Wilson </w:t>
            </w:r>
            <w:proofErr w:type="spellStart"/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Binnema</w:t>
            </w:r>
            <w:proofErr w:type="spellEnd"/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1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CE1561">
        <w:trPr>
          <w:trHeight w:val="450"/>
          <w:tblCellSpacing w:w="15" w:type="dxa"/>
          <w:jc w:val="center"/>
        </w:trPr>
        <w:tc>
          <w:tcPr>
            <w:tcW w:w="84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lastRenderedPageBreak/>
              <w:t>Diğer Kaynaklar</w:t>
            </w:r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 </w:t>
            </w:r>
            <w:hyperlink r:id="rId6" w:history="1">
              <w:r w:rsidR="008643EC" w:rsidRPr="00817021">
                <w:rPr>
                  <w:rStyle w:val="Kpr"/>
                  <w:rFonts w:ascii="Verdana" w:eastAsia="Times New Roman" w:hAnsi="Verdana" w:cs="Times New Roman"/>
                  <w:bCs/>
                  <w:sz w:val="19"/>
                  <w:szCs w:val="19"/>
                </w:rPr>
                <w:t>www.airporthaber.com</w:t>
              </w:r>
            </w:hyperlink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ve diğer havacılık medyası</w:t>
            </w:r>
          </w:p>
        </w:tc>
        <w:tc>
          <w:tcPr>
            <w:tcW w:w="1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C50E8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ve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Lojisti</w:t>
            </w:r>
            <w:r w:rsidR="007E23F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 v</w:t>
            </w:r>
            <w:r w:rsidR="007E23F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e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ve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uluslararası ilişkilerini sürdürülebilecek ve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C50E8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üretici ve ticari şirketlerin tedarik zinciri süreçlerini planlayabilecek, koordine edebilecek,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lojistik ve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taşımacılık şirketlerinde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D54D5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D54D5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ği ve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EF5A6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anal</w:t>
            </w:r>
            <w:r w:rsidR="00684F3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itik karar verme yöntemleri ile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 ile ilgili güncel sorunları çözmeye yönelik,  yeni fırsatlar yaratabilecek projeler üretebilme, mesleği ile ilgili konularda meslek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5573B"/>
    <w:rsid w:val="00091907"/>
    <w:rsid w:val="00114393"/>
    <w:rsid w:val="00125D9C"/>
    <w:rsid w:val="0012655D"/>
    <w:rsid w:val="0013244A"/>
    <w:rsid w:val="00143F69"/>
    <w:rsid w:val="00146828"/>
    <w:rsid w:val="00161B21"/>
    <w:rsid w:val="001B797B"/>
    <w:rsid w:val="0022650C"/>
    <w:rsid w:val="0022672C"/>
    <w:rsid w:val="002954B9"/>
    <w:rsid w:val="00312854"/>
    <w:rsid w:val="00312B06"/>
    <w:rsid w:val="0033173C"/>
    <w:rsid w:val="00347B3E"/>
    <w:rsid w:val="00360BA4"/>
    <w:rsid w:val="0036432D"/>
    <w:rsid w:val="0036491F"/>
    <w:rsid w:val="003E6544"/>
    <w:rsid w:val="00407A05"/>
    <w:rsid w:val="004E365E"/>
    <w:rsid w:val="004F7E6B"/>
    <w:rsid w:val="00524C50"/>
    <w:rsid w:val="005514AE"/>
    <w:rsid w:val="00582C19"/>
    <w:rsid w:val="00597F0D"/>
    <w:rsid w:val="005C76CC"/>
    <w:rsid w:val="006314D9"/>
    <w:rsid w:val="006508D3"/>
    <w:rsid w:val="00660279"/>
    <w:rsid w:val="006722CF"/>
    <w:rsid w:val="006810B3"/>
    <w:rsid w:val="00684F35"/>
    <w:rsid w:val="006854B9"/>
    <w:rsid w:val="0069128E"/>
    <w:rsid w:val="006A3058"/>
    <w:rsid w:val="006D3D68"/>
    <w:rsid w:val="006E3D55"/>
    <w:rsid w:val="00704DFF"/>
    <w:rsid w:val="00715DDD"/>
    <w:rsid w:val="00721278"/>
    <w:rsid w:val="00751C47"/>
    <w:rsid w:val="007C1E71"/>
    <w:rsid w:val="007E23F4"/>
    <w:rsid w:val="008107D6"/>
    <w:rsid w:val="00811532"/>
    <w:rsid w:val="00814D5D"/>
    <w:rsid w:val="00817021"/>
    <w:rsid w:val="008266B8"/>
    <w:rsid w:val="00834924"/>
    <w:rsid w:val="008643EC"/>
    <w:rsid w:val="0088326B"/>
    <w:rsid w:val="008A735F"/>
    <w:rsid w:val="008E264D"/>
    <w:rsid w:val="008F1703"/>
    <w:rsid w:val="00900E0B"/>
    <w:rsid w:val="00906282"/>
    <w:rsid w:val="00924D5A"/>
    <w:rsid w:val="00946CB1"/>
    <w:rsid w:val="00952A43"/>
    <w:rsid w:val="009B2AA6"/>
    <w:rsid w:val="00A006BC"/>
    <w:rsid w:val="00A170FF"/>
    <w:rsid w:val="00A320EA"/>
    <w:rsid w:val="00A95DAF"/>
    <w:rsid w:val="00AA23F3"/>
    <w:rsid w:val="00AB08F0"/>
    <w:rsid w:val="00AB62DD"/>
    <w:rsid w:val="00AC529F"/>
    <w:rsid w:val="00AD4AEB"/>
    <w:rsid w:val="00AD7E42"/>
    <w:rsid w:val="00B133A6"/>
    <w:rsid w:val="00B5366E"/>
    <w:rsid w:val="00B937F7"/>
    <w:rsid w:val="00BC6BEA"/>
    <w:rsid w:val="00BD05B1"/>
    <w:rsid w:val="00BE658D"/>
    <w:rsid w:val="00C30348"/>
    <w:rsid w:val="00C4540A"/>
    <w:rsid w:val="00C50E8B"/>
    <w:rsid w:val="00C71339"/>
    <w:rsid w:val="00C753C3"/>
    <w:rsid w:val="00CB11FC"/>
    <w:rsid w:val="00CB1DEF"/>
    <w:rsid w:val="00CE1561"/>
    <w:rsid w:val="00CF3982"/>
    <w:rsid w:val="00D22354"/>
    <w:rsid w:val="00D36F3C"/>
    <w:rsid w:val="00D54D58"/>
    <w:rsid w:val="00D743F9"/>
    <w:rsid w:val="00D90E91"/>
    <w:rsid w:val="00E35EA7"/>
    <w:rsid w:val="00EA278F"/>
    <w:rsid w:val="00EB0819"/>
    <w:rsid w:val="00EB4910"/>
    <w:rsid w:val="00EB73C7"/>
    <w:rsid w:val="00EF5104"/>
    <w:rsid w:val="00EF5A61"/>
    <w:rsid w:val="00F16018"/>
    <w:rsid w:val="00F23A2F"/>
    <w:rsid w:val="00F45D5B"/>
    <w:rsid w:val="00F5148A"/>
    <w:rsid w:val="00F96C4D"/>
    <w:rsid w:val="00FC1C05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ha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30</cp:revision>
  <dcterms:created xsi:type="dcterms:W3CDTF">2015-01-27T13:15:00Z</dcterms:created>
  <dcterms:modified xsi:type="dcterms:W3CDTF">2015-02-12T11:49:00Z</dcterms:modified>
</cp:coreProperties>
</file>