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882"/>
        <w:gridCol w:w="800"/>
        <w:gridCol w:w="1176"/>
        <w:gridCol w:w="704"/>
        <w:gridCol w:w="73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722F56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722F5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22F56" w:rsidP="00722F5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Havayollarında Satış</w:t>
            </w:r>
            <w:r w:rsidR="00594E0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Pazarlama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Dağıtım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594E0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94E0D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 Gör. Reha Pakkan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335BA1" w:rsidRDefault="00335BA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35BA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Pazarlama konularında temel kavram ve prensiplerin sunulması.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335BA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Havacılıktaki liberasyonun endü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</w:t>
            </w:r>
            <w:r w:rsidRPr="00335BA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triye etkileri, hizmet ve servisteki yenilikler, dağıtım kanalları, tarife yapıları, uçak maliyetleri ve </w:t>
            </w:r>
            <w:proofErr w:type="gramStart"/>
            <w:r w:rsidRPr="00335BA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karlılık , Teşvik</w:t>
            </w:r>
            <w:proofErr w:type="gramEnd"/>
            <w:r w:rsidRPr="00335BA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programların ile , havacılık alt yapısın oluşturulması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114F62" w:rsidRDefault="00335BA1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Amaca yönelik </w:t>
            </w:r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>ders ve programların sunumu ile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, katılımcıların </w:t>
            </w:r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>temel havacılık kavramını oluştur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acak, , ürün, fi</w:t>
            </w:r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>y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at, gelir yönetimi, dağıtım ve marka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yönetimi , tarife</w:t>
            </w:r>
            <w:proofErr w:type="gramEnd"/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yapıları, maliye ve karlılık.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18"/>
        <w:gridCol w:w="1768"/>
        <w:gridCol w:w="1974"/>
        <w:gridCol w:w="2782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</w:t>
            </w:r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Havacılıktaki </w:t>
            </w:r>
            <w:proofErr w:type="gramStart"/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liberasyonun</w:t>
            </w:r>
            <w:proofErr w:type="gramEnd"/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endüstriye etkileri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ni öğrenirler.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94E0D" w:rsidP="00594E0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</w:t>
            </w:r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hizmet ve servisteki yenilikler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hakkında bilgi sahibi olurlar.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94E0D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Öğrenciler, </w:t>
            </w:r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dağıtım </w:t>
            </w:r>
            <w:proofErr w:type="spellStart"/>
            <w:r w:rsidR="00114F62" w:rsidRP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kanalları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ni</w:t>
            </w:r>
            <w:proofErr w:type="spellEnd"/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öğrenirler.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594E0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594E0D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4.</w:t>
            </w:r>
            <w:r w:rsidR="00114F62">
              <w:rPr>
                <w:rFonts w:ascii="Verdana" w:hAnsi="Verdana"/>
                <w:color w:val="444444"/>
                <w:sz w:val="18"/>
                <w:szCs w:val="18"/>
              </w:rPr>
              <w:t xml:space="preserve"> Öğrenciler, uçak maliyetleri hakkında bilgi sahibi olurlar.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594E0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 xml:space="preserve">Öğrenciler, </w:t>
            </w:r>
            <w:proofErr w:type="spellStart"/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>ücretleme</w:t>
            </w:r>
            <w:proofErr w:type="spellEnd"/>
            <w:r w:rsidR="00114F62">
              <w:rPr>
                <w:rFonts w:ascii="Verdana" w:hAnsi="Verdana"/>
                <w:color w:val="444444"/>
                <w:sz w:val="19"/>
                <w:szCs w:val="19"/>
              </w:rPr>
              <w:t xml:space="preserve"> kavramını öğrenirler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594E0D" w:rsidP="00594E0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4F7E6B">
              <w:rPr>
                <w:rFonts w:ascii="Verdana" w:hAnsi="Verdana"/>
                <w:color w:val="444444"/>
                <w:sz w:val="19"/>
                <w:szCs w:val="19"/>
              </w:rPr>
              <w:t>5,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tarife yapıları, marka ve karlılık bilgisine sahip olurlar.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594E0D" w:rsidP="00594E0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2,5,10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Pazarlama kavramları ve Pazar 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Pazar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37DBF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Pazar çevre faktörleri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Mikro/Makro Çevre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437DB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Pazarın </w:t>
            </w:r>
            <w:proofErr w:type="spellStart"/>
            <w:r w:rsidR="00437DB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segmentasyonu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Demografi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 Yollarında ürün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Mal/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Gizmetler</w:t>
            </w:r>
            <w:proofErr w:type="spellEnd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Uçak operasyon maliyetleri ve karlılık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Yapısal Durum</w:t>
            </w: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Gelir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Karlılık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Yield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yönetimi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Ücretleme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Teoriler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Ürünün dağıtımı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6E17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Aracılar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37DB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Marka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7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Equity</w:t>
            </w:r>
            <w:proofErr w:type="spellEnd"/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37DBF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Pazarlamada Müşteri ilişkileri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E17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CRM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37DBF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Uçuş tarifeleri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E1755" w:rsidP="006E17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Filo yapısı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Pazarlama Karması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E1755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Satış/Pazarlama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37DB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Müşteri teşvik programları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6E1755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Sadakat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Ders Notu</w:t>
            </w:r>
            <w:r w:rsidR="00773453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453" w:rsidRDefault="00773453" w:rsidP="0077345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Keller &amp;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Butler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Handbook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Airline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Marketing 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Mc</w:t>
            </w:r>
            <w:proofErr w:type="spellEnd"/>
            <w:proofErr w:type="gram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Graw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Hill</w:t>
            </w:r>
            <w:proofErr w:type="spellEnd"/>
          </w:p>
          <w:p w:rsidR="00773453" w:rsidRDefault="00773453" w:rsidP="0077345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G.Wensveen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Transportation</w:t>
            </w:r>
            <w:proofErr w:type="spellEnd"/>
          </w:p>
          <w:p w:rsidR="00773453" w:rsidRDefault="00773453" w:rsidP="0077345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Stephen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Shaw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Airline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Marketing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Management</w:t>
            </w:r>
          </w:p>
          <w:p w:rsidR="00BD05B1" w:rsidRPr="00660279" w:rsidRDefault="00773453" w:rsidP="0077345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Ken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Button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Transports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Economics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22F56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6" w:history="1">
              <w:r w:rsidR="00773453" w:rsidRPr="004E273F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www.airporthaber.com</w:t>
              </w:r>
            </w:hyperlink>
            <w:r w:rsidR="0077345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diğer havacılık yayın organları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F62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6D7A5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6D7A5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6D7A5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6D7A5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6D7A5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6D7A5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114F6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üretici ve ticari şirketlerin uluslararası ilişkilerini sürdürülebilecek ve yürütebilecek bilgi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ve beceriye </w:t>
            </w:r>
            <w:proofErr w:type="gram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hakim</w:t>
            </w:r>
            <w:proofErr w:type="gram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161CB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161CB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61C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loj</w:t>
            </w:r>
            <w:r w:rsidR="00114F6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istik ve taşımacılık şirketlerinde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7C01B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7C01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ı</w:t>
            </w:r>
            <w:r w:rsidR="007C01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lık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7C01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analitik karar verme yöntemleri </w:t>
            </w:r>
            <w:proofErr w:type="gramStart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ile,</w:t>
            </w:r>
            <w:proofErr w:type="gramEnd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</w:t>
            </w:r>
            <w:proofErr w:type="gramStart"/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 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proofErr w:type="gramEnd"/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143E2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</w:t>
            </w:r>
            <w:proofErr w:type="gramStart"/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Havacılık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143E2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proofErr w:type="gramEnd"/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91907"/>
    <w:rsid w:val="000F355A"/>
    <w:rsid w:val="00114393"/>
    <w:rsid w:val="00114F62"/>
    <w:rsid w:val="00125D9C"/>
    <w:rsid w:val="0012655D"/>
    <w:rsid w:val="0013244A"/>
    <w:rsid w:val="00143E25"/>
    <w:rsid w:val="00143F69"/>
    <w:rsid w:val="00146828"/>
    <w:rsid w:val="00161CBC"/>
    <w:rsid w:val="001B797B"/>
    <w:rsid w:val="0022650C"/>
    <w:rsid w:val="0022672C"/>
    <w:rsid w:val="002954B9"/>
    <w:rsid w:val="00312854"/>
    <w:rsid w:val="00312B06"/>
    <w:rsid w:val="0033173C"/>
    <w:rsid w:val="00335BA1"/>
    <w:rsid w:val="00347B3E"/>
    <w:rsid w:val="0036432D"/>
    <w:rsid w:val="0036491F"/>
    <w:rsid w:val="00407A05"/>
    <w:rsid w:val="00437DBF"/>
    <w:rsid w:val="004E365E"/>
    <w:rsid w:val="004F7E6B"/>
    <w:rsid w:val="00524C50"/>
    <w:rsid w:val="005514AE"/>
    <w:rsid w:val="00570D7A"/>
    <w:rsid w:val="00582C19"/>
    <w:rsid w:val="00594E0D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D7A54"/>
    <w:rsid w:val="006E1755"/>
    <w:rsid w:val="006E3D55"/>
    <w:rsid w:val="00704DFF"/>
    <w:rsid w:val="00721278"/>
    <w:rsid w:val="00722F56"/>
    <w:rsid w:val="00751C47"/>
    <w:rsid w:val="00773453"/>
    <w:rsid w:val="007C01B9"/>
    <w:rsid w:val="008107D6"/>
    <w:rsid w:val="00814D5D"/>
    <w:rsid w:val="008266B8"/>
    <w:rsid w:val="00834924"/>
    <w:rsid w:val="008A735F"/>
    <w:rsid w:val="008E264D"/>
    <w:rsid w:val="00900E0B"/>
    <w:rsid w:val="00906282"/>
    <w:rsid w:val="00946CB1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8181A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ha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13</cp:revision>
  <cp:lastPrinted>2015-02-05T08:32:00Z</cp:lastPrinted>
  <dcterms:created xsi:type="dcterms:W3CDTF">2015-02-05T07:57:00Z</dcterms:created>
  <dcterms:modified xsi:type="dcterms:W3CDTF">2015-02-10T11:43:00Z</dcterms:modified>
</cp:coreProperties>
</file>