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1403"/>
        <w:gridCol w:w="1275"/>
        <w:gridCol w:w="1457"/>
        <w:gridCol w:w="1068"/>
        <w:gridCol w:w="902"/>
      </w:tblGrid>
      <w:tr w:rsidR="00C51701" w:rsidRPr="006108EF" w:rsidTr="00D23E1A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:rsidR="00C51701" w:rsidRPr="006108EF" w:rsidRDefault="00C51701" w:rsidP="00C5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88888"/>
                <w:lang w:eastAsia="tr-TR"/>
              </w:rPr>
            </w:pPr>
            <w:bookmarkStart w:id="0" w:name="_GoBack"/>
            <w:bookmarkEnd w:id="0"/>
            <w:r w:rsidRPr="006108EF">
              <w:rPr>
                <w:rFonts w:ascii="Times New Roman" w:eastAsia="Times New Roman" w:hAnsi="Times New Roman" w:cs="Times New Roman"/>
                <w:b/>
                <w:bCs/>
                <w:color w:val="888888"/>
                <w:lang w:eastAsia="tr-TR"/>
              </w:rPr>
              <w:t xml:space="preserve">COURSE INFORMATON </w:t>
            </w:r>
          </w:p>
        </w:tc>
      </w:tr>
      <w:tr w:rsidR="006215A9" w:rsidRPr="006108EF" w:rsidTr="00636BD9">
        <w:trPr>
          <w:trHeight w:val="450"/>
          <w:tblCellSpacing w:w="15" w:type="dxa"/>
          <w:jc w:val="center"/>
        </w:trPr>
        <w:tc>
          <w:tcPr>
            <w:tcW w:w="21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i/>
                <w:iCs/>
                <w:color w:val="444444"/>
                <w:lang w:eastAsia="tr-TR"/>
              </w:rPr>
              <w:t>ECTS</w:t>
            </w:r>
          </w:p>
        </w:tc>
      </w:tr>
      <w:tr w:rsidR="00636BD9" w:rsidRPr="006108EF" w:rsidTr="00636BD9">
        <w:trPr>
          <w:trHeight w:val="375"/>
          <w:tblCellSpacing w:w="15" w:type="dxa"/>
          <w:jc w:val="center"/>
        </w:trPr>
        <w:tc>
          <w:tcPr>
            <w:tcW w:w="21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36BD9" w:rsidRPr="006108EF" w:rsidRDefault="00636BD9" w:rsidP="00636B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Atypical Contracts 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36BD9" w:rsidRPr="006108EF" w:rsidRDefault="00636BD9" w:rsidP="00636B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LAW 504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36BD9" w:rsidRPr="006108EF" w:rsidRDefault="00636BD9" w:rsidP="00636B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36BD9" w:rsidRPr="006108EF" w:rsidRDefault="00636BD9" w:rsidP="00636BD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36BD9" w:rsidRPr="006108EF" w:rsidRDefault="00636BD9" w:rsidP="00636BD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36BD9" w:rsidRPr="006108EF" w:rsidRDefault="00636BD9" w:rsidP="00636BD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6</w:t>
            </w:r>
          </w:p>
        </w:tc>
      </w:tr>
    </w:tbl>
    <w:p w:rsidR="00C51701" w:rsidRPr="006108EF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tr-TR"/>
        </w:rPr>
      </w:pPr>
    </w:p>
    <w:tbl>
      <w:tblPr>
        <w:tblW w:w="585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6540"/>
      </w:tblGrid>
      <w:tr w:rsidR="00C51701" w:rsidRPr="006108EF" w:rsidTr="00D23E1A">
        <w:trPr>
          <w:trHeight w:val="450"/>
          <w:tblCellSpacing w:w="15" w:type="dxa"/>
          <w:jc w:val="center"/>
        </w:trPr>
        <w:tc>
          <w:tcPr>
            <w:tcW w:w="19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-</w:t>
            </w:r>
          </w:p>
        </w:tc>
      </w:tr>
    </w:tbl>
    <w:p w:rsidR="00C51701" w:rsidRPr="006108EF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tr-TR"/>
        </w:rPr>
      </w:pPr>
    </w:p>
    <w:tbl>
      <w:tblPr>
        <w:tblW w:w="585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3"/>
        <w:gridCol w:w="6573"/>
      </w:tblGrid>
      <w:tr w:rsidR="00C51701" w:rsidRPr="006108EF" w:rsidTr="00636BD9">
        <w:trPr>
          <w:trHeight w:val="450"/>
          <w:tblCellSpacing w:w="15" w:type="dxa"/>
          <w:jc w:val="center"/>
        </w:trPr>
        <w:tc>
          <w:tcPr>
            <w:tcW w:w="18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 xml:space="preserve">Turkish </w:t>
            </w:r>
            <w:r w:rsidRPr="006108EF">
              <w:rPr>
                <w:rFonts w:ascii="Times New Roman" w:eastAsia="Times New Roman" w:hAnsi="Times New Roman" w:cs="Times New Roman"/>
                <w:noProof/>
                <w:color w:val="444444"/>
                <w:lang w:val="tr-TR" w:eastAsia="tr-TR"/>
              </w:rPr>
              <w:drawing>
                <wp:inline distT="0" distB="0" distL="0" distR="0" wp14:anchorId="176287C1" wp14:editId="39FEA32C">
                  <wp:extent cx="276225" cy="189865"/>
                  <wp:effectExtent l="0" t="0" r="9525" b="635"/>
                  <wp:docPr id="1" name="Picture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701" w:rsidRPr="006108EF" w:rsidTr="00636BD9">
        <w:trPr>
          <w:trHeight w:val="450"/>
          <w:tblCellSpacing w:w="15" w:type="dxa"/>
          <w:jc w:val="center"/>
        </w:trPr>
        <w:tc>
          <w:tcPr>
            <w:tcW w:w="18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AB7384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Master Degree</w:t>
            </w:r>
            <w:r w:rsidR="001E6DF1"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, PhD</w:t>
            </w:r>
          </w:p>
        </w:tc>
      </w:tr>
      <w:tr w:rsidR="00C51701" w:rsidRPr="006108EF" w:rsidTr="00636BD9">
        <w:trPr>
          <w:trHeight w:val="450"/>
          <w:tblCellSpacing w:w="15" w:type="dxa"/>
          <w:jc w:val="center"/>
        </w:trPr>
        <w:tc>
          <w:tcPr>
            <w:tcW w:w="18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636BD9" w:rsidP="00087D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Elective</w:t>
            </w:r>
          </w:p>
        </w:tc>
      </w:tr>
      <w:tr w:rsidR="00636BD9" w:rsidRPr="006108EF" w:rsidTr="00636BD9">
        <w:trPr>
          <w:trHeight w:val="450"/>
          <w:tblCellSpacing w:w="15" w:type="dxa"/>
          <w:jc w:val="center"/>
        </w:trPr>
        <w:tc>
          <w:tcPr>
            <w:tcW w:w="18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36BD9" w:rsidRPr="006108EF" w:rsidRDefault="00636BD9" w:rsidP="00636B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36BD9" w:rsidRPr="006108EF" w:rsidRDefault="00636BD9" w:rsidP="00636BD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 xml:space="preserve">Prof. Dr. </w:t>
            </w:r>
            <w:proofErr w:type="spellStart"/>
            <w:r w:rsidRPr="006108EF">
              <w:rPr>
                <w:rFonts w:ascii="Times New Roman" w:eastAsia="Times New Roman" w:hAnsi="Times New Roman" w:cs="Times New Roman"/>
                <w:color w:val="444444"/>
              </w:rPr>
              <w:t>Abdülkadir</w:t>
            </w:r>
            <w:proofErr w:type="spellEnd"/>
            <w:r w:rsidRPr="006108EF">
              <w:rPr>
                <w:rFonts w:ascii="Times New Roman" w:eastAsia="Times New Roman" w:hAnsi="Times New Roman" w:cs="Times New Roman"/>
                <w:color w:val="444444"/>
              </w:rPr>
              <w:t xml:space="preserve"> Arpacı </w:t>
            </w:r>
          </w:p>
        </w:tc>
      </w:tr>
      <w:tr w:rsidR="00636BD9" w:rsidRPr="006108EF" w:rsidTr="00636BD9">
        <w:trPr>
          <w:trHeight w:val="450"/>
          <w:tblCellSpacing w:w="15" w:type="dxa"/>
          <w:jc w:val="center"/>
        </w:trPr>
        <w:tc>
          <w:tcPr>
            <w:tcW w:w="18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36BD9" w:rsidRPr="006108EF" w:rsidRDefault="00636BD9" w:rsidP="00636B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36BD9" w:rsidRPr="006108EF" w:rsidRDefault="00636BD9" w:rsidP="00636BD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 xml:space="preserve">Prof. Dr. </w:t>
            </w:r>
            <w:proofErr w:type="spellStart"/>
            <w:r w:rsidRPr="006108EF">
              <w:rPr>
                <w:rFonts w:ascii="Times New Roman" w:eastAsia="Times New Roman" w:hAnsi="Times New Roman" w:cs="Times New Roman"/>
                <w:color w:val="444444"/>
              </w:rPr>
              <w:t>Abdülkadir</w:t>
            </w:r>
            <w:proofErr w:type="spellEnd"/>
            <w:r w:rsidRPr="006108EF">
              <w:rPr>
                <w:rFonts w:ascii="Times New Roman" w:eastAsia="Times New Roman" w:hAnsi="Times New Roman" w:cs="Times New Roman"/>
                <w:color w:val="444444"/>
              </w:rPr>
              <w:t xml:space="preserve"> Arpacı</w:t>
            </w:r>
          </w:p>
        </w:tc>
      </w:tr>
      <w:tr w:rsidR="00636BD9" w:rsidRPr="006108EF" w:rsidTr="00636BD9">
        <w:trPr>
          <w:trHeight w:val="450"/>
          <w:tblCellSpacing w:w="15" w:type="dxa"/>
          <w:jc w:val="center"/>
        </w:trPr>
        <w:tc>
          <w:tcPr>
            <w:tcW w:w="18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36BD9" w:rsidRPr="006108EF" w:rsidRDefault="00636BD9" w:rsidP="00636B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36BD9" w:rsidRPr="006108EF" w:rsidRDefault="00636BD9" w:rsidP="00636BD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-</w:t>
            </w:r>
          </w:p>
        </w:tc>
      </w:tr>
      <w:tr w:rsidR="00636BD9" w:rsidRPr="006108EF" w:rsidTr="00636BD9">
        <w:trPr>
          <w:trHeight w:val="450"/>
          <w:tblCellSpacing w:w="15" w:type="dxa"/>
          <w:jc w:val="center"/>
        </w:trPr>
        <w:tc>
          <w:tcPr>
            <w:tcW w:w="18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36BD9" w:rsidRPr="006108EF" w:rsidRDefault="00636BD9" w:rsidP="00636B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36BD9" w:rsidRPr="006108EF" w:rsidRDefault="00636BD9" w:rsidP="00636B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Profound teaching of atypical contracts</w:t>
            </w:r>
          </w:p>
        </w:tc>
      </w:tr>
      <w:tr w:rsidR="00636BD9" w:rsidRPr="006108EF" w:rsidTr="00636BD9">
        <w:trPr>
          <w:trHeight w:val="450"/>
          <w:tblCellSpacing w:w="15" w:type="dxa"/>
          <w:jc w:val="center"/>
        </w:trPr>
        <w:tc>
          <w:tcPr>
            <w:tcW w:w="18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36BD9" w:rsidRPr="006108EF" w:rsidRDefault="00636BD9" w:rsidP="00636B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36BD9" w:rsidRPr="006108EF" w:rsidRDefault="00636BD9" w:rsidP="00636B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Atypical contracts</w:t>
            </w:r>
          </w:p>
        </w:tc>
      </w:tr>
    </w:tbl>
    <w:p w:rsidR="00C51701" w:rsidRPr="006108EF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tr-TR"/>
        </w:rPr>
      </w:pPr>
    </w:p>
    <w:tbl>
      <w:tblPr>
        <w:tblW w:w="580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1"/>
        <w:gridCol w:w="1651"/>
        <w:gridCol w:w="1143"/>
        <w:gridCol w:w="1325"/>
      </w:tblGrid>
      <w:tr w:rsidR="00C92D50" w:rsidRPr="006108EF" w:rsidTr="00636BD9">
        <w:trPr>
          <w:tblCellSpacing w:w="15" w:type="dxa"/>
          <w:jc w:val="center"/>
        </w:trPr>
        <w:tc>
          <w:tcPr>
            <w:tcW w:w="30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6108EF" w:rsidRDefault="00C92D50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Learning Outcomes</w:t>
            </w: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 xml:space="preserve"> </w:t>
            </w:r>
          </w:p>
        </w:tc>
        <w:tc>
          <w:tcPr>
            <w:tcW w:w="771" w:type="pct"/>
            <w:tcBorders>
              <w:bottom w:val="single" w:sz="6" w:space="0" w:color="CCCCCC"/>
            </w:tcBorders>
            <w:shd w:val="clear" w:color="auto" w:fill="FFFFFF"/>
          </w:tcPr>
          <w:p w:rsidR="00C92D50" w:rsidRPr="006108EF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Program Learning Outcomes</w:t>
            </w:r>
          </w:p>
        </w:tc>
        <w:tc>
          <w:tcPr>
            <w:tcW w:w="5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6108EF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Teaching Methods</w:t>
            </w: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 xml:space="preserve"> 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6108EF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Assessment Methods</w:t>
            </w: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 xml:space="preserve"> </w:t>
            </w:r>
          </w:p>
        </w:tc>
      </w:tr>
      <w:tr w:rsidR="00C92D50" w:rsidRPr="006108EF" w:rsidTr="00636BD9">
        <w:trPr>
          <w:trHeight w:val="450"/>
          <w:tblCellSpacing w:w="15" w:type="dxa"/>
          <w:jc w:val="center"/>
        </w:trPr>
        <w:tc>
          <w:tcPr>
            <w:tcW w:w="302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6108EF" w:rsidRDefault="00D23E1A" w:rsidP="00087D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1.</w:t>
            </w:r>
            <w:r w:rsidR="00A06248"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 xml:space="preserve"> </w:t>
            </w:r>
            <w:r w:rsidR="00636BD9"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Presentations prepared by candidates</w:t>
            </w:r>
          </w:p>
        </w:tc>
        <w:tc>
          <w:tcPr>
            <w:tcW w:w="771" w:type="pct"/>
            <w:tcBorders>
              <w:bottom w:val="single" w:sz="6" w:space="0" w:color="CCCCCC"/>
            </w:tcBorders>
            <w:shd w:val="clear" w:color="auto" w:fill="FFFFFF"/>
          </w:tcPr>
          <w:p w:rsidR="00C92D50" w:rsidRPr="006108EF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</w:p>
        </w:tc>
        <w:tc>
          <w:tcPr>
            <w:tcW w:w="5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6108EF" w:rsidRDefault="00C92D50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1</w:t>
            </w:r>
            <w:r w:rsidR="00B10D05"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,2,3</w:t>
            </w: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 xml:space="preserve"> </w:t>
            </w:r>
          </w:p>
        </w:tc>
        <w:tc>
          <w:tcPr>
            <w:tcW w:w="6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92D50" w:rsidRPr="006108EF" w:rsidRDefault="00636BD9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B</w:t>
            </w:r>
            <w:r w:rsidR="00A352D7"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,</w:t>
            </w:r>
            <w:r w:rsidR="00BB7553"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C</w:t>
            </w:r>
            <w:r w:rsidR="00C92D50"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 xml:space="preserve"> </w:t>
            </w:r>
          </w:p>
        </w:tc>
      </w:tr>
    </w:tbl>
    <w:p w:rsidR="00C51701" w:rsidRPr="006108EF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tr-TR"/>
        </w:rPr>
      </w:pPr>
    </w:p>
    <w:tbl>
      <w:tblPr>
        <w:tblW w:w="580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2"/>
        <w:gridCol w:w="7015"/>
      </w:tblGrid>
      <w:tr w:rsidR="00D23E1A" w:rsidRPr="006108EF" w:rsidTr="00D23E1A">
        <w:trPr>
          <w:tblCellSpacing w:w="15" w:type="dxa"/>
          <w:jc w:val="center"/>
        </w:trPr>
        <w:tc>
          <w:tcPr>
            <w:tcW w:w="16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0727D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</w:pPr>
          </w:p>
          <w:p w:rsidR="00D23E1A" w:rsidRPr="006108EF" w:rsidRDefault="00D23E1A" w:rsidP="000727D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 xml:space="preserve">Teaching Methods: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0727D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</w:p>
          <w:p w:rsidR="00D23E1A" w:rsidRPr="006108EF" w:rsidRDefault="00D23E1A" w:rsidP="000727D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1:Lecture, 2:Question-Answer, 3:Discussion</w:t>
            </w:r>
          </w:p>
          <w:p w:rsidR="00D23E1A" w:rsidRPr="006108EF" w:rsidRDefault="00D23E1A" w:rsidP="000727D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</w:p>
        </w:tc>
      </w:tr>
      <w:tr w:rsidR="00D23E1A" w:rsidRPr="006108EF" w:rsidTr="00D23E1A">
        <w:trPr>
          <w:tblCellSpacing w:w="15" w:type="dxa"/>
          <w:jc w:val="center"/>
        </w:trPr>
        <w:tc>
          <w:tcPr>
            <w:tcW w:w="1661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0727D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 xml:space="preserve">Assessment Methods: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0727D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</w:p>
          <w:p w:rsidR="00D23E1A" w:rsidRPr="006108EF" w:rsidRDefault="00D23E1A" w:rsidP="000727D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A: Exam, B:Presentation, C: Homework</w:t>
            </w:r>
          </w:p>
          <w:p w:rsidR="00D23E1A" w:rsidRPr="006108EF" w:rsidRDefault="00D23E1A" w:rsidP="000727D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</w:p>
        </w:tc>
      </w:tr>
    </w:tbl>
    <w:p w:rsidR="00D23E1A" w:rsidRPr="006108EF" w:rsidRDefault="00D23E1A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tr-TR"/>
        </w:rPr>
      </w:pPr>
    </w:p>
    <w:p w:rsidR="00D23E1A" w:rsidRPr="006108EF" w:rsidRDefault="00D23E1A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tr-TR"/>
        </w:rPr>
      </w:pPr>
    </w:p>
    <w:p w:rsidR="00C51701" w:rsidRPr="006108EF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tr-TR"/>
        </w:rPr>
      </w:pPr>
    </w:p>
    <w:tbl>
      <w:tblPr>
        <w:tblW w:w="576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3843"/>
        <w:gridCol w:w="5887"/>
      </w:tblGrid>
      <w:tr w:rsidR="00C51701" w:rsidRPr="006108EF" w:rsidTr="00416F03">
        <w:trPr>
          <w:trHeight w:val="525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COURSE CONTENT</w:t>
            </w:r>
          </w:p>
        </w:tc>
      </w:tr>
      <w:tr w:rsidR="00C51701" w:rsidRPr="006108EF" w:rsidTr="00636BD9">
        <w:trPr>
          <w:trHeight w:val="450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Week</w:t>
            </w:r>
          </w:p>
        </w:tc>
        <w:tc>
          <w:tcPr>
            <w:tcW w:w="18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Topics</w:t>
            </w:r>
          </w:p>
        </w:tc>
        <w:tc>
          <w:tcPr>
            <w:tcW w:w="27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Study Materials</w:t>
            </w:r>
          </w:p>
        </w:tc>
      </w:tr>
      <w:tr w:rsidR="00D23E1A" w:rsidRPr="006108EF" w:rsidTr="00636BD9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1</w:t>
            </w:r>
          </w:p>
        </w:tc>
        <w:tc>
          <w:tcPr>
            <w:tcW w:w="18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636BD9" w:rsidP="00087D71">
            <w:pPr>
              <w:rPr>
                <w:rFonts w:ascii="Times New Roman" w:hAnsi="Times New Roman" w:cs="Times New Roman"/>
              </w:rPr>
            </w:pPr>
            <w:r w:rsidRPr="006108EF">
              <w:rPr>
                <w:rFonts w:ascii="Times New Roman" w:hAnsi="Times New Roman" w:cs="Times New Roman"/>
              </w:rPr>
              <w:t>Introduction to subject matter, general information about the subject</w:t>
            </w:r>
          </w:p>
        </w:tc>
        <w:tc>
          <w:tcPr>
            <w:tcW w:w="27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087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3E1A" w:rsidRPr="006108EF" w:rsidTr="00636BD9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2</w:t>
            </w:r>
          </w:p>
        </w:tc>
        <w:tc>
          <w:tcPr>
            <w:tcW w:w="18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636BD9" w:rsidP="00D23E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The notion of atypical contract</w:t>
            </w:r>
          </w:p>
        </w:tc>
        <w:tc>
          <w:tcPr>
            <w:tcW w:w="27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087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3E1A" w:rsidRPr="006108EF" w:rsidTr="00636BD9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lastRenderedPageBreak/>
              <w:t>3</w:t>
            </w:r>
          </w:p>
        </w:tc>
        <w:tc>
          <w:tcPr>
            <w:tcW w:w="18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636BD9" w:rsidP="00D23E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Comparison of typical and atypical contracts</w:t>
            </w:r>
          </w:p>
        </w:tc>
        <w:tc>
          <w:tcPr>
            <w:tcW w:w="27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D23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/>
              </w:rPr>
            </w:pPr>
          </w:p>
          <w:p w:rsidR="00D23E1A" w:rsidRPr="006108EF" w:rsidRDefault="00D23E1A" w:rsidP="00D23E1A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3E1A" w:rsidRPr="006108EF" w:rsidTr="00636BD9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4</w:t>
            </w:r>
          </w:p>
        </w:tc>
        <w:tc>
          <w:tcPr>
            <w:tcW w:w="18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636BD9" w:rsidP="00D23E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Types of atypical contracts</w:t>
            </w:r>
          </w:p>
        </w:tc>
        <w:tc>
          <w:tcPr>
            <w:tcW w:w="27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087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3E1A" w:rsidRPr="006108EF" w:rsidTr="00636BD9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5</w:t>
            </w:r>
          </w:p>
        </w:tc>
        <w:tc>
          <w:tcPr>
            <w:tcW w:w="18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636BD9" w:rsidP="00D23E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Disputes that arise from atypical contracts</w:t>
            </w:r>
          </w:p>
        </w:tc>
        <w:tc>
          <w:tcPr>
            <w:tcW w:w="27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087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3E1A" w:rsidRPr="006108EF" w:rsidTr="00636BD9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6</w:t>
            </w:r>
          </w:p>
        </w:tc>
        <w:tc>
          <w:tcPr>
            <w:tcW w:w="18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636BD9" w:rsidP="00D23E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Resolution of disputes that arise from atypical contracts</w:t>
            </w:r>
          </w:p>
        </w:tc>
        <w:tc>
          <w:tcPr>
            <w:tcW w:w="27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087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3E1A" w:rsidRPr="006108EF" w:rsidTr="00636BD9">
        <w:trPr>
          <w:trHeight w:val="374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7</w:t>
            </w:r>
          </w:p>
        </w:tc>
        <w:tc>
          <w:tcPr>
            <w:tcW w:w="18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3E1A" w:rsidRPr="006108EF" w:rsidRDefault="00636BD9" w:rsidP="00087D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Resolution of disputes that arise from atypical contracts</w:t>
            </w:r>
          </w:p>
        </w:tc>
        <w:tc>
          <w:tcPr>
            <w:tcW w:w="27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087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3E1A" w:rsidRPr="006108EF" w:rsidTr="00636BD9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8</w:t>
            </w:r>
          </w:p>
        </w:tc>
        <w:tc>
          <w:tcPr>
            <w:tcW w:w="18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3E1A" w:rsidRPr="006108EF" w:rsidRDefault="00636BD9" w:rsidP="00D23E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Resolution of disputes that arise from atypical contracts</w:t>
            </w:r>
          </w:p>
        </w:tc>
        <w:tc>
          <w:tcPr>
            <w:tcW w:w="27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D23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3E1A" w:rsidRPr="006108EF" w:rsidTr="00636BD9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9</w:t>
            </w:r>
          </w:p>
        </w:tc>
        <w:tc>
          <w:tcPr>
            <w:tcW w:w="18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D23E1A" w:rsidRPr="006108EF" w:rsidRDefault="00636BD9" w:rsidP="00D23E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Presentation</w:t>
            </w:r>
          </w:p>
        </w:tc>
        <w:tc>
          <w:tcPr>
            <w:tcW w:w="27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087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36BD9" w:rsidRPr="006108EF" w:rsidTr="00636BD9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36BD9" w:rsidRPr="006108EF" w:rsidRDefault="00636BD9" w:rsidP="00636B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10</w:t>
            </w:r>
          </w:p>
        </w:tc>
        <w:tc>
          <w:tcPr>
            <w:tcW w:w="18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36BD9" w:rsidRPr="006108EF" w:rsidRDefault="00636BD9" w:rsidP="00636B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Presentation</w:t>
            </w:r>
          </w:p>
        </w:tc>
        <w:tc>
          <w:tcPr>
            <w:tcW w:w="27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36BD9" w:rsidRPr="006108EF" w:rsidRDefault="00636BD9" w:rsidP="0063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36BD9" w:rsidRPr="006108EF" w:rsidTr="00636BD9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36BD9" w:rsidRPr="006108EF" w:rsidRDefault="00636BD9" w:rsidP="00636B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11</w:t>
            </w:r>
          </w:p>
        </w:tc>
        <w:tc>
          <w:tcPr>
            <w:tcW w:w="18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36BD9" w:rsidRPr="006108EF" w:rsidRDefault="00636BD9" w:rsidP="00636B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Presentation</w:t>
            </w:r>
          </w:p>
        </w:tc>
        <w:tc>
          <w:tcPr>
            <w:tcW w:w="27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36BD9" w:rsidRPr="006108EF" w:rsidRDefault="00636BD9" w:rsidP="0063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36BD9" w:rsidRPr="006108EF" w:rsidTr="00636BD9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36BD9" w:rsidRPr="006108EF" w:rsidRDefault="00636BD9" w:rsidP="00636B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12</w:t>
            </w:r>
          </w:p>
        </w:tc>
        <w:tc>
          <w:tcPr>
            <w:tcW w:w="18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36BD9" w:rsidRPr="006108EF" w:rsidRDefault="00636BD9" w:rsidP="00636B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Presentation</w:t>
            </w:r>
          </w:p>
        </w:tc>
        <w:tc>
          <w:tcPr>
            <w:tcW w:w="27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36BD9" w:rsidRPr="006108EF" w:rsidRDefault="00636BD9" w:rsidP="0063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36BD9" w:rsidRPr="006108EF" w:rsidTr="00636BD9">
        <w:trPr>
          <w:trHeight w:val="375"/>
          <w:tblCellSpacing w:w="15" w:type="dxa"/>
          <w:jc w:val="center"/>
        </w:trPr>
        <w:tc>
          <w:tcPr>
            <w:tcW w:w="329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36BD9" w:rsidRPr="006108EF" w:rsidRDefault="00636BD9" w:rsidP="00636B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13</w:t>
            </w:r>
          </w:p>
        </w:tc>
        <w:tc>
          <w:tcPr>
            <w:tcW w:w="18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36BD9" w:rsidRPr="006108EF" w:rsidRDefault="00636BD9" w:rsidP="00636B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Presentation</w:t>
            </w:r>
          </w:p>
        </w:tc>
        <w:tc>
          <w:tcPr>
            <w:tcW w:w="27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36BD9" w:rsidRPr="006108EF" w:rsidRDefault="00636BD9" w:rsidP="0063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36BD9" w:rsidRPr="006108EF" w:rsidTr="00636BD9">
        <w:trPr>
          <w:trHeight w:val="375"/>
          <w:tblCellSpacing w:w="15" w:type="dxa"/>
          <w:jc w:val="center"/>
        </w:trPr>
        <w:tc>
          <w:tcPr>
            <w:tcW w:w="329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36BD9" w:rsidRPr="006108EF" w:rsidRDefault="00636BD9" w:rsidP="00636B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14</w:t>
            </w:r>
          </w:p>
        </w:tc>
        <w:tc>
          <w:tcPr>
            <w:tcW w:w="1833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36BD9" w:rsidRPr="006108EF" w:rsidRDefault="00636BD9" w:rsidP="00636B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Presentation</w:t>
            </w:r>
          </w:p>
        </w:tc>
        <w:tc>
          <w:tcPr>
            <w:tcW w:w="27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36BD9" w:rsidRPr="006108EF" w:rsidRDefault="00636BD9" w:rsidP="0063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36BD9" w:rsidRPr="006108EF" w:rsidTr="00636BD9">
        <w:trPr>
          <w:trHeight w:val="375"/>
          <w:tblCellSpacing w:w="15" w:type="dxa"/>
          <w:jc w:val="center"/>
        </w:trPr>
        <w:tc>
          <w:tcPr>
            <w:tcW w:w="329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36BD9" w:rsidRPr="006108EF" w:rsidRDefault="00636BD9" w:rsidP="00636B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15</w:t>
            </w:r>
          </w:p>
        </w:tc>
        <w:tc>
          <w:tcPr>
            <w:tcW w:w="1833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36BD9" w:rsidRPr="006108EF" w:rsidRDefault="00636BD9" w:rsidP="00636B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Presentation</w:t>
            </w:r>
          </w:p>
        </w:tc>
        <w:tc>
          <w:tcPr>
            <w:tcW w:w="27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36BD9" w:rsidRPr="006108EF" w:rsidRDefault="00636BD9" w:rsidP="00636B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36BD9" w:rsidRPr="006108EF" w:rsidTr="00636BD9">
        <w:trPr>
          <w:trHeight w:val="375"/>
          <w:tblCellSpacing w:w="15" w:type="dxa"/>
          <w:jc w:val="center"/>
        </w:trPr>
        <w:tc>
          <w:tcPr>
            <w:tcW w:w="3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36BD9" w:rsidRPr="006108EF" w:rsidRDefault="00636BD9" w:rsidP="00636BD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16</w:t>
            </w:r>
          </w:p>
        </w:tc>
        <w:tc>
          <w:tcPr>
            <w:tcW w:w="18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36BD9" w:rsidRPr="006108EF" w:rsidRDefault="00636BD9" w:rsidP="00636B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Final examination</w:t>
            </w:r>
          </w:p>
        </w:tc>
        <w:tc>
          <w:tcPr>
            <w:tcW w:w="27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36BD9" w:rsidRPr="006108EF" w:rsidRDefault="00636BD9" w:rsidP="00636BD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</w:p>
        </w:tc>
      </w:tr>
    </w:tbl>
    <w:p w:rsidR="00C51701" w:rsidRPr="006108EF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tr-TR"/>
        </w:rPr>
      </w:pPr>
    </w:p>
    <w:tbl>
      <w:tblPr>
        <w:tblW w:w="577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4"/>
        <w:gridCol w:w="6423"/>
      </w:tblGrid>
      <w:tr w:rsidR="00C51701" w:rsidRPr="006108EF" w:rsidTr="00D23E1A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RECOMMENDED SOURCES</w:t>
            </w:r>
          </w:p>
        </w:tc>
      </w:tr>
      <w:tr w:rsidR="00C51701" w:rsidRPr="006108EF" w:rsidTr="00D23E1A">
        <w:trPr>
          <w:trHeight w:val="450"/>
          <w:tblCellSpacing w:w="15" w:type="dxa"/>
          <w:jc w:val="center"/>
        </w:trPr>
        <w:tc>
          <w:tcPr>
            <w:tcW w:w="19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Textbook</w:t>
            </w:r>
          </w:p>
        </w:tc>
        <w:tc>
          <w:tcPr>
            <w:tcW w:w="30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636BD9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proofErr w:type="spellStart"/>
            <w:r w:rsidRPr="006108EF">
              <w:rPr>
                <w:rFonts w:ascii="Times New Roman" w:eastAsia="Times New Roman" w:hAnsi="Times New Roman" w:cs="Times New Roman"/>
                <w:color w:val="444444"/>
              </w:rPr>
              <w:t>Hatemi</w:t>
            </w:r>
            <w:proofErr w:type="spellEnd"/>
            <w:r w:rsidRPr="006108EF">
              <w:rPr>
                <w:rFonts w:ascii="Times New Roman" w:eastAsia="Times New Roman" w:hAnsi="Times New Roman" w:cs="Times New Roman"/>
                <w:color w:val="444444"/>
              </w:rPr>
              <w:t>/</w:t>
            </w:r>
            <w:proofErr w:type="spellStart"/>
            <w:r w:rsidRPr="006108EF">
              <w:rPr>
                <w:rFonts w:ascii="Times New Roman" w:eastAsia="Times New Roman" w:hAnsi="Times New Roman" w:cs="Times New Roman"/>
                <w:color w:val="444444"/>
              </w:rPr>
              <w:t>Serozan</w:t>
            </w:r>
            <w:proofErr w:type="spellEnd"/>
            <w:r w:rsidRPr="006108EF">
              <w:rPr>
                <w:rFonts w:ascii="Times New Roman" w:eastAsia="Times New Roman" w:hAnsi="Times New Roman" w:cs="Times New Roman"/>
                <w:color w:val="444444"/>
              </w:rPr>
              <w:t xml:space="preserve">/Arpacı, </w:t>
            </w:r>
            <w:proofErr w:type="spellStart"/>
            <w:r w:rsidRPr="006108EF">
              <w:rPr>
                <w:rFonts w:ascii="Times New Roman" w:eastAsia="Times New Roman" w:hAnsi="Times New Roman" w:cs="Times New Roman"/>
                <w:color w:val="444444"/>
              </w:rPr>
              <w:t>Borçlar</w:t>
            </w:r>
            <w:proofErr w:type="spellEnd"/>
            <w:r w:rsidRPr="006108EF">
              <w:rPr>
                <w:rFonts w:ascii="Times New Roman" w:eastAsia="Times New Roman" w:hAnsi="Times New Roman" w:cs="Times New Roman"/>
                <w:color w:val="444444"/>
              </w:rPr>
              <w:t xml:space="preserve"> </w:t>
            </w:r>
            <w:proofErr w:type="spellStart"/>
            <w:r w:rsidRPr="006108EF">
              <w:rPr>
                <w:rFonts w:ascii="Times New Roman" w:eastAsia="Times New Roman" w:hAnsi="Times New Roman" w:cs="Times New Roman"/>
                <w:color w:val="444444"/>
              </w:rPr>
              <w:t>Hukuku</w:t>
            </w:r>
            <w:proofErr w:type="spellEnd"/>
            <w:r w:rsidRPr="006108EF">
              <w:rPr>
                <w:rFonts w:ascii="Times New Roman" w:eastAsia="Times New Roman" w:hAnsi="Times New Roman" w:cs="Times New Roman"/>
                <w:color w:val="444444"/>
              </w:rPr>
              <w:t xml:space="preserve"> </w:t>
            </w:r>
            <w:proofErr w:type="spellStart"/>
            <w:r w:rsidRPr="006108EF">
              <w:rPr>
                <w:rFonts w:ascii="Times New Roman" w:eastAsia="Times New Roman" w:hAnsi="Times New Roman" w:cs="Times New Roman"/>
                <w:color w:val="444444"/>
              </w:rPr>
              <w:t>Özel</w:t>
            </w:r>
            <w:proofErr w:type="spellEnd"/>
            <w:r w:rsidRPr="006108EF">
              <w:rPr>
                <w:rFonts w:ascii="Times New Roman" w:eastAsia="Times New Roman" w:hAnsi="Times New Roman" w:cs="Times New Roman"/>
                <w:color w:val="444444"/>
              </w:rPr>
              <w:t xml:space="preserve"> </w:t>
            </w:r>
            <w:proofErr w:type="spellStart"/>
            <w:r w:rsidRPr="006108EF">
              <w:rPr>
                <w:rFonts w:ascii="Times New Roman" w:eastAsia="Times New Roman" w:hAnsi="Times New Roman" w:cs="Times New Roman"/>
                <w:color w:val="444444"/>
              </w:rPr>
              <w:t>Hükümler</w:t>
            </w:r>
            <w:proofErr w:type="spellEnd"/>
            <w:r w:rsidRPr="006108EF">
              <w:rPr>
                <w:rFonts w:ascii="Times New Roman" w:eastAsia="Times New Roman" w:hAnsi="Times New Roman" w:cs="Times New Roman"/>
                <w:color w:val="444444"/>
              </w:rPr>
              <w:t>, İstanbul 1993</w:t>
            </w:r>
          </w:p>
        </w:tc>
      </w:tr>
      <w:tr w:rsidR="00C51701" w:rsidRPr="006108EF" w:rsidTr="00D23E1A">
        <w:trPr>
          <w:trHeight w:val="450"/>
          <w:tblCellSpacing w:w="15" w:type="dxa"/>
          <w:jc w:val="center"/>
        </w:trPr>
        <w:tc>
          <w:tcPr>
            <w:tcW w:w="191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Additional Resources</w:t>
            </w:r>
          </w:p>
        </w:tc>
        <w:tc>
          <w:tcPr>
            <w:tcW w:w="30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51B5F" w:rsidRPr="006108EF" w:rsidRDefault="00A51B5F" w:rsidP="00F5775C">
            <w:pPr>
              <w:rPr>
                <w:rFonts w:ascii="Times New Roman" w:eastAsia="Times New Roman" w:hAnsi="Times New Roman" w:cs="Times New Roman"/>
                <w:b/>
                <w:color w:val="444444"/>
                <w:lang w:eastAsia="tr-TR"/>
              </w:rPr>
            </w:pPr>
          </w:p>
          <w:p w:rsidR="00C51701" w:rsidRPr="006108EF" w:rsidRDefault="00C51701" w:rsidP="00A474E2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44444"/>
                <w:lang w:eastAsia="tr-TR"/>
              </w:rPr>
            </w:pPr>
          </w:p>
        </w:tc>
      </w:tr>
    </w:tbl>
    <w:p w:rsidR="00C51701" w:rsidRPr="006108EF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tr-TR"/>
        </w:rPr>
      </w:pPr>
    </w:p>
    <w:p w:rsidR="00D23E1A" w:rsidRPr="006108EF" w:rsidRDefault="00D23E1A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tr-TR"/>
        </w:rPr>
      </w:pPr>
    </w:p>
    <w:p w:rsidR="00D23E1A" w:rsidRPr="006108EF" w:rsidRDefault="00D23E1A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tr-TR"/>
        </w:rPr>
      </w:pPr>
    </w:p>
    <w:tbl>
      <w:tblPr>
        <w:tblW w:w="570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6945"/>
      </w:tblGrid>
      <w:tr w:rsidR="00C51701" w:rsidRPr="006108EF" w:rsidTr="00D23E1A">
        <w:trPr>
          <w:trHeight w:val="525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MATERIAL SHARING</w:t>
            </w:r>
          </w:p>
        </w:tc>
      </w:tr>
      <w:tr w:rsidR="00C51701" w:rsidRPr="006108EF" w:rsidTr="00D23E1A">
        <w:trPr>
          <w:trHeight w:val="375"/>
          <w:tblCellSpacing w:w="15" w:type="dxa"/>
          <w:jc w:val="center"/>
        </w:trPr>
        <w:tc>
          <w:tcPr>
            <w:tcW w:w="1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D23E1A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-</w:t>
            </w:r>
          </w:p>
        </w:tc>
      </w:tr>
      <w:tr w:rsidR="00C51701" w:rsidRPr="006108EF" w:rsidTr="00D23E1A">
        <w:trPr>
          <w:trHeight w:val="375"/>
          <w:tblCellSpacing w:w="15" w:type="dxa"/>
          <w:jc w:val="center"/>
        </w:trPr>
        <w:tc>
          <w:tcPr>
            <w:tcW w:w="1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D23E1A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-</w:t>
            </w:r>
          </w:p>
        </w:tc>
      </w:tr>
      <w:tr w:rsidR="00C51701" w:rsidRPr="006108EF" w:rsidTr="00D23E1A">
        <w:trPr>
          <w:trHeight w:val="375"/>
          <w:tblCellSpacing w:w="15" w:type="dxa"/>
          <w:jc w:val="center"/>
        </w:trPr>
        <w:tc>
          <w:tcPr>
            <w:tcW w:w="1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D23E1A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-</w:t>
            </w:r>
          </w:p>
        </w:tc>
      </w:tr>
    </w:tbl>
    <w:p w:rsidR="00C92D50" w:rsidRPr="006108EF" w:rsidRDefault="00C92D50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tr-TR"/>
        </w:rPr>
      </w:pPr>
    </w:p>
    <w:tbl>
      <w:tblPr>
        <w:tblW w:w="5701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4"/>
        <w:gridCol w:w="1160"/>
        <w:gridCol w:w="1823"/>
      </w:tblGrid>
      <w:tr w:rsidR="00C51701" w:rsidRPr="006108EF" w:rsidTr="00D23E1A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ASSESSMENT</w:t>
            </w:r>
          </w:p>
        </w:tc>
      </w:tr>
      <w:tr w:rsidR="00C51701" w:rsidRPr="006108EF" w:rsidTr="00D23E1A">
        <w:trPr>
          <w:trHeight w:val="450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IN-TERM STUDIES</w:t>
            </w:r>
          </w:p>
        </w:tc>
        <w:tc>
          <w:tcPr>
            <w:tcW w:w="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NUMBER</w:t>
            </w:r>
          </w:p>
        </w:tc>
        <w:tc>
          <w:tcPr>
            <w:tcW w:w="8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PERCENTAGE</w:t>
            </w:r>
          </w:p>
        </w:tc>
      </w:tr>
      <w:tr w:rsidR="00C51701" w:rsidRPr="006108EF" w:rsidTr="00D23E1A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Mid-terms</w:t>
            </w:r>
          </w:p>
        </w:tc>
        <w:tc>
          <w:tcPr>
            <w:tcW w:w="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1</w:t>
            </w:r>
          </w:p>
        </w:tc>
        <w:tc>
          <w:tcPr>
            <w:tcW w:w="8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636BD9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40</w:t>
            </w:r>
          </w:p>
        </w:tc>
      </w:tr>
      <w:tr w:rsidR="007B4368" w:rsidRPr="006108EF" w:rsidTr="00D23E1A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B4368" w:rsidRPr="006108EF" w:rsidRDefault="007B4368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lastRenderedPageBreak/>
              <w:t>Homework</w:t>
            </w:r>
          </w:p>
        </w:tc>
        <w:tc>
          <w:tcPr>
            <w:tcW w:w="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B4368" w:rsidRPr="006108EF" w:rsidRDefault="007B4368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1</w:t>
            </w:r>
          </w:p>
        </w:tc>
        <w:tc>
          <w:tcPr>
            <w:tcW w:w="8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B4368" w:rsidRPr="006108EF" w:rsidRDefault="00636BD9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60</w:t>
            </w:r>
          </w:p>
        </w:tc>
      </w:tr>
      <w:tr w:rsidR="00C51701" w:rsidRPr="006108EF" w:rsidTr="00D23E1A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A474E2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 xml:space="preserve">Final </w:t>
            </w:r>
          </w:p>
        </w:tc>
        <w:tc>
          <w:tcPr>
            <w:tcW w:w="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636BD9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0</w:t>
            </w:r>
          </w:p>
        </w:tc>
        <w:tc>
          <w:tcPr>
            <w:tcW w:w="8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636BD9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0</w:t>
            </w:r>
          </w:p>
        </w:tc>
      </w:tr>
      <w:tr w:rsidR="00C51701" w:rsidRPr="006108EF" w:rsidTr="00D23E1A">
        <w:trPr>
          <w:trHeight w:val="375"/>
          <w:tblCellSpacing w:w="15" w:type="dxa"/>
          <w:jc w:val="center"/>
        </w:trPr>
        <w:tc>
          <w:tcPr>
            <w:tcW w:w="35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D23E1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Total</w:t>
            </w:r>
          </w:p>
        </w:tc>
        <w:tc>
          <w:tcPr>
            <w:tcW w:w="5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</w:p>
        </w:tc>
        <w:tc>
          <w:tcPr>
            <w:tcW w:w="8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D23E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100</w:t>
            </w:r>
          </w:p>
        </w:tc>
      </w:tr>
    </w:tbl>
    <w:p w:rsidR="00C51701" w:rsidRPr="006108EF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tr-TR"/>
        </w:rPr>
      </w:pPr>
    </w:p>
    <w:tbl>
      <w:tblPr>
        <w:tblW w:w="56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0"/>
        <w:gridCol w:w="2630"/>
      </w:tblGrid>
      <w:tr w:rsidR="00C51701" w:rsidRPr="006108EF" w:rsidTr="00D23E1A">
        <w:trPr>
          <w:trHeight w:val="375"/>
          <w:tblCellSpacing w:w="15" w:type="dxa"/>
          <w:jc w:val="center"/>
        </w:trPr>
        <w:tc>
          <w:tcPr>
            <w:tcW w:w="757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Expertise/Field Courses</w:t>
            </w:r>
          </w:p>
        </w:tc>
      </w:tr>
    </w:tbl>
    <w:p w:rsidR="00C51701" w:rsidRPr="006108EF" w:rsidRDefault="00C51701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tr-TR"/>
        </w:rPr>
      </w:pPr>
    </w:p>
    <w:p w:rsidR="00D23E1A" w:rsidRPr="006108EF" w:rsidRDefault="00D23E1A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tr-TR"/>
        </w:rPr>
      </w:pPr>
    </w:p>
    <w:tbl>
      <w:tblPr>
        <w:tblW w:w="564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6503"/>
        <w:gridCol w:w="346"/>
        <w:gridCol w:w="448"/>
        <w:gridCol w:w="429"/>
        <w:gridCol w:w="445"/>
        <w:gridCol w:w="1651"/>
      </w:tblGrid>
      <w:tr w:rsidR="00D23E1A" w:rsidRPr="006108EF" w:rsidTr="000727D1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hAnsi="Times New Roman" w:cs="Times New Roman"/>
                <w:b/>
                <w:bCs/>
                <w:color w:val="444444"/>
              </w:rPr>
              <w:t>COURSE'S CONTRIBUTION TO PROGRAM</w:t>
            </w:r>
          </w:p>
        </w:tc>
      </w:tr>
      <w:tr w:rsidR="00D23E1A" w:rsidRPr="006108EF" w:rsidTr="000727D1">
        <w:trPr>
          <w:trHeight w:val="450"/>
          <w:tblCellSpacing w:w="15" w:type="dxa"/>
          <w:jc w:val="center"/>
        </w:trPr>
        <w:tc>
          <w:tcPr>
            <w:tcW w:w="6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No</w:t>
            </w:r>
          </w:p>
        </w:tc>
        <w:tc>
          <w:tcPr>
            <w:tcW w:w="3239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0727D1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hAnsi="Times New Roman" w:cs="Times New Roman"/>
                <w:color w:val="444444"/>
              </w:rPr>
              <w:t>Program Learning Outcomes</w:t>
            </w:r>
          </w:p>
        </w:tc>
        <w:tc>
          <w:tcPr>
            <w:tcW w:w="1638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hAnsi="Times New Roman" w:cs="Times New Roman"/>
                <w:color w:val="444444"/>
              </w:rPr>
              <w:t>Contribution</w:t>
            </w:r>
          </w:p>
        </w:tc>
      </w:tr>
      <w:tr w:rsidR="00D23E1A" w:rsidRPr="006108EF" w:rsidTr="000727D1">
        <w:trPr>
          <w:tblCellSpacing w:w="15" w:type="dxa"/>
          <w:jc w:val="center"/>
        </w:trPr>
        <w:tc>
          <w:tcPr>
            <w:tcW w:w="6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D23E1A" w:rsidRPr="006108EF" w:rsidRDefault="00D23E1A" w:rsidP="0007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3239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D23E1A" w:rsidRPr="006108EF" w:rsidRDefault="00D23E1A" w:rsidP="0007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1</w:t>
            </w: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2</w:t>
            </w: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3</w:t>
            </w: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4</w:t>
            </w: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5</w:t>
            </w:r>
          </w:p>
        </w:tc>
      </w:tr>
      <w:tr w:rsidR="00D23E1A" w:rsidRPr="006108EF" w:rsidTr="000727D1">
        <w:trPr>
          <w:trHeight w:val="572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1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6108EF" w:rsidP="006108EF">
            <w:pPr>
              <w:spacing w:before="375" w:after="600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6108EF">
              <w:rPr>
                <w:rFonts w:ascii="Times New Roman" w:hAnsi="Times New Roman" w:cs="Times New Roman"/>
                <w:color w:val="000000"/>
              </w:rPr>
              <w:t>Ability to comprehend, solve, and to attain analytical and critical thought processes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6108EF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D23E1A" w:rsidRPr="006108EF" w:rsidTr="000727D1">
        <w:trPr>
          <w:trHeight w:val="597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2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6108EF" w:rsidP="006108EF">
            <w:pPr>
              <w:spacing w:before="375" w:after="600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6108EF">
              <w:rPr>
                <w:rFonts w:ascii="Times New Roman" w:hAnsi="Times New Roman" w:cs="Times New Roman"/>
                <w:color w:val="000000"/>
              </w:rPr>
              <w:t>Within the ambit of lifelong learning, to direct continuous renewal and cultivation of knowledge attained in the field of law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6108EF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D23E1A" w:rsidRPr="006108EF" w:rsidTr="000727D1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3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6108EF" w:rsidP="006108EF">
            <w:pPr>
              <w:spacing w:before="375" w:after="600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6108EF">
              <w:rPr>
                <w:rFonts w:ascii="Times New Roman" w:hAnsi="Times New Roman" w:cs="Times New Roman"/>
                <w:color w:val="000000"/>
              </w:rPr>
              <w:t>To master legal resources and legal precedents; to be able to conduct comparative legal analyses in national and international legal arenas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6108EF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3E1A" w:rsidRPr="006108EF" w:rsidTr="000727D1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4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6108EF" w:rsidP="006108EF">
            <w:pPr>
              <w:spacing w:before="375" w:after="600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6108EF">
              <w:rPr>
                <w:rFonts w:ascii="Times New Roman" w:hAnsi="Times New Roman" w:cs="Times New Roman"/>
                <w:color w:val="000000"/>
              </w:rPr>
              <w:t>To improve settlement options; to implement creative and innovative solutions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6108EF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D23E1A" w:rsidRPr="006108EF" w:rsidTr="000727D1">
        <w:trPr>
          <w:trHeight w:val="544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5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6108EF" w:rsidP="006108EF">
            <w:pPr>
              <w:spacing w:before="375" w:after="600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6108EF">
              <w:rPr>
                <w:rFonts w:ascii="Times New Roman" w:hAnsi="Times New Roman" w:cs="Times New Roman"/>
                <w:color w:val="000000"/>
              </w:rPr>
              <w:t xml:space="preserve">To be </w:t>
            </w:r>
            <w:proofErr w:type="spellStart"/>
            <w:r w:rsidRPr="006108EF">
              <w:rPr>
                <w:rFonts w:ascii="Times New Roman" w:hAnsi="Times New Roman" w:cs="Times New Roman"/>
                <w:color w:val="000000"/>
              </w:rPr>
              <w:t>equippet</w:t>
            </w:r>
            <w:proofErr w:type="spellEnd"/>
            <w:r w:rsidRPr="006108EF">
              <w:rPr>
                <w:rFonts w:ascii="Times New Roman" w:hAnsi="Times New Roman" w:cs="Times New Roman"/>
                <w:color w:val="000000"/>
              </w:rPr>
              <w:t xml:space="preserve"> with comprehensive and comparative knowledge gained through the study of law, enabling the transfer of this knowledge into the social and economic fields. To attain analytical thinking between cross disciplines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6108EF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D23E1A" w:rsidRPr="006108EF" w:rsidTr="000727D1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lastRenderedPageBreak/>
              <w:t>6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6108EF" w:rsidP="006108EF">
            <w:pPr>
              <w:spacing w:before="375" w:after="600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6108EF">
              <w:rPr>
                <w:rFonts w:ascii="Times New Roman" w:hAnsi="Times New Roman" w:cs="Times New Roman"/>
                <w:color w:val="000000"/>
              </w:rPr>
              <w:t>To attain the ability to comprehend and solve legal problems pertaining to global economy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6108EF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3E1A" w:rsidRPr="006108EF" w:rsidTr="000727D1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7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6108EF" w:rsidP="006108EF">
            <w:pPr>
              <w:spacing w:before="375" w:after="600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6108EF">
              <w:rPr>
                <w:rFonts w:ascii="Times New Roman" w:hAnsi="Times New Roman" w:cs="Times New Roman"/>
                <w:color w:val="000000"/>
              </w:rPr>
              <w:t>To obtain knowledge of current legal subjects, through the aid of the English language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6108EF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3E1A" w:rsidRPr="006108EF" w:rsidTr="000727D1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8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6108EF" w:rsidP="006108EF">
            <w:pPr>
              <w:spacing w:before="375" w:after="600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6108EF">
              <w:rPr>
                <w:rFonts w:ascii="Times New Roman" w:hAnsi="Times New Roman" w:cs="Times New Roman"/>
                <w:color w:val="000000"/>
              </w:rPr>
              <w:t>To be able to utilize proficiency at an intermediate level foreign language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6108EF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3E1A" w:rsidRPr="006108EF" w:rsidTr="000727D1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9</w:t>
            </w:r>
          </w:p>
        </w:tc>
        <w:tc>
          <w:tcPr>
            <w:tcW w:w="323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6108EF" w:rsidP="006108EF">
            <w:pPr>
              <w:spacing w:before="375" w:after="600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6108EF">
              <w:rPr>
                <w:rFonts w:ascii="Times New Roman" w:hAnsi="Times New Roman" w:cs="Times New Roman"/>
                <w:color w:val="000000"/>
              </w:rPr>
              <w:t>To attain professional and scientific ethical tenants in the field of law, as well as in society at large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6108EF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D23E1A" w:rsidRPr="006108EF" w:rsidTr="000727D1">
        <w:trPr>
          <w:trHeight w:val="375"/>
          <w:tblCellSpacing w:w="15" w:type="dxa"/>
          <w:jc w:val="center"/>
        </w:trPr>
        <w:tc>
          <w:tcPr>
            <w:tcW w:w="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10</w:t>
            </w:r>
          </w:p>
        </w:tc>
        <w:tc>
          <w:tcPr>
            <w:tcW w:w="32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6108EF" w:rsidP="006108EF">
            <w:pPr>
              <w:spacing w:before="375" w:after="600"/>
              <w:rPr>
                <w:rFonts w:ascii="Times New Roman" w:hAnsi="Times New Roman" w:cs="Times New Roman"/>
                <w:color w:val="000000"/>
                <w:lang w:val="tr-TR"/>
              </w:rPr>
            </w:pPr>
            <w:r w:rsidRPr="006108EF">
              <w:rPr>
                <w:rFonts w:ascii="Times New Roman" w:hAnsi="Times New Roman" w:cs="Times New Roman"/>
                <w:color w:val="000000"/>
              </w:rPr>
              <w:t>To attain the ability to write, speak and listen effectively, in the field of law</w:t>
            </w:r>
          </w:p>
        </w:tc>
        <w:tc>
          <w:tcPr>
            <w:tcW w:w="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D23E1A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D23E1A" w:rsidRPr="006108EF" w:rsidRDefault="006108EF" w:rsidP="000727D1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</w:tbl>
    <w:p w:rsidR="00D23E1A" w:rsidRPr="006108EF" w:rsidRDefault="00D23E1A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tr-TR"/>
        </w:rPr>
      </w:pPr>
    </w:p>
    <w:p w:rsidR="002B1487" w:rsidRPr="006108EF" w:rsidRDefault="002B1487" w:rsidP="00C5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lang w:eastAsia="tr-TR"/>
        </w:rPr>
      </w:pPr>
    </w:p>
    <w:tbl>
      <w:tblPr>
        <w:tblW w:w="562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7"/>
        <w:gridCol w:w="951"/>
        <w:gridCol w:w="966"/>
        <w:gridCol w:w="1283"/>
      </w:tblGrid>
      <w:tr w:rsidR="00C51701" w:rsidRPr="006108EF" w:rsidTr="00D23E1A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2B1487" w:rsidRPr="006108EF" w:rsidRDefault="002B1487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</w:pPr>
          </w:p>
          <w:p w:rsidR="00C51701" w:rsidRPr="006108EF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ECTS ALLOCATED BASED ON STUDENT WORKLOAD BY THE COURSE DESCRIPTION</w:t>
            </w:r>
          </w:p>
        </w:tc>
      </w:tr>
      <w:tr w:rsidR="00C51701" w:rsidRPr="006108EF" w:rsidTr="000F4246">
        <w:trPr>
          <w:trHeight w:val="450"/>
          <w:tblCellSpacing w:w="15" w:type="dxa"/>
          <w:jc w:val="center"/>
        </w:trPr>
        <w:tc>
          <w:tcPr>
            <w:tcW w:w="3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Activities</w:t>
            </w:r>
          </w:p>
        </w:tc>
        <w:tc>
          <w:tcPr>
            <w:tcW w:w="4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Quantity</w:t>
            </w:r>
          </w:p>
        </w:tc>
        <w:tc>
          <w:tcPr>
            <w:tcW w:w="4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Duration</w:t>
            </w: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br/>
              <w:t>(Hour)</w:t>
            </w:r>
          </w:p>
        </w:tc>
        <w:tc>
          <w:tcPr>
            <w:tcW w:w="5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6108EF" w:rsidRDefault="00C51701" w:rsidP="00C5170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Total</w:t>
            </w: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br/>
              <w:t>Workload</w:t>
            </w: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br/>
              <w:t>(Hour)</w:t>
            </w:r>
          </w:p>
        </w:tc>
      </w:tr>
      <w:tr w:rsidR="000F4246" w:rsidRPr="006108EF" w:rsidTr="000F4246">
        <w:trPr>
          <w:trHeight w:val="375"/>
          <w:tblCellSpacing w:w="15" w:type="dxa"/>
          <w:jc w:val="center"/>
        </w:trPr>
        <w:tc>
          <w:tcPr>
            <w:tcW w:w="3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6108EF" w:rsidRDefault="000F4246" w:rsidP="000F42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Course Duration (Including the exam week: 16x Total course hours)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6108EF" w:rsidRDefault="000F4246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  <w:lang w:val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6108EF" w:rsidRDefault="000F4246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6108EF" w:rsidRDefault="000F4246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48</w:t>
            </w:r>
          </w:p>
        </w:tc>
      </w:tr>
      <w:tr w:rsidR="000F4246" w:rsidRPr="006108EF" w:rsidTr="000F4246">
        <w:trPr>
          <w:trHeight w:val="375"/>
          <w:tblCellSpacing w:w="15" w:type="dxa"/>
          <w:jc w:val="center"/>
        </w:trPr>
        <w:tc>
          <w:tcPr>
            <w:tcW w:w="3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6108EF" w:rsidRDefault="000F4246" w:rsidP="000F42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Hours for off-the-classroom study (Pre-study, practice)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6108EF" w:rsidRDefault="000F4246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6108EF" w:rsidRDefault="00636BD9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6108EF" w:rsidRDefault="00636BD9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96</w:t>
            </w:r>
          </w:p>
        </w:tc>
      </w:tr>
      <w:tr w:rsidR="000F4246" w:rsidRPr="006108EF" w:rsidTr="000F4246">
        <w:trPr>
          <w:trHeight w:val="375"/>
          <w:tblCellSpacing w:w="15" w:type="dxa"/>
          <w:jc w:val="center"/>
        </w:trPr>
        <w:tc>
          <w:tcPr>
            <w:tcW w:w="3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6108EF" w:rsidRDefault="000F4246" w:rsidP="000F42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Mid-terms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6108EF" w:rsidRDefault="000F4246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6108EF" w:rsidRDefault="00636BD9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6108EF" w:rsidRDefault="00636BD9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33</w:t>
            </w:r>
          </w:p>
        </w:tc>
      </w:tr>
      <w:tr w:rsidR="000F4246" w:rsidRPr="006108EF" w:rsidTr="000F4246">
        <w:trPr>
          <w:trHeight w:val="375"/>
          <w:tblCellSpacing w:w="15" w:type="dxa"/>
          <w:jc w:val="center"/>
        </w:trPr>
        <w:tc>
          <w:tcPr>
            <w:tcW w:w="3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F4246" w:rsidRPr="006108EF" w:rsidRDefault="000F4246" w:rsidP="000F42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Homework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F4246" w:rsidRPr="006108EF" w:rsidRDefault="000F4246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F4246" w:rsidRPr="006108EF" w:rsidRDefault="00636BD9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0F4246" w:rsidRPr="006108EF" w:rsidRDefault="00636BD9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3</w:t>
            </w:r>
          </w:p>
        </w:tc>
      </w:tr>
      <w:tr w:rsidR="000F4246" w:rsidRPr="006108EF" w:rsidTr="000F4246">
        <w:trPr>
          <w:trHeight w:val="375"/>
          <w:tblCellSpacing w:w="15" w:type="dxa"/>
          <w:jc w:val="center"/>
        </w:trPr>
        <w:tc>
          <w:tcPr>
            <w:tcW w:w="3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6108EF" w:rsidRDefault="000F4246" w:rsidP="000F42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  <w:lang w:eastAsia="tr-TR"/>
              </w:rPr>
              <w:t>Final examination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6108EF" w:rsidRDefault="00636BD9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6108EF" w:rsidRDefault="000F4246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6108EF" w:rsidRDefault="00636BD9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0</w:t>
            </w:r>
          </w:p>
        </w:tc>
      </w:tr>
      <w:tr w:rsidR="000F4246" w:rsidRPr="006108EF" w:rsidTr="000F4246">
        <w:trPr>
          <w:trHeight w:val="375"/>
          <w:tblCellSpacing w:w="15" w:type="dxa"/>
          <w:jc w:val="center"/>
        </w:trPr>
        <w:tc>
          <w:tcPr>
            <w:tcW w:w="3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6108EF" w:rsidRDefault="000F4246" w:rsidP="000F42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Total Work Load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6108EF" w:rsidRDefault="000F4246" w:rsidP="000F42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6108EF" w:rsidRDefault="000F4246" w:rsidP="000F42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6108EF" w:rsidRDefault="00636BD9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150</w:t>
            </w:r>
          </w:p>
        </w:tc>
      </w:tr>
      <w:tr w:rsidR="000F4246" w:rsidRPr="006108EF" w:rsidTr="000F4246">
        <w:trPr>
          <w:trHeight w:val="375"/>
          <w:tblCellSpacing w:w="15" w:type="dxa"/>
          <w:jc w:val="center"/>
        </w:trPr>
        <w:tc>
          <w:tcPr>
            <w:tcW w:w="3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6108EF" w:rsidRDefault="000F4246" w:rsidP="000F42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Total Work Load / 25 (h)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6108EF" w:rsidRDefault="000F4246" w:rsidP="000F42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6108EF" w:rsidRDefault="000F4246" w:rsidP="000F42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6108EF" w:rsidRDefault="00636BD9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6</w:t>
            </w:r>
          </w:p>
        </w:tc>
      </w:tr>
      <w:tr w:rsidR="000F4246" w:rsidRPr="006108EF" w:rsidTr="000F4246">
        <w:trPr>
          <w:trHeight w:val="375"/>
          <w:tblCellSpacing w:w="15" w:type="dxa"/>
          <w:jc w:val="center"/>
        </w:trPr>
        <w:tc>
          <w:tcPr>
            <w:tcW w:w="344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6108EF" w:rsidRDefault="000F4246" w:rsidP="000F42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  <w:lang w:eastAsia="tr-TR"/>
              </w:rPr>
            </w:pPr>
            <w:r w:rsidRPr="006108E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tr-TR"/>
              </w:rPr>
              <w:t>ECTS Credit of the Course</w:t>
            </w:r>
          </w:p>
        </w:tc>
        <w:tc>
          <w:tcPr>
            <w:tcW w:w="45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6108EF" w:rsidRDefault="000F4246" w:rsidP="000F42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6108EF" w:rsidRDefault="000F4246" w:rsidP="000F424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0F4246" w:rsidRPr="006108EF" w:rsidRDefault="00636BD9" w:rsidP="000F42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6108EF">
              <w:rPr>
                <w:rFonts w:ascii="Times New Roman" w:eastAsia="Times New Roman" w:hAnsi="Times New Roman" w:cs="Times New Roman"/>
                <w:color w:val="444444"/>
              </w:rPr>
              <w:t>6</w:t>
            </w:r>
          </w:p>
        </w:tc>
      </w:tr>
    </w:tbl>
    <w:p w:rsidR="008B5BE1" w:rsidRPr="006108EF" w:rsidRDefault="008B5BE1" w:rsidP="00FA35ED">
      <w:pPr>
        <w:rPr>
          <w:rFonts w:ascii="Times New Roman" w:hAnsi="Times New Roman" w:cs="Times New Roman"/>
        </w:rPr>
      </w:pPr>
    </w:p>
    <w:sectPr w:rsidR="008B5BE1" w:rsidRPr="00610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64719"/>
    <w:multiLevelType w:val="hybridMultilevel"/>
    <w:tmpl w:val="7AD23D36"/>
    <w:lvl w:ilvl="0" w:tplc="86D87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D3049"/>
    <w:multiLevelType w:val="hybridMultilevel"/>
    <w:tmpl w:val="521A1AA6"/>
    <w:lvl w:ilvl="0" w:tplc="6644C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0124F4"/>
    <w:rsid w:val="00024E03"/>
    <w:rsid w:val="00087D71"/>
    <w:rsid w:val="000F4246"/>
    <w:rsid w:val="00114E71"/>
    <w:rsid w:val="00127906"/>
    <w:rsid w:val="00140A7E"/>
    <w:rsid w:val="00171D0C"/>
    <w:rsid w:val="001A38D6"/>
    <w:rsid w:val="001E6DF1"/>
    <w:rsid w:val="002A4F3A"/>
    <w:rsid w:val="002B1487"/>
    <w:rsid w:val="002D3314"/>
    <w:rsid w:val="00301A0F"/>
    <w:rsid w:val="00416F03"/>
    <w:rsid w:val="0044531E"/>
    <w:rsid w:val="00527475"/>
    <w:rsid w:val="005759AB"/>
    <w:rsid w:val="00584B91"/>
    <w:rsid w:val="005D675F"/>
    <w:rsid w:val="006108EF"/>
    <w:rsid w:val="006215A9"/>
    <w:rsid w:val="00636BD9"/>
    <w:rsid w:val="006609EE"/>
    <w:rsid w:val="006D42B9"/>
    <w:rsid w:val="00796CE1"/>
    <w:rsid w:val="007B4368"/>
    <w:rsid w:val="007D3DE5"/>
    <w:rsid w:val="007E7CC8"/>
    <w:rsid w:val="007F0965"/>
    <w:rsid w:val="008B1092"/>
    <w:rsid w:val="008B5BE1"/>
    <w:rsid w:val="008D71C9"/>
    <w:rsid w:val="00947EFB"/>
    <w:rsid w:val="00A03299"/>
    <w:rsid w:val="00A06248"/>
    <w:rsid w:val="00A127EF"/>
    <w:rsid w:val="00A352D7"/>
    <w:rsid w:val="00A474E2"/>
    <w:rsid w:val="00A51B5F"/>
    <w:rsid w:val="00AB7384"/>
    <w:rsid w:val="00B10D05"/>
    <w:rsid w:val="00B910BB"/>
    <w:rsid w:val="00BB7553"/>
    <w:rsid w:val="00BF58DA"/>
    <w:rsid w:val="00C51701"/>
    <w:rsid w:val="00C92D50"/>
    <w:rsid w:val="00CD3B9C"/>
    <w:rsid w:val="00CE62BF"/>
    <w:rsid w:val="00CF05B2"/>
    <w:rsid w:val="00D23E1A"/>
    <w:rsid w:val="00DB7FDB"/>
    <w:rsid w:val="00DE6CB1"/>
    <w:rsid w:val="00E002F7"/>
    <w:rsid w:val="00EE6ED5"/>
    <w:rsid w:val="00F011C0"/>
    <w:rsid w:val="00F5775C"/>
    <w:rsid w:val="00F73E25"/>
    <w:rsid w:val="00FA35ED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20539-B329-4A20-9C30-2738EAE9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701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44531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4531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4531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4531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4531E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A47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2103183425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95011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3397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8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Baykal</dc:creator>
  <cp:keywords/>
  <dc:description/>
  <cp:lastModifiedBy>Arzu Deniz</cp:lastModifiedBy>
  <cp:revision>2</cp:revision>
  <cp:lastPrinted>2017-01-26T06:48:00Z</cp:lastPrinted>
  <dcterms:created xsi:type="dcterms:W3CDTF">2017-11-24T13:43:00Z</dcterms:created>
  <dcterms:modified xsi:type="dcterms:W3CDTF">2017-11-24T13:43:00Z</dcterms:modified>
</cp:coreProperties>
</file>