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359"/>
        <w:gridCol w:w="1163"/>
        <w:gridCol w:w="968"/>
        <w:gridCol w:w="792"/>
        <w:gridCol w:w="640"/>
      </w:tblGrid>
      <w:tr w:rsidR="00C51701" w:rsidRPr="00614770" w14:paraId="0A10B69C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444AF11D" w14:textId="77777777" w:rsidR="00C51701" w:rsidRPr="00614770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1"/>
                <w:szCs w:val="21"/>
                <w:lang w:val="en-US" w:eastAsia="tr-TR"/>
              </w:rPr>
            </w:pPr>
            <w:bookmarkStart w:id="0" w:name="_GoBack"/>
            <w:bookmarkEnd w:id="0"/>
            <w:r w:rsidRPr="00614770">
              <w:rPr>
                <w:rFonts w:ascii="Arial Narrow" w:eastAsia="Times New Roman" w:hAnsi="Arial Narrow" w:cs="Times New Roman"/>
                <w:b/>
                <w:bCs/>
                <w:color w:val="888888"/>
                <w:sz w:val="21"/>
                <w:szCs w:val="21"/>
                <w:lang w:val="en-US" w:eastAsia="tr-TR"/>
              </w:rPr>
              <w:t>COURSE INFORMAT</w:t>
            </w:r>
            <w:r w:rsidR="00016CBB" w:rsidRPr="00614770">
              <w:rPr>
                <w:rFonts w:ascii="Arial Narrow" w:eastAsia="Times New Roman" w:hAnsi="Arial Narrow" w:cs="Times New Roman"/>
                <w:b/>
                <w:bCs/>
                <w:color w:val="888888"/>
                <w:sz w:val="21"/>
                <w:szCs w:val="21"/>
                <w:lang w:val="en-US" w:eastAsia="tr-TR"/>
              </w:rPr>
              <w:t>I</w:t>
            </w:r>
            <w:r w:rsidRPr="00614770">
              <w:rPr>
                <w:rFonts w:ascii="Arial Narrow" w:eastAsia="Times New Roman" w:hAnsi="Arial Narrow" w:cs="Times New Roman"/>
                <w:b/>
                <w:bCs/>
                <w:color w:val="888888"/>
                <w:sz w:val="21"/>
                <w:szCs w:val="21"/>
                <w:lang w:val="en-US" w:eastAsia="tr-TR"/>
              </w:rPr>
              <w:t xml:space="preserve">ON </w:t>
            </w:r>
          </w:p>
        </w:tc>
      </w:tr>
      <w:tr w:rsidR="00733BE8" w:rsidRPr="00614770" w14:paraId="1A347848" w14:textId="77777777" w:rsidTr="00733BE8">
        <w:trPr>
          <w:trHeight w:val="450"/>
          <w:tblCellSpacing w:w="15" w:type="dxa"/>
          <w:jc w:val="center"/>
        </w:trPr>
        <w:tc>
          <w:tcPr>
            <w:tcW w:w="2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3A46AE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 Title</w:t>
            </w:r>
          </w:p>
        </w:tc>
        <w:tc>
          <w:tcPr>
            <w:tcW w:w="7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B64A0A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US"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4350C0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US"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7DBDE7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US"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7EB0CD3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US"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F57E68C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val="en-US" w:eastAsia="tr-TR"/>
              </w:rPr>
              <w:t>ECTS</w:t>
            </w:r>
          </w:p>
        </w:tc>
      </w:tr>
      <w:tr w:rsidR="00733BE8" w:rsidRPr="00614770" w14:paraId="1BE8CD1A" w14:textId="77777777" w:rsidTr="00321455">
        <w:trPr>
          <w:trHeight w:val="375"/>
          <w:tblCellSpacing w:w="15" w:type="dxa"/>
          <w:jc w:val="center"/>
        </w:trPr>
        <w:tc>
          <w:tcPr>
            <w:tcW w:w="2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F71987" w14:textId="539967B5" w:rsidR="006D1C45" w:rsidRPr="00614770" w:rsidRDefault="006A2A1B" w:rsidP="008929E7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  <w:t>R</w:t>
            </w:r>
            <w:r w:rsidR="001661E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  <w:t>egulation, Implementation and Decision M</w:t>
            </w:r>
            <w:r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  <w:t xml:space="preserve">aking </w:t>
            </w:r>
            <w:r w:rsidR="001661E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  <w:t xml:space="preserve">related to </w:t>
            </w:r>
            <w:r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  <w:t>Energy Markets in Turkey</w:t>
            </w:r>
          </w:p>
        </w:tc>
        <w:tc>
          <w:tcPr>
            <w:tcW w:w="7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79B32CC" w14:textId="3C4BF597" w:rsidR="006D1C45" w:rsidRPr="00614770" w:rsidRDefault="00FC3EDB" w:rsidP="00081E4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Law 549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F8A563" w14:textId="64DE28E9" w:rsidR="006D1C45" w:rsidRPr="00614770" w:rsidRDefault="00E20B86" w:rsidP="00081E4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Fall</w:t>
            </w:r>
            <w:r w:rsidR="003D678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, Spring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8ED8250" w14:textId="237DE094" w:rsidR="006D1C45" w:rsidRPr="00614770" w:rsidRDefault="00E20B86" w:rsidP="003D678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3+0+</w:t>
            </w:r>
            <w:r w:rsidR="003D678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ACE525" w14:textId="732E526D" w:rsidR="006D1C45" w:rsidRPr="00614770" w:rsidRDefault="00E20B86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5DF8B1D" w14:textId="531D2771" w:rsidR="006D1C45" w:rsidRPr="00614770" w:rsidRDefault="00E20B86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6</w:t>
            </w:r>
          </w:p>
        </w:tc>
      </w:tr>
    </w:tbl>
    <w:p w14:paraId="4D1111C5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C51701" w:rsidRPr="00614770" w14:paraId="7C6E54CD" w14:textId="7777777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2E39CAB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0FE0764" w14:textId="6B11EE0F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</w:tbl>
    <w:p w14:paraId="2FB835A2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6625"/>
      </w:tblGrid>
      <w:tr w:rsidR="00C51701" w:rsidRPr="00614770" w14:paraId="0B0589D0" w14:textId="77777777" w:rsidTr="00321455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EE56C0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82E7DA" w14:textId="3670D37B" w:rsidR="00C51701" w:rsidRPr="00614770" w:rsidRDefault="005F5482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Turkish</w:t>
            </w:r>
          </w:p>
        </w:tc>
      </w:tr>
      <w:tr w:rsidR="00C51701" w:rsidRPr="00614770" w14:paraId="6D0CA391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4AE87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285332" w14:textId="1EC0CF19" w:rsidR="00C51701" w:rsidRPr="00614770" w:rsidRDefault="001A3B26" w:rsidP="001A3B2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Master's and PhD Degree</w:t>
            </w:r>
          </w:p>
        </w:tc>
      </w:tr>
      <w:tr w:rsidR="00C51701" w:rsidRPr="00614770" w14:paraId="2C39AB55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EBDC00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63BC40" w14:textId="0D3D262A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C51701" w:rsidRPr="00614770" w14:paraId="2F56A4FF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B6EABAE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BCF6D9" w14:textId="713272C4" w:rsidR="00C51701" w:rsidRPr="00614770" w:rsidRDefault="00FC3ED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Lecturer Kemal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Berkarda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 </w:t>
            </w:r>
          </w:p>
        </w:tc>
      </w:tr>
      <w:tr w:rsidR="00C51701" w:rsidRPr="00614770" w14:paraId="05D64AE4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A048D06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A2F67A" w14:textId="7DEDE29C" w:rsidR="00C51701" w:rsidRPr="00614770" w:rsidRDefault="00C51701" w:rsidP="00D360AE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C51701" w:rsidRPr="00614770" w14:paraId="6C56043B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903B285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E459CD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C51701" w:rsidRPr="00614770" w14:paraId="5EDB7831" w14:textId="77777777" w:rsidTr="00321455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ED47E4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EBC46E" w14:textId="6EFDD8D2" w:rsidR="001A3B26" w:rsidRPr="00614770" w:rsidRDefault="003670F0" w:rsidP="003670F0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put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forth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basic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mechanisms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energy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markets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Turkey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context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Public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Law-Private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Law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, in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particular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analyze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legal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consequences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conversion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from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public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services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”</w:t>
            </w:r>
            <w:r w:rsidRPr="003670F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to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regulated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markets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”.  </w:t>
            </w:r>
          </w:p>
        </w:tc>
      </w:tr>
      <w:tr w:rsidR="00C51701" w:rsidRPr="00614770" w14:paraId="287B966C" w14:textId="77777777" w:rsidTr="00321455">
        <w:trPr>
          <w:trHeight w:val="84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9ECD8A" w14:textId="77777777" w:rsidR="001C47AA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Content</w:t>
            </w:r>
          </w:p>
          <w:p w14:paraId="7B3FE386" w14:textId="77777777" w:rsidR="00C51701" w:rsidRPr="00614770" w:rsidRDefault="00C51701" w:rsidP="001C47AA">
            <w:pPr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0874F4" w14:textId="669997AC" w:rsidR="00733BE8" w:rsidRPr="00614770" w:rsidRDefault="003670F0" w:rsidP="003670F0">
            <w:pPr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regulations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jurisprudence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electricity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oil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natural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gas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</w:t>
            </w:r>
            <w:r w:rsidR="00AD3B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iquefied</w:t>
            </w:r>
            <w:proofErr w:type="spellEnd"/>
            <w:r w:rsidR="00AD3B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</w:t>
            </w:r>
            <w:r w:rsidR="00AD3B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etroleum</w:t>
            </w:r>
            <w:proofErr w:type="spellEnd"/>
            <w:r w:rsidR="00AD3B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g</w:t>
            </w:r>
            <w:r w:rsidR="00AD3BC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markets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which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under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responsibility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Energy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Markets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Regulatory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Board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are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reviewed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84688A6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4"/>
        <w:gridCol w:w="1745"/>
        <w:gridCol w:w="1470"/>
        <w:gridCol w:w="1683"/>
      </w:tblGrid>
      <w:tr w:rsidR="006D1C45" w:rsidRPr="00614770" w14:paraId="28314E5A" w14:textId="77777777" w:rsidTr="00AD76FF">
        <w:trPr>
          <w:trHeight w:val="450"/>
          <w:tblCellSpacing w:w="15" w:type="dxa"/>
          <w:jc w:val="center"/>
        </w:trPr>
        <w:tc>
          <w:tcPr>
            <w:tcW w:w="2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F512DC" w14:textId="77777777" w:rsidR="006D1C45" w:rsidRPr="00614770" w:rsidRDefault="00AD6F41" w:rsidP="00AD6F41">
            <w:pPr>
              <w:pStyle w:val="ListeParagraf"/>
              <w:spacing w:after="0" w:line="256" w:lineRule="atLeast"/>
              <w:ind w:left="0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 xml:space="preserve">Course </w:t>
            </w:r>
            <w:r w:rsidR="00D179FD"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Learning Outcomes</w:t>
            </w:r>
          </w:p>
        </w:tc>
        <w:tc>
          <w:tcPr>
            <w:tcW w:w="9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8E1517F" w14:textId="77777777" w:rsidR="00AD6F41" w:rsidRPr="00614770" w:rsidRDefault="00D179FD" w:rsidP="00500B2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 xml:space="preserve">Program </w:t>
            </w:r>
          </w:p>
          <w:p w14:paraId="37004B3B" w14:textId="77777777" w:rsidR="00AD6F41" w:rsidRPr="00614770" w:rsidRDefault="00AD6F41" w:rsidP="00500B2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Learning</w:t>
            </w:r>
          </w:p>
          <w:p w14:paraId="2152E4F6" w14:textId="77777777" w:rsidR="006D1C45" w:rsidRPr="00614770" w:rsidRDefault="00D179FD" w:rsidP="00500B2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Outcomes</w:t>
            </w:r>
          </w:p>
        </w:tc>
        <w:tc>
          <w:tcPr>
            <w:tcW w:w="7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42672A2" w14:textId="77777777" w:rsidR="006D1C45" w:rsidRPr="00614770" w:rsidRDefault="00D179FD" w:rsidP="00466AF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Teaching Methods</w:t>
            </w:r>
          </w:p>
        </w:tc>
        <w:tc>
          <w:tcPr>
            <w:tcW w:w="8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2086C58" w14:textId="77777777" w:rsidR="006D1C45" w:rsidRPr="00614770" w:rsidRDefault="00D179FD" w:rsidP="00466AF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Assessment Methods</w:t>
            </w:r>
          </w:p>
        </w:tc>
      </w:tr>
      <w:tr w:rsidR="00E33A35" w:rsidRPr="00614770" w14:paraId="01797072" w14:textId="77777777" w:rsidTr="00AD76FF">
        <w:trPr>
          <w:trHeight w:val="450"/>
          <w:tblCellSpacing w:w="15" w:type="dxa"/>
          <w:jc w:val="center"/>
        </w:trPr>
        <w:tc>
          <w:tcPr>
            <w:tcW w:w="2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979922" w14:textId="3E6F5B91" w:rsidR="00E33A35" w:rsidRPr="00614770" w:rsidRDefault="00E33A35" w:rsidP="00E33A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be able to interpret the provisions of Codes </w:t>
            </w:r>
          </w:p>
        </w:tc>
        <w:tc>
          <w:tcPr>
            <w:tcW w:w="9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0DA56F1" w14:textId="5F069676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  <w:tc>
          <w:tcPr>
            <w:tcW w:w="7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4607C2" w14:textId="06B82868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1,2,3,4</w:t>
            </w:r>
          </w:p>
        </w:tc>
        <w:tc>
          <w:tcPr>
            <w:tcW w:w="8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0A47DC3" w14:textId="5044076C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</w:t>
            </w:r>
          </w:p>
        </w:tc>
      </w:tr>
      <w:tr w:rsidR="00E33A35" w:rsidRPr="00614770" w14:paraId="63371767" w14:textId="77777777" w:rsidTr="007A7375">
        <w:trPr>
          <w:trHeight w:val="450"/>
          <w:tblCellSpacing w:w="15" w:type="dxa"/>
          <w:jc w:val="center"/>
        </w:trPr>
        <w:tc>
          <w:tcPr>
            <w:tcW w:w="2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DB6749" w14:textId="5118AC6E" w:rsidR="00E33A35" w:rsidRPr="00614770" w:rsidRDefault="00E33A35" w:rsidP="00E33A35">
            <w:pPr>
              <w:pStyle w:val="ListeParagraf"/>
              <w:numPr>
                <w:ilvl w:val="0"/>
                <w:numId w:val="2"/>
              </w:numPr>
              <w:spacing w:after="0" w:line="256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be able to improve new ideas about </w:t>
            </w:r>
            <w:r w:rsidR="008E68E3" w:rsidRPr="0061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recently enacted rights</w:t>
            </w:r>
          </w:p>
        </w:tc>
        <w:tc>
          <w:tcPr>
            <w:tcW w:w="9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1612E5" w14:textId="71B0D3BC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  <w:tc>
          <w:tcPr>
            <w:tcW w:w="78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26A086A3" w14:textId="77777777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 xml:space="preserve">    </w:t>
            </w:r>
          </w:p>
          <w:p w14:paraId="6FDFA315" w14:textId="7759D655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1,2,3,4</w:t>
            </w:r>
          </w:p>
        </w:tc>
        <w:tc>
          <w:tcPr>
            <w:tcW w:w="88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805483" w14:textId="038CBF30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</w:t>
            </w:r>
          </w:p>
        </w:tc>
      </w:tr>
      <w:tr w:rsidR="00E33A35" w:rsidRPr="00614770" w14:paraId="2C13AF46" w14:textId="77777777" w:rsidTr="00112B4E">
        <w:trPr>
          <w:trHeight w:val="450"/>
          <w:tblCellSpacing w:w="15" w:type="dxa"/>
          <w:jc w:val="center"/>
        </w:trPr>
        <w:tc>
          <w:tcPr>
            <w:tcW w:w="232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389C753" w14:textId="1A96215A" w:rsidR="00E33A35" w:rsidRPr="00614770" w:rsidRDefault="008E68E3" w:rsidP="008E68E3">
            <w:pPr>
              <w:pStyle w:val="ListeParagraf"/>
              <w:numPr>
                <w:ilvl w:val="0"/>
                <w:numId w:val="2"/>
              </w:numPr>
              <w:spacing w:after="0" w:line="256" w:lineRule="atLeast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61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be able to assess the amount of damages in case of invalidity of the declaration of </w:t>
            </w:r>
            <w:r w:rsidR="00B82A0E" w:rsidRPr="0061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consent</w:t>
            </w:r>
          </w:p>
        </w:tc>
        <w:tc>
          <w:tcPr>
            <w:tcW w:w="92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B08D1F" w14:textId="27B7C1E5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  <w:tc>
          <w:tcPr>
            <w:tcW w:w="78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24CE864" w14:textId="77777777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 xml:space="preserve">   </w:t>
            </w:r>
          </w:p>
          <w:p w14:paraId="7B22D385" w14:textId="21B04325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1,2,3,4</w:t>
            </w:r>
          </w:p>
        </w:tc>
        <w:tc>
          <w:tcPr>
            <w:tcW w:w="88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199FCA" w14:textId="4A29BFB0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</w:t>
            </w:r>
          </w:p>
        </w:tc>
      </w:tr>
      <w:tr w:rsidR="00E33A35" w:rsidRPr="00614770" w14:paraId="4F33ED69" w14:textId="77777777" w:rsidTr="00D74096">
        <w:trPr>
          <w:trHeight w:val="450"/>
          <w:tblCellSpacing w:w="15" w:type="dxa"/>
          <w:jc w:val="center"/>
        </w:trPr>
        <w:tc>
          <w:tcPr>
            <w:tcW w:w="232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7286B0" w14:textId="3679A4E9" w:rsidR="00E33A35" w:rsidRPr="00614770" w:rsidRDefault="008E68E3" w:rsidP="00E33A35">
            <w:pPr>
              <w:pStyle w:val="ListeParagraf"/>
              <w:numPr>
                <w:ilvl w:val="0"/>
                <w:numId w:val="2"/>
              </w:numPr>
              <w:spacing w:after="0" w:line="256" w:lineRule="atLeast"/>
              <w:jc w:val="both"/>
              <w:rPr>
                <w:rFonts w:ascii="Verdana" w:hAnsi="Verdana"/>
                <w:sz w:val="19"/>
                <w:szCs w:val="19"/>
                <w:lang w:val="en-US"/>
              </w:rPr>
            </w:pPr>
            <w:r w:rsidRPr="006147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improve the ability of interpretation by using comparative law methods</w:t>
            </w:r>
          </w:p>
        </w:tc>
        <w:tc>
          <w:tcPr>
            <w:tcW w:w="9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A60E97" w14:textId="4F962590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  <w:tc>
          <w:tcPr>
            <w:tcW w:w="7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15269C4" w14:textId="77777777" w:rsidR="00B82A0E" w:rsidRDefault="00B82A0E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  <w:p w14:paraId="568A8C0C" w14:textId="0D27AFC3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1,2,3,4</w:t>
            </w:r>
          </w:p>
        </w:tc>
        <w:tc>
          <w:tcPr>
            <w:tcW w:w="8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2B965B" w14:textId="46AEDB37" w:rsidR="00E33A35" w:rsidRPr="00614770" w:rsidRDefault="00E33A35" w:rsidP="00E33A3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  <w:t>1,2,3</w:t>
            </w:r>
          </w:p>
        </w:tc>
      </w:tr>
    </w:tbl>
    <w:p w14:paraId="0A37CE54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7277"/>
      </w:tblGrid>
      <w:tr w:rsidR="00C51701" w:rsidRPr="00614770" w14:paraId="7B69D7BF" w14:textId="77777777" w:rsidTr="00321455">
        <w:trPr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F311FC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 xml:space="preserve">Teaching Methods: </w:t>
            </w:r>
          </w:p>
        </w:tc>
        <w:tc>
          <w:tcPr>
            <w:tcW w:w="40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059D22" w14:textId="50B957DB" w:rsidR="00C51701" w:rsidRPr="00614770" w:rsidRDefault="00867E72" w:rsidP="006D1C4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1: Lecture, 2: Question-Answer, 3: Discussion, 4: Case study / practical course</w:t>
            </w:r>
          </w:p>
        </w:tc>
      </w:tr>
      <w:tr w:rsidR="00C51701" w:rsidRPr="00614770" w14:paraId="48E31B85" w14:textId="77777777" w:rsidTr="00321455">
        <w:trPr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86B5A5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 xml:space="preserve">Assessment Methods: </w:t>
            </w:r>
          </w:p>
        </w:tc>
        <w:tc>
          <w:tcPr>
            <w:tcW w:w="40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F34D24" w14:textId="234C4083" w:rsidR="00C51701" w:rsidRPr="00614770" w:rsidRDefault="00867E72" w:rsidP="006D1C4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1: Presentation, 2:</w:t>
            </w:r>
            <w:r w:rsidR="00581D99"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Homework, 3: Testing</w:t>
            </w:r>
          </w:p>
        </w:tc>
      </w:tr>
    </w:tbl>
    <w:p w14:paraId="4BA3950F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5D9A2ED3" w14:textId="77777777" w:rsidR="008D6BA1" w:rsidRPr="00614770" w:rsidRDefault="008D6BA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7F032E57" w14:textId="77777777" w:rsidR="008D6BA1" w:rsidRPr="00614770" w:rsidRDefault="008D6BA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3815A9B4" w14:textId="77777777" w:rsidR="008D6BA1" w:rsidRPr="00614770" w:rsidRDefault="008D6BA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6417"/>
        <w:gridCol w:w="1737"/>
      </w:tblGrid>
      <w:tr w:rsidR="00CF1D52" w:rsidRPr="00614770" w14:paraId="01EC588C" w14:textId="77777777" w:rsidTr="00AD033B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B2D79" w14:textId="0291BB0A" w:rsidR="00CF1D52" w:rsidRPr="00614770" w:rsidRDefault="00CF1D52" w:rsidP="00AD033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 CONTENT</w:t>
            </w:r>
          </w:p>
        </w:tc>
      </w:tr>
      <w:tr w:rsidR="00CF1D52" w:rsidRPr="00614770" w14:paraId="36C025FE" w14:textId="77777777" w:rsidTr="00CF1D52">
        <w:trPr>
          <w:trHeight w:val="450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0DA150" w14:textId="28C83A8F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Week</w:t>
            </w:r>
          </w:p>
        </w:tc>
        <w:tc>
          <w:tcPr>
            <w:tcW w:w="36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F26B95" w14:textId="2B1341F3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Topics</w:t>
            </w:r>
          </w:p>
        </w:tc>
        <w:tc>
          <w:tcPr>
            <w:tcW w:w="9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604BA" w14:textId="6E5DFA66" w:rsidR="00CF1D52" w:rsidRPr="00614770" w:rsidRDefault="00CF1D52" w:rsidP="00AD033B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Study Materials</w:t>
            </w:r>
          </w:p>
        </w:tc>
      </w:tr>
      <w:tr w:rsidR="00CF1D52" w:rsidRPr="00614770" w14:paraId="4EEB56F7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7E53A0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D5AC623" w14:textId="23D8A815" w:rsidR="00CF1D52" w:rsidRPr="00614770" w:rsidRDefault="003670F0" w:rsidP="00B82A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concept of “Regulation”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02294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1E6CE4D9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741B58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49E219" w14:textId="6E733D06" w:rsidR="00CF1D52" w:rsidRPr="00614770" w:rsidRDefault="00B82A0E" w:rsidP="001520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152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meaning</w:t>
            </w:r>
            <w:r w:rsidR="003670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Regulation in the classic theory of Administrative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73BED6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5AC9779D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9408C9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421EA74" w14:textId="3553EB42" w:rsidR="00CF1D52" w:rsidRPr="00614770" w:rsidRDefault="00280F69" w:rsidP="004C2A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4C2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historic development </w:t>
            </w:r>
            <w:r w:rsidR="00B82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C2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markets in Turkey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C190A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59CD21B4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FE99EC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B63F569" w14:textId="21D5D72D" w:rsidR="00CF1D52" w:rsidRPr="00614770" w:rsidRDefault="004C2A0A" w:rsidP="004C2A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historic development of</w:t>
            </w: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markets in Turkey</w:t>
            </w: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continue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CA8E98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725586DA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92D0FB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467F7CF" w14:textId="1493335B" w:rsidR="00CF1D52" w:rsidRPr="00614770" w:rsidRDefault="004C2A0A" w:rsidP="004C2A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“public services” to “regulated markets”, the conversion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9ABD1B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4787E3A0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23556D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49116BC" w14:textId="4E056FD0" w:rsidR="00CF1D52" w:rsidRPr="00614770" w:rsidRDefault="004C2A0A" w:rsidP="004C2A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“public services” to “regulated markets”, the conversion</w:t>
            </w: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continue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21DF7E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4BA4005C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45EE5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295500" w14:textId="6001569B" w:rsidR="00CF1D52" w:rsidRPr="00614770" w:rsidRDefault="00034265" w:rsidP="00034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AECABA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09263A37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AEAB80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0F644C9" w14:textId="7E7330C1" w:rsidR="00CF1D52" w:rsidRPr="00614770" w:rsidRDefault="00AD3BC1" w:rsidP="00AD3B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Explaining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categorizing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Constitutional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Council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Court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Cassation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jurisprudence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B9B373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5AE18C71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9417FD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E690DBE" w14:textId="0D47276F" w:rsidR="00CF1D52" w:rsidRPr="00614770" w:rsidRDefault="00AD3BC1" w:rsidP="00AD3B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Oil market regulations and the analysis of relevant jurisprudence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40FAC7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036CA5F0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D5B753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6E6B0B0" w14:textId="192F4BDE" w:rsidR="00CF1D52" w:rsidRPr="00614770" w:rsidRDefault="00AD3BC1" w:rsidP="00AD3B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 gas market regulations and the analysis of relevant jurisprudence</w:t>
            </w: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1518FE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7D693B30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269D9C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6795711" w14:textId="2E5E42AB" w:rsidR="00CF1D52" w:rsidRPr="00614770" w:rsidRDefault="00AD3BC1" w:rsidP="00AD3B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 petroleum gas market regulations and the analysis of relevant jurisprudence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0E0881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6602623E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10AA15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F59B508" w14:textId="17BF1D7C" w:rsidR="00CF1D52" w:rsidRPr="00614770" w:rsidRDefault="00AD3BC1" w:rsidP="00AD3B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presentation of seminar papers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82BFBC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7CABD352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7FC14A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426E26A" w14:textId="20A2024C" w:rsidR="00CF1D52" w:rsidRPr="00614770" w:rsidRDefault="00AD3BC1" w:rsidP="00AD3B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presentation of seminar papers</w:t>
            </w:r>
            <w:r w:rsidRPr="006147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C8CEA1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F1D52" w:rsidRPr="00614770" w14:paraId="0399A9D2" w14:textId="77777777" w:rsidTr="00AD033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D6F303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35AE9A" w14:textId="462608C0" w:rsidR="00CF1D52" w:rsidRPr="00614770" w:rsidRDefault="00034265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14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83518" w14:textId="77777777" w:rsidR="00CF1D52" w:rsidRPr="00614770" w:rsidRDefault="00CF1D52" w:rsidP="00AD033B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84C7831" w14:textId="77777777" w:rsidR="00D179FD" w:rsidRPr="00614770" w:rsidRDefault="00D179FD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08ABE2D2" w14:textId="77777777" w:rsidR="00D179FD" w:rsidRPr="00614770" w:rsidRDefault="00D179FD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268"/>
      </w:tblGrid>
      <w:tr w:rsidR="00C51701" w:rsidRPr="00614770" w14:paraId="5A5AEDE7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293ECC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RECOMMENDED SOURCES</w:t>
            </w:r>
          </w:p>
        </w:tc>
      </w:tr>
      <w:tr w:rsidR="006D1C45" w:rsidRPr="00614770" w14:paraId="4429E279" w14:textId="77777777" w:rsidTr="003C0886">
        <w:trPr>
          <w:trHeight w:val="450"/>
          <w:tblCellSpacing w:w="15" w:type="dxa"/>
          <w:jc w:val="center"/>
        </w:trPr>
        <w:tc>
          <w:tcPr>
            <w:tcW w:w="25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658FEE" w14:textId="77777777" w:rsidR="006D1C45" w:rsidRPr="00614770" w:rsidRDefault="006D1C45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4F9592" w14:textId="002A9BAC" w:rsidR="006D1C45" w:rsidRPr="00614770" w:rsidRDefault="0086046F" w:rsidP="00812BE5">
            <w:pPr>
              <w:pStyle w:val="AralkYok"/>
              <w:rPr>
                <w:rFonts w:ascii="Verdana" w:hAnsi="Verdana"/>
                <w:sz w:val="19"/>
                <w:szCs w:val="19"/>
                <w:lang w:val="en-US" w:eastAsia="ko-KR"/>
              </w:rPr>
            </w:pPr>
            <w:r w:rsidRPr="00614770">
              <w:rPr>
                <w:rFonts w:ascii="Verdana" w:hAnsi="Verdana"/>
                <w:sz w:val="19"/>
                <w:szCs w:val="19"/>
                <w:lang w:val="en-US" w:eastAsia="ko-KR"/>
              </w:rPr>
              <w:t xml:space="preserve">All academic sources </w:t>
            </w:r>
            <w:r w:rsidR="00812BE5">
              <w:rPr>
                <w:rFonts w:ascii="Verdana" w:hAnsi="Verdana"/>
                <w:sz w:val="19"/>
                <w:szCs w:val="19"/>
                <w:lang w:val="en-US" w:eastAsia="ko-KR"/>
              </w:rPr>
              <w:t>such as</w:t>
            </w:r>
            <w:r w:rsidRPr="00614770">
              <w:rPr>
                <w:rFonts w:ascii="Verdana" w:hAnsi="Verdana"/>
                <w:sz w:val="19"/>
                <w:szCs w:val="19"/>
                <w:lang w:val="en-US" w:eastAsia="ko-KR"/>
              </w:rPr>
              <w:t xml:space="preserve"> </w:t>
            </w:r>
            <w:r w:rsidR="00812BE5">
              <w:rPr>
                <w:rFonts w:ascii="Verdana" w:hAnsi="Verdana"/>
                <w:sz w:val="19"/>
                <w:szCs w:val="19"/>
                <w:lang w:val="en-US" w:eastAsia="ko-KR"/>
              </w:rPr>
              <w:t xml:space="preserve">legislative statutes, </w:t>
            </w:r>
            <w:r w:rsidRPr="00614770">
              <w:rPr>
                <w:rFonts w:ascii="Verdana" w:hAnsi="Verdana"/>
                <w:sz w:val="19"/>
                <w:szCs w:val="19"/>
                <w:lang w:val="en-US" w:eastAsia="ko-KR"/>
              </w:rPr>
              <w:t xml:space="preserve">articles, monographs, </w:t>
            </w:r>
            <w:r w:rsidR="00D91D3E" w:rsidRPr="00614770">
              <w:rPr>
                <w:rFonts w:ascii="Verdana" w:hAnsi="Verdana"/>
                <w:sz w:val="19"/>
                <w:szCs w:val="19"/>
                <w:lang w:val="en-US" w:eastAsia="ko-KR"/>
              </w:rPr>
              <w:t xml:space="preserve">commentaries written </w:t>
            </w:r>
            <w:r w:rsidR="00812BE5">
              <w:rPr>
                <w:rFonts w:ascii="Verdana" w:hAnsi="Verdana"/>
                <w:sz w:val="19"/>
                <w:szCs w:val="19"/>
                <w:lang w:val="en-US" w:eastAsia="ko-KR"/>
              </w:rPr>
              <w:t>on energy markets</w:t>
            </w:r>
          </w:p>
        </w:tc>
      </w:tr>
      <w:tr w:rsidR="006D1C45" w:rsidRPr="00614770" w14:paraId="35BB4ABB" w14:textId="77777777" w:rsidTr="003C088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5E20D1B" w14:textId="77777777" w:rsidR="006D1C45" w:rsidRPr="00614770" w:rsidRDefault="006D1C45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C1D93C9" w14:textId="054DF60F" w:rsidR="006D1C45" w:rsidRPr="00614770" w:rsidRDefault="00581D99" w:rsidP="00E053D1">
            <w:pPr>
              <w:pStyle w:val="AralkYok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-</w:t>
            </w:r>
          </w:p>
        </w:tc>
      </w:tr>
    </w:tbl>
    <w:p w14:paraId="6D2EB110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7063"/>
      </w:tblGrid>
      <w:tr w:rsidR="00C51701" w:rsidRPr="00614770" w14:paraId="75FDA1CA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4B9771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MATERIAL SHARING</w:t>
            </w:r>
          </w:p>
        </w:tc>
      </w:tr>
      <w:tr w:rsidR="00C51701" w:rsidRPr="00614770" w14:paraId="34C4891E" w14:textId="7777777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34B720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761FA19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C51701" w:rsidRPr="00614770" w14:paraId="3331F3ED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CD1D49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E96E1C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C51701" w:rsidRPr="00614770" w14:paraId="4827B78A" w14:textId="7777777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679714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lastRenderedPageBreak/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1B94CA" w14:textId="2707AFD1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</w:tbl>
    <w:p w14:paraId="36B8FEC7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7212E35E" w14:textId="77777777" w:rsidR="00D60886" w:rsidRPr="00614770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59A98D80" w14:textId="77777777" w:rsidR="00D60886" w:rsidRPr="00614770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58A6472F" w14:textId="77777777" w:rsidR="00D60886" w:rsidRPr="00614770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7E05AE30" w14:textId="77777777" w:rsidR="00D60886" w:rsidRPr="00614770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p w14:paraId="3AF858A8" w14:textId="77777777" w:rsidR="00D60886" w:rsidRPr="00614770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32"/>
        <w:gridCol w:w="1686"/>
      </w:tblGrid>
      <w:tr w:rsidR="00C51701" w:rsidRPr="00614770" w14:paraId="67BE2660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6DEA30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ASSESSMENT</w:t>
            </w:r>
          </w:p>
        </w:tc>
      </w:tr>
      <w:tr w:rsidR="00C51701" w:rsidRPr="00614770" w14:paraId="6AAE8B46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D32325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2F7F5FE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A4E9E9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PERCENTAGE</w:t>
            </w:r>
          </w:p>
        </w:tc>
      </w:tr>
      <w:tr w:rsidR="006E205A" w:rsidRPr="00614770" w14:paraId="269D5CC2" w14:textId="77777777" w:rsidTr="0032145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21F18B" w14:textId="55ACE0EA" w:rsidR="006E205A" w:rsidRPr="00614770" w:rsidRDefault="0086046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23C37AA" w14:textId="3C62719E" w:rsidR="006E205A" w:rsidRPr="00614770" w:rsidRDefault="003B7267" w:rsidP="00D6088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304A41" w14:textId="1E564501" w:rsidR="006E205A" w:rsidRPr="00614770" w:rsidRDefault="0086046F" w:rsidP="00D6088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40</w:t>
            </w:r>
          </w:p>
        </w:tc>
      </w:tr>
      <w:tr w:rsidR="006D1C45" w:rsidRPr="00614770" w14:paraId="4358F6B6" w14:textId="77777777" w:rsidTr="0032145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F49B9A1" w14:textId="77777777" w:rsidR="006D1C45" w:rsidRPr="00614770" w:rsidRDefault="006D1C45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A63474E" w14:textId="77777777" w:rsidR="006D1C45" w:rsidRPr="00614770" w:rsidRDefault="006D1C45" w:rsidP="00E708A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B351E0" w14:textId="041472AD" w:rsidR="006D1C45" w:rsidRPr="00614770" w:rsidRDefault="006D1C45" w:rsidP="00D6088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6D1C45" w:rsidRPr="00614770" w14:paraId="2EF15BC8" w14:textId="77777777" w:rsidTr="00101B5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FD7304" w14:textId="2BD703F3" w:rsidR="006D1C45" w:rsidRPr="00614770" w:rsidRDefault="0086046F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Final </w:t>
            </w:r>
            <w:r w:rsidR="00B82A0E"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324490" w14:textId="46FA9267" w:rsidR="006D1C45" w:rsidRPr="00614770" w:rsidRDefault="003B7267" w:rsidP="003B7267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7CEF34" w14:textId="5867017D" w:rsidR="006D1C45" w:rsidRPr="00614770" w:rsidRDefault="0086046F" w:rsidP="00D6088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60</w:t>
            </w:r>
          </w:p>
        </w:tc>
      </w:tr>
      <w:tr w:rsidR="006D1C45" w:rsidRPr="00614770" w14:paraId="4F297EBB" w14:textId="77777777" w:rsidTr="00101B5E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C5AE2D7" w14:textId="35621D9F" w:rsidR="006D1C45" w:rsidRPr="00614770" w:rsidRDefault="006D1C45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BD547B" w14:textId="77777777" w:rsidR="006D1C45" w:rsidRPr="00614770" w:rsidRDefault="006D1C45" w:rsidP="00E708A3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B5ECEA0" w14:textId="0D9789A6" w:rsidR="006D1C45" w:rsidRPr="00614770" w:rsidRDefault="006D1C45" w:rsidP="00D6088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</w:tr>
      <w:tr w:rsidR="006D1C45" w:rsidRPr="00614770" w14:paraId="76950670" w14:textId="77777777" w:rsidTr="0032145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EFA507" w14:textId="77777777" w:rsidR="006D1C45" w:rsidRPr="00614770" w:rsidRDefault="006D1C45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9AAFE5" w14:textId="59C9D205" w:rsidR="006D1C45" w:rsidRPr="00614770" w:rsidRDefault="006E147B" w:rsidP="006E147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5AC06E" w14:textId="02B0ED02" w:rsidR="006D1C45" w:rsidRPr="00614770" w:rsidRDefault="0086046F" w:rsidP="00D6088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  <w:t>100</w:t>
            </w:r>
          </w:p>
        </w:tc>
      </w:tr>
    </w:tbl>
    <w:p w14:paraId="4E24E5A8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18"/>
      </w:tblGrid>
      <w:tr w:rsidR="00C51701" w:rsidRPr="00614770" w14:paraId="636A894E" w14:textId="7777777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88B3851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FFC76E9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Expertise/Field Courses</w:t>
            </w:r>
          </w:p>
        </w:tc>
      </w:tr>
    </w:tbl>
    <w:p w14:paraId="09226C2D" w14:textId="77777777" w:rsidR="00C51701" w:rsidRPr="00614770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val="en-US" w:eastAsia="tr-TR"/>
        </w:rPr>
      </w:pPr>
    </w:p>
    <w:tbl>
      <w:tblPr>
        <w:tblW w:w="48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7073"/>
        <w:gridCol w:w="258"/>
        <w:gridCol w:w="258"/>
        <w:gridCol w:w="258"/>
        <w:gridCol w:w="266"/>
        <w:gridCol w:w="302"/>
        <w:gridCol w:w="50"/>
        <w:gridCol w:w="50"/>
      </w:tblGrid>
      <w:tr w:rsidR="00C51701" w:rsidRPr="00614770" w14:paraId="7E3E03E4" w14:textId="77777777" w:rsidTr="00321455">
        <w:trPr>
          <w:gridAfter w:val="1"/>
          <w:wAfter w:w="5" w:type="dxa"/>
          <w:trHeight w:val="525"/>
          <w:tblCellSpacing w:w="15" w:type="dxa"/>
          <w:jc w:val="center"/>
        </w:trPr>
        <w:tc>
          <w:tcPr>
            <w:tcW w:w="8818" w:type="dxa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89CB0F9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val="en-US" w:eastAsia="tr-TR"/>
              </w:rPr>
              <w:t>COURSE'S CONTRIBUTION TO PROGRAM</w:t>
            </w:r>
          </w:p>
        </w:tc>
      </w:tr>
      <w:tr w:rsidR="00C51701" w:rsidRPr="00614770" w14:paraId="6D87394E" w14:textId="77777777" w:rsidTr="00321455">
        <w:trPr>
          <w:gridAfter w:val="1"/>
          <w:wAfter w:w="5" w:type="dxa"/>
          <w:trHeight w:val="450"/>
          <w:tblCellSpacing w:w="15" w:type="dxa"/>
          <w:jc w:val="center"/>
        </w:trPr>
        <w:tc>
          <w:tcPr>
            <w:tcW w:w="353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282DF4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No</w:t>
            </w:r>
          </w:p>
        </w:tc>
        <w:tc>
          <w:tcPr>
            <w:tcW w:w="7043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C77A151" w14:textId="77777777" w:rsidR="00C51701" w:rsidRPr="00614770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Program Learning Outcomes</w:t>
            </w:r>
          </w:p>
        </w:tc>
        <w:tc>
          <w:tcPr>
            <w:tcW w:w="1362" w:type="dxa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745254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Contribution</w:t>
            </w:r>
          </w:p>
        </w:tc>
      </w:tr>
      <w:tr w:rsidR="00C51701" w:rsidRPr="00614770" w14:paraId="4A6AAF84" w14:textId="77777777" w:rsidTr="00321455">
        <w:trPr>
          <w:tblCellSpacing w:w="15" w:type="dxa"/>
          <w:jc w:val="center"/>
        </w:trPr>
        <w:tc>
          <w:tcPr>
            <w:tcW w:w="353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7AE488A" w14:textId="77777777" w:rsidR="00C51701" w:rsidRPr="00614770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7043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421C2DA" w14:textId="77777777" w:rsidR="00C51701" w:rsidRPr="00614770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E3D149D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4CA8C6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F37052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3</w:t>
            </w: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928E310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4</w:t>
            </w: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9BBE85" w14:textId="77777777" w:rsidR="00C51701" w:rsidRPr="00614770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5</w:t>
            </w: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31E8C8C3" w14:textId="77777777" w:rsidR="00C51701" w:rsidRPr="00614770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7A491C" w:rsidRPr="00614770" w14:paraId="4D6B1901" w14:textId="77777777" w:rsidTr="00101B5E">
        <w:trPr>
          <w:trHeight w:val="375"/>
          <w:tblCellSpacing w:w="15" w:type="dxa"/>
          <w:jc w:val="center"/>
        </w:trPr>
        <w:tc>
          <w:tcPr>
            <w:tcW w:w="3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DC2A26" w14:textId="77777777" w:rsidR="007A491C" w:rsidRPr="00614770" w:rsidRDefault="007A491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</w:t>
            </w:r>
          </w:p>
        </w:tc>
        <w:tc>
          <w:tcPr>
            <w:tcW w:w="70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49F3C9" w14:textId="6D9E45DA" w:rsidR="007A491C" w:rsidRPr="00614770" w:rsidRDefault="007A491C" w:rsidP="002A7A98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1A22C9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55EC5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019F09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93ECC4D" w14:textId="61D88F6E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306A01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015FA5DF" w14:textId="77777777" w:rsidR="007A491C" w:rsidRPr="00614770" w:rsidRDefault="007A491C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7A491C" w:rsidRPr="00614770" w14:paraId="56B786BB" w14:textId="77777777" w:rsidTr="00101B5E">
        <w:trPr>
          <w:trHeight w:val="375"/>
          <w:tblCellSpacing w:w="15" w:type="dxa"/>
          <w:jc w:val="center"/>
        </w:trPr>
        <w:tc>
          <w:tcPr>
            <w:tcW w:w="3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0AB0FA9" w14:textId="77777777" w:rsidR="007A491C" w:rsidRPr="00614770" w:rsidRDefault="007A491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2</w:t>
            </w:r>
          </w:p>
        </w:tc>
        <w:tc>
          <w:tcPr>
            <w:tcW w:w="70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849298" w14:textId="6BEAB50D" w:rsidR="007A491C" w:rsidRPr="00614770" w:rsidRDefault="007A491C" w:rsidP="002A7A98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F8C702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F75FE1" w14:textId="4C034A39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2637DE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53A26AC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EA8B53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7AEFA5C6" w14:textId="77777777" w:rsidR="007A491C" w:rsidRPr="00614770" w:rsidRDefault="007A491C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7A491C" w:rsidRPr="00614770" w14:paraId="28613611" w14:textId="77777777" w:rsidTr="00101B5E">
        <w:trPr>
          <w:trHeight w:val="375"/>
          <w:tblCellSpacing w:w="15" w:type="dxa"/>
          <w:jc w:val="center"/>
        </w:trPr>
        <w:tc>
          <w:tcPr>
            <w:tcW w:w="3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9B890C5" w14:textId="77777777" w:rsidR="007A491C" w:rsidRPr="00614770" w:rsidRDefault="007A491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3</w:t>
            </w:r>
          </w:p>
        </w:tc>
        <w:tc>
          <w:tcPr>
            <w:tcW w:w="70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896B16E" w14:textId="10172F7C" w:rsidR="007A491C" w:rsidRPr="00614770" w:rsidRDefault="007A491C" w:rsidP="002A7A98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82196F6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A93893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EC5E1B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E311A4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28A6A2" w14:textId="35434FB0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6B8D5776" w14:textId="77777777" w:rsidR="007A491C" w:rsidRPr="00614770" w:rsidRDefault="007A491C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7A491C" w:rsidRPr="00614770" w14:paraId="4A082F70" w14:textId="77777777" w:rsidTr="00101B5E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463E8BE" w14:textId="77777777" w:rsidR="007A491C" w:rsidRPr="00614770" w:rsidRDefault="007A491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4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7E48E32" w14:textId="64856FE7" w:rsidR="007A491C" w:rsidRPr="00614770" w:rsidRDefault="007A491C" w:rsidP="002A7A98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63017D1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0E65F2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969D786" w14:textId="7254EAC0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7DE4A8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4B9C49E" w14:textId="77777777" w:rsidR="007A491C" w:rsidRPr="00614770" w:rsidRDefault="007A491C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  <w:hideMark/>
          </w:tcPr>
          <w:p w14:paraId="75B8B517" w14:textId="77777777" w:rsidR="007A491C" w:rsidRPr="00614770" w:rsidRDefault="007A491C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8344EB" w:rsidRPr="00614770" w14:paraId="6642E4A4" w14:textId="77777777" w:rsidTr="008344EB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D53CE6" w14:textId="2F4A5C3E" w:rsidR="008344EB" w:rsidRPr="00614770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5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8E2AF4" w14:textId="6E22D22C" w:rsidR="008344EB" w:rsidRPr="00614770" w:rsidRDefault="008344EB" w:rsidP="002A7A98">
            <w:pPr>
              <w:spacing w:after="0" w:line="288" w:lineRule="atLeast"/>
              <w:rPr>
                <w:lang w:val="en-US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12C5F5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4411063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1E6B47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D0636F1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76A594" w14:textId="3EBEC375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CBAD324" w14:textId="77777777" w:rsidR="008344EB" w:rsidRPr="00614770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8344EB" w:rsidRPr="00614770" w14:paraId="4E9234D0" w14:textId="77777777" w:rsidTr="008344EB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D2CE83" w14:textId="3D33C36F" w:rsidR="008344EB" w:rsidRPr="00614770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6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495207" w14:textId="48E5D958" w:rsidR="008344EB" w:rsidRPr="00614770" w:rsidRDefault="008344EB" w:rsidP="002A7A98">
            <w:pPr>
              <w:spacing w:after="0" w:line="288" w:lineRule="atLeast"/>
              <w:rPr>
                <w:lang w:val="en-US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0DCB999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EC9015F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46445F" w14:textId="375D3526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B9C675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FF3718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28F15D3A" w14:textId="77777777" w:rsidR="008344EB" w:rsidRPr="00614770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8344EB" w:rsidRPr="00614770" w14:paraId="368A1DE0" w14:textId="77777777" w:rsidTr="008344EB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F0ACAE1" w14:textId="54634935" w:rsidR="008344EB" w:rsidRPr="00614770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7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C16087C" w14:textId="34CFEC72" w:rsidR="008344EB" w:rsidRPr="00614770" w:rsidRDefault="008344EB" w:rsidP="002A7A98">
            <w:pPr>
              <w:spacing w:after="0" w:line="288" w:lineRule="atLeast"/>
              <w:rPr>
                <w:lang w:val="en-US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50425B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0E7793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0E060F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0B6E79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69A1012" w14:textId="0DCCBDE3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7F673C88" w14:textId="77777777" w:rsidR="008344EB" w:rsidRPr="00614770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8344EB" w:rsidRPr="00614770" w14:paraId="134D62DC" w14:textId="77777777" w:rsidTr="008344EB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15A755" w14:textId="71D9F8C7" w:rsidR="008344EB" w:rsidRPr="00614770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8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C13FB3" w14:textId="27AEA556" w:rsidR="008344EB" w:rsidRPr="00614770" w:rsidRDefault="008344EB" w:rsidP="002A7A98">
            <w:pPr>
              <w:spacing w:after="0" w:line="288" w:lineRule="atLeast"/>
              <w:rPr>
                <w:lang w:val="en-US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B56502" w14:textId="029D6118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F0D34C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0E6E5B9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507BF40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40DA4F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403DD4B" w14:textId="77777777" w:rsidR="008344EB" w:rsidRPr="00614770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8344EB" w:rsidRPr="00614770" w14:paraId="339D9F4A" w14:textId="77777777" w:rsidTr="008344EB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92D3F5B" w14:textId="40F4B9B7" w:rsidR="008344EB" w:rsidRPr="00614770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61477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9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7E430B2" w14:textId="72099880" w:rsidR="008344EB" w:rsidRPr="00614770" w:rsidRDefault="008344EB" w:rsidP="002A7A98">
            <w:pPr>
              <w:spacing w:after="0" w:line="288" w:lineRule="atLeast"/>
              <w:rPr>
                <w:lang w:val="en-US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82CDDB3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C420F57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D536B6D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44D00F3" w14:textId="77777777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92A47A3" w14:textId="6AA28EF6" w:rsidR="008344EB" w:rsidRPr="00614770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460B1E7E" w14:textId="77777777" w:rsidR="008344EB" w:rsidRPr="00614770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tr-TR"/>
              </w:rPr>
            </w:pPr>
          </w:p>
        </w:tc>
      </w:tr>
      <w:tr w:rsidR="008344EB" w:rsidRPr="00CF3769" w14:paraId="1293DA91" w14:textId="77777777" w:rsidTr="008344EB">
        <w:trPr>
          <w:trHeight w:val="375"/>
          <w:tblCellSpacing w:w="15" w:type="dxa"/>
          <w:jc w:val="center"/>
        </w:trPr>
        <w:tc>
          <w:tcPr>
            <w:tcW w:w="35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F57770" w14:textId="4D34A638" w:rsidR="008344EB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7043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F3CCAA" w14:textId="752C528B" w:rsidR="008344EB" w:rsidRDefault="008344EB" w:rsidP="002A7A98">
            <w:pPr>
              <w:spacing w:after="0" w:line="288" w:lineRule="atLeast"/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FF92D0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FB01579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8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134899D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6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030E4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72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B06130" w14:textId="79536AE1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268D376B" w14:textId="77777777" w:rsidR="008344EB" w:rsidRPr="00CF3769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</w:p>
        </w:tc>
      </w:tr>
      <w:tr w:rsidR="008344EB" w:rsidRPr="00CF3769" w14:paraId="4D491A06" w14:textId="77777777" w:rsidTr="00321455">
        <w:trPr>
          <w:trHeight w:val="375"/>
          <w:tblCellSpacing w:w="15" w:type="dxa"/>
          <w:jc w:val="center"/>
        </w:trPr>
        <w:tc>
          <w:tcPr>
            <w:tcW w:w="35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8C37721" w14:textId="08783804" w:rsidR="008344EB" w:rsidRDefault="008344EB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70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DBDFDD7" w14:textId="40679C00" w:rsidR="008344EB" w:rsidRDefault="008344EB" w:rsidP="002A7A98">
            <w:pPr>
              <w:spacing w:after="0" w:line="288" w:lineRule="atLeast"/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CBFD435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3CCA72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52F6569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3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652397F" w14:textId="77777777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7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B749A80" w14:textId="10381FB8" w:rsidR="008344EB" w:rsidRPr="00CF3769" w:rsidRDefault="008344EB" w:rsidP="00E708A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" w:type="dxa"/>
            <w:gridSpan w:val="2"/>
            <w:shd w:val="clear" w:color="auto" w:fill="ECEBEB"/>
            <w:vAlign w:val="center"/>
          </w:tcPr>
          <w:p w14:paraId="3357E06A" w14:textId="77777777" w:rsidR="008344EB" w:rsidRPr="00CF3769" w:rsidRDefault="008344EB" w:rsidP="00C51701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tr-TR"/>
              </w:rPr>
            </w:pPr>
          </w:p>
        </w:tc>
      </w:tr>
    </w:tbl>
    <w:p w14:paraId="3710ADBC" w14:textId="77777777" w:rsidR="00C51701" w:rsidRDefault="00C51701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15E5DB2B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2E15BA3E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1296AA27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390A548A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5C59F8B7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02A7625F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6A757A7A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2D51984D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2E4C94D8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4AF6F843" w14:textId="77777777" w:rsidR="00D60886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p w14:paraId="7F9EFB5A" w14:textId="77777777" w:rsidR="00D60886" w:rsidRPr="00CF3769" w:rsidRDefault="00D60886" w:rsidP="00C51701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555555"/>
          <w:sz w:val="19"/>
          <w:szCs w:val="19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2"/>
        <w:gridCol w:w="939"/>
        <w:gridCol w:w="945"/>
        <w:gridCol w:w="1037"/>
      </w:tblGrid>
      <w:tr w:rsidR="00C51701" w:rsidRPr="00CF3769" w14:paraId="3921F645" w14:textId="7777777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11DA3CF" w14:textId="77777777" w:rsidR="00C51701" w:rsidRPr="00CF3769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ECTS ALLOCATED BASED ON STUDENT WORKLOAD BY THE COURSE DESCRIPTION</w:t>
            </w:r>
          </w:p>
        </w:tc>
      </w:tr>
      <w:tr w:rsidR="00C51701" w:rsidRPr="00CF3769" w14:paraId="6586E3EE" w14:textId="7777777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6F18623" w14:textId="77777777" w:rsidR="00C51701" w:rsidRPr="00CF3769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AB3DB15" w14:textId="77777777" w:rsidR="00C51701" w:rsidRPr="00CF3769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E8A3D3" w14:textId="77777777" w:rsidR="00C51701" w:rsidRPr="00CF3769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Duration</w:t>
            </w:r>
            <w:proofErr w:type="spellEnd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</w:t>
            </w:r>
            <w:proofErr w:type="spellStart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Hour</w:t>
            </w:r>
            <w:proofErr w:type="spellEnd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E19E69" w14:textId="77777777" w:rsidR="00C51701" w:rsidRPr="00CF3769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Total</w:t>
            </w:r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</w:r>
            <w:proofErr w:type="spellStart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Workload</w:t>
            </w:r>
            <w:proofErr w:type="spellEnd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</w:t>
            </w:r>
            <w:proofErr w:type="spellStart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Hour</w:t>
            </w:r>
            <w:proofErr w:type="spellEnd"/>
            <w:r w:rsidRPr="00CF376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)</w:t>
            </w:r>
          </w:p>
        </w:tc>
      </w:tr>
      <w:tr w:rsidR="00B31E19" w:rsidRPr="00CF3769" w14:paraId="78E0E0A1" w14:textId="77777777" w:rsidTr="00101B5E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E30DBD" w14:textId="65B8EC1D" w:rsidR="00B31E19" w:rsidRPr="00CF3769" w:rsidRDefault="00A63845" w:rsidP="00B31E19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Course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duration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92AAD4" w14:textId="7CBC0EA4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B07670" w14:textId="09B77CF0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0BC74FD" w14:textId="42417F2E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42</w:t>
            </w:r>
          </w:p>
        </w:tc>
      </w:tr>
      <w:tr w:rsidR="00B31E19" w:rsidRPr="00CF3769" w14:paraId="599CFDD8" w14:textId="77777777" w:rsidTr="00101B5E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6166EB5" w14:textId="0246FDAA" w:rsidR="00B31E19" w:rsidRPr="00CF3769" w:rsidRDefault="00A63845" w:rsidP="00B31E19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Midterm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5A1F717" w14:textId="173EF7F3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90DEF6" w14:textId="65BAE3D7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DC64049" w14:textId="4DC3A2A5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31E19" w:rsidRPr="00CF3769" w14:paraId="2FB94ABC" w14:textId="77777777" w:rsidTr="00101B5E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6C332B0" w14:textId="787E1029" w:rsidR="00B31E19" w:rsidRPr="00CF3769" w:rsidRDefault="00A63845" w:rsidP="00B31E19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97C875E" w14:textId="6543713A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1FDAF" w14:textId="675B9D61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F4E08ED" w14:textId="40B16DE0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31E19" w:rsidRPr="00CF3769" w14:paraId="1C351819" w14:textId="77777777" w:rsidTr="00101B5E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74D194" w14:textId="027756F9" w:rsidR="00B31E19" w:rsidRPr="00CF3769" w:rsidRDefault="00B31E19" w:rsidP="00B31E19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991F51" w14:textId="2E54B382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532657" w14:textId="5CAE85ED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FF2AF1E" w14:textId="1C78ADC1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31E19" w:rsidRPr="00CF3769" w14:paraId="020A8EF7" w14:textId="77777777" w:rsidTr="00B95465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BEA36D9" w14:textId="375052A5" w:rsidR="00B31E19" w:rsidRPr="00CF3769" w:rsidRDefault="00B31E19" w:rsidP="00B31E19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46EC6A" w14:textId="77777777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2E86038" w14:textId="592A46DB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C029A5" w14:textId="77777777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31E19" w:rsidRPr="00CF3769" w14:paraId="465EFEE7" w14:textId="77777777" w:rsidTr="00321455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1B3C0C" w14:textId="77777777" w:rsidR="00B31E19" w:rsidRPr="00CF3769" w:rsidRDefault="00B31E19" w:rsidP="00B31E1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Total </w:t>
            </w:r>
            <w:proofErr w:type="spellStart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Work</w:t>
            </w:r>
            <w:proofErr w:type="spellEnd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DB798B" w14:textId="77777777" w:rsidR="00B31E19" w:rsidRPr="00660279" w:rsidRDefault="00B31E19" w:rsidP="00B31E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BD2AA87" w14:textId="45ED36EB" w:rsidR="00B31E19" w:rsidRPr="00660279" w:rsidRDefault="00B31E19" w:rsidP="00B31E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BE4DF7F" w14:textId="71D109D5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48</w:t>
            </w:r>
          </w:p>
        </w:tc>
      </w:tr>
      <w:tr w:rsidR="00B31E19" w:rsidRPr="00CF3769" w14:paraId="3020CD73" w14:textId="77777777" w:rsidTr="00321455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565AFD2" w14:textId="77777777" w:rsidR="00B31E19" w:rsidRPr="00CF3769" w:rsidRDefault="00B31E19" w:rsidP="00B31E1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Total </w:t>
            </w:r>
            <w:proofErr w:type="spellStart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Work</w:t>
            </w:r>
            <w:proofErr w:type="spellEnd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Load</w:t>
            </w:r>
            <w:proofErr w:type="spellEnd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916E533" w14:textId="77777777" w:rsidR="00B31E19" w:rsidRPr="00660279" w:rsidRDefault="00B31E19" w:rsidP="00B31E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63D488" w14:textId="77777777" w:rsidR="00B31E19" w:rsidRPr="00660279" w:rsidRDefault="00B31E19" w:rsidP="00B31E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6DD3AAD" w14:textId="702D1925" w:rsidR="00B31E19" w:rsidRPr="00CF3769" w:rsidRDefault="00B31E19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31E19" w:rsidRPr="00CF3769" w14:paraId="04E105DF" w14:textId="77777777" w:rsidTr="00321455">
        <w:trPr>
          <w:trHeight w:val="375"/>
          <w:tblCellSpacing w:w="15" w:type="dxa"/>
          <w:jc w:val="center"/>
        </w:trPr>
        <w:tc>
          <w:tcPr>
            <w:tcW w:w="589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767D01" w14:textId="77777777" w:rsidR="00B31E19" w:rsidRPr="00CF3769" w:rsidRDefault="00B31E19" w:rsidP="00B31E1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ECTS </w:t>
            </w:r>
            <w:proofErr w:type="spellStart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Credit</w:t>
            </w:r>
            <w:proofErr w:type="spellEnd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of </w:t>
            </w:r>
            <w:proofErr w:type="spellStart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the</w:t>
            </w:r>
            <w:proofErr w:type="spellEnd"/>
            <w:r w:rsidRPr="00CF376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DA69376" w14:textId="3860BCC6" w:rsidR="00B31E19" w:rsidRPr="00660279" w:rsidRDefault="00B31E19" w:rsidP="00B31E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73F8B2" w14:textId="77777777" w:rsidR="00B31E19" w:rsidRPr="00660279" w:rsidRDefault="00B31E19" w:rsidP="00B31E1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18B4E8" w14:textId="5F40A7D3" w:rsidR="00B31E19" w:rsidRPr="00CF3769" w:rsidRDefault="00A63845" w:rsidP="00B31E1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</w:tr>
    </w:tbl>
    <w:p w14:paraId="47AAEA78" w14:textId="77777777" w:rsidR="008B5BE1" w:rsidRPr="00500B23" w:rsidRDefault="008B5BE1">
      <w:pPr>
        <w:rPr>
          <w:sz w:val="18"/>
          <w:szCs w:val="18"/>
        </w:rPr>
      </w:pPr>
    </w:p>
    <w:sectPr w:rsidR="008B5BE1" w:rsidRPr="00500B23" w:rsidSect="003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4B8"/>
    <w:multiLevelType w:val="hybridMultilevel"/>
    <w:tmpl w:val="7012EC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BE6C75"/>
    <w:multiLevelType w:val="hybridMultilevel"/>
    <w:tmpl w:val="11C8942E"/>
    <w:lvl w:ilvl="0" w:tplc="B59CD1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64A43"/>
    <w:multiLevelType w:val="hybridMultilevel"/>
    <w:tmpl w:val="71347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6CBB"/>
    <w:rsid w:val="00034265"/>
    <w:rsid w:val="00056E9C"/>
    <w:rsid w:val="00080147"/>
    <w:rsid w:val="00081E4F"/>
    <w:rsid w:val="000821E4"/>
    <w:rsid w:val="00093E9E"/>
    <w:rsid w:val="000A78FD"/>
    <w:rsid w:val="000F7C39"/>
    <w:rsid w:val="00101B5E"/>
    <w:rsid w:val="00107C13"/>
    <w:rsid w:val="00126D13"/>
    <w:rsid w:val="001520E2"/>
    <w:rsid w:val="001661EB"/>
    <w:rsid w:val="001A3B26"/>
    <w:rsid w:val="001C2567"/>
    <w:rsid w:val="001C41DD"/>
    <w:rsid w:val="001C47AA"/>
    <w:rsid w:val="001F0EE7"/>
    <w:rsid w:val="002123FC"/>
    <w:rsid w:val="00227C80"/>
    <w:rsid w:val="002329CF"/>
    <w:rsid w:val="00280F69"/>
    <w:rsid w:val="0029584F"/>
    <w:rsid w:val="002C1C85"/>
    <w:rsid w:val="002F4162"/>
    <w:rsid w:val="00321455"/>
    <w:rsid w:val="003413CA"/>
    <w:rsid w:val="003423B0"/>
    <w:rsid w:val="003670F0"/>
    <w:rsid w:val="003671C9"/>
    <w:rsid w:val="003A7CB3"/>
    <w:rsid w:val="003B500B"/>
    <w:rsid w:val="003B7267"/>
    <w:rsid w:val="003C0886"/>
    <w:rsid w:val="003D6780"/>
    <w:rsid w:val="0044575A"/>
    <w:rsid w:val="00466AF6"/>
    <w:rsid w:val="0048764B"/>
    <w:rsid w:val="004B6B03"/>
    <w:rsid w:val="004C2A0A"/>
    <w:rsid w:val="00500B23"/>
    <w:rsid w:val="00531C92"/>
    <w:rsid w:val="00553F8C"/>
    <w:rsid w:val="00556073"/>
    <w:rsid w:val="005706A1"/>
    <w:rsid w:val="00577AEE"/>
    <w:rsid w:val="00581D99"/>
    <w:rsid w:val="00591647"/>
    <w:rsid w:val="005C6D41"/>
    <w:rsid w:val="005F5482"/>
    <w:rsid w:val="00614770"/>
    <w:rsid w:val="006A2A1B"/>
    <w:rsid w:val="006B2CA8"/>
    <w:rsid w:val="006D1C45"/>
    <w:rsid w:val="006E147B"/>
    <w:rsid w:val="006E205A"/>
    <w:rsid w:val="00721A58"/>
    <w:rsid w:val="00733BE8"/>
    <w:rsid w:val="007A491C"/>
    <w:rsid w:val="007E628A"/>
    <w:rsid w:val="00812BE5"/>
    <w:rsid w:val="00813101"/>
    <w:rsid w:val="008344EB"/>
    <w:rsid w:val="00856A40"/>
    <w:rsid w:val="0086046F"/>
    <w:rsid w:val="00867E72"/>
    <w:rsid w:val="008929E7"/>
    <w:rsid w:val="008B5BE1"/>
    <w:rsid w:val="008C5E3A"/>
    <w:rsid w:val="008D6BA1"/>
    <w:rsid w:val="008E68E3"/>
    <w:rsid w:val="00900A51"/>
    <w:rsid w:val="009133F8"/>
    <w:rsid w:val="00930B39"/>
    <w:rsid w:val="00932608"/>
    <w:rsid w:val="009530B2"/>
    <w:rsid w:val="00987088"/>
    <w:rsid w:val="009B2AA0"/>
    <w:rsid w:val="00A0078F"/>
    <w:rsid w:val="00A34EBC"/>
    <w:rsid w:val="00A63845"/>
    <w:rsid w:val="00A70FD1"/>
    <w:rsid w:val="00A86707"/>
    <w:rsid w:val="00A932A4"/>
    <w:rsid w:val="00AD3BC1"/>
    <w:rsid w:val="00AD6F41"/>
    <w:rsid w:val="00AD76F6"/>
    <w:rsid w:val="00AD76FF"/>
    <w:rsid w:val="00AE184E"/>
    <w:rsid w:val="00AF4271"/>
    <w:rsid w:val="00B31E19"/>
    <w:rsid w:val="00B52391"/>
    <w:rsid w:val="00B65D9A"/>
    <w:rsid w:val="00B82A0E"/>
    <w:rsid w:val="00B90D52"/>
    <w:rsid w:val="00B95465"/>
    <w:rsid w:val="00BD694B"/>
    <w:rsid w:val="00C27A25"/>
    <w:rsid w:val="00C51701"/>
    <w:rsid w:val="00C623DD"/>
    <w:rsid w:val="00CC2C20"/>
    <w:rsid w:val="00CC7F4B"/>
    <w:rsid w:val="00CF1D52"/>
    <w:rsid w:val="00CF3769"/>
    <w:rsid w:val="00D0051C"/>
    <w:rsid w:val="00D00C0B"/>
    <w:rsid w:val="00D179FD"/>
    <w:rsid w:val="00D31479"/>
    <w:rsid w:val="00D360AE"/>
    <w:rsid w:val="00D50D4F"/>
    <w:rsid w:val="00D55A02"/>
    <w:rsid w:val="00D60886"/>
    <w:rsid w:val="00D80EAE"/>
    <w:rsid w:val="00D91D3E"/>
    <w:rsid w:val="00D94956"/>
    <w:rsid w:val="00DB5A14"/>
    <w:rsid w:val="00E053D1"/>
    <w:rsid w:val="00E114AB"/>
    <w:rsid w:val="00E20B86"/>
    <w:rsid w:val="00E33A35"/>
    <w:rsid w:val="00E91F96"/>
    <w:rsid w:val="00EB060D"/>
    <w:rsid w:val="00F070EA"/>
    <w:rsid w:val="00F23D77"/>
    <w:rsid w:val="00F6640C"/>
    <w:rsid w:val="00F800FE"/>
    <w:rsid w:val="00F97182"/>
    <w:rsid w:val="00FC3EDB"/>
    <w:rsid w:val="00FE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F2859"/>
  <w15:docId w15:val="{A8B844FC-8B59-414B-B88A-00B99BE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1C45"/>
    <w:pPr>
      <w:ind w:left="720"/>
      <w:contextualSpacing/>
    </w:pPr>
  </w:style>
  <w:style w:type="paragraph" w:styleId="AralkYok">
    <w:name w:val="No Spacing"/>
    <w:uiPriority w:val="1"/>
    <w:qFormat/>
    <w:rsid w:val="006D1C45"/>
    <w:pPr>
      <w:spacing w:after="0" w:line="240" w:lineRule="auto"/>
    </w:pPr>
  </w:style>
  <w:style w:type="character" w:customStyle="1" w:styleId="style21">
    <w:name w:val="style21"/>
    <w:rsid w:val="006D1C45"/>
    <w:rPr>
      <w:rFonts w:ascii="Arial" w:hAnsi="Arial" w:cs="Arial" w:hint="default"/>
    </w:rPr>
  </w:style>
  <w:style w:type="character" w:styleId="Kpr">
    <w:name w:val="Hyperlink"/>
    <w:basedOn w:val="VarsaylanParagrafYazTipi"/>
    <w:unhideWhenUsed/>
    <w:rsid w:val="006D1C45"/>
    <w:rPr>
      <w:color w:val="0000FF"/>
      <w:u w:val="single"/>
    </w:rPr>
  </w:style>
  <w:style w:type="paragraph" w:customStyle="1" w:styleId="Default">
    <w:name w:val="Default"/>
    <w:rsid w:val="006D1C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8929E7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929E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Arzu Deniz</cp:lastModifiedBy>
  <cp:revision>2</cp:revision>
  <cp:lastPrinted>2017-08-17T11:56:00Z</cp:lastPrinted>
  <dcterms:created xsi:type="dcterms:W3CDTF">2017-11-24T13:42:00Z</dcterms:created>
  <dcterms:modified xsi:type="dcterms:W3CDTF">2017-11-24T13:42:00Z</dcterms:modified>
</cp:coreProperties>
</file>