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38"/>
        <w:gridCol w:w="1343"/>
        <w:gridCol w:w="1249"/>
        <w:gridCol w:w="841"/>
        <w:gridCol w:w="792"/>
        <w:gridCol w:w="640"/>
      </w:tblGrid>
      <w:tr w:rsidR="00C51701" w:rsidRPr="00F56FC7" w14:paraId="0A10B69C" w14:textId="77777777" w:rsidTr="00C51701">
        <w:trPr>
          <w:trHeight w:val="525"/>
          <w:tblCellSpacing w:w="15" w:type="dxa"/>
          <w:jc w:val="center"/>
        </w:trPr>
        <w:tc>
          <w:tcPr>
            <w:tcW w:w="0" w:type="auto"/>
            <w:gridSpan w:val="6"/>
            <w:shd w:val="clear" w:color="auto" w:fill="ECEBEB"/>
            <w:vAlign w:val="center"/>
            <w:hideMark/>
          </w:tcPr>
          <w:p w14:paraId="444AF11D" w14:textId="77777777" w:rsidR="00C51701" w:rsidRPr="00F56FC7" w:rsidRDefault="00C51701" w:rsidP="00C51701">
            <w:pPr>
              <w:spacing w:after="0" w:line="240" w:lineRule="auto"/>
              <w:jc w:val="center"/>
              <w:rPr>
                <w:rFonts w:ascii="Arial Narrow" w:eastAsia="Times New Roman" w:hAnsi="Arial Narrow" w:cs="Times New Roman"/>
                <w:b/>
                <w:bCs/>
                <w:color w:val="888888"/>
                <w:sz w:val="21"/>
                <w:szCs w:val="21"/>
                <w:lang w:val="en-US" w:eastAsia="tr-TR"/>
              </w:rPr>
            </w:pPr>
            <w:r w:rsidRPr="00F56FC7">
              <w:rPr>
                <w:rFonts w:ascii="Arial Narrow" w:eastAsia="Times New Roman" w:hAnsi="Arial Narrow" w:cs="Times New Roman"/>
                <w:b/>
                <w:bCs/>
                <w:color w:val="888888"/>
                <w:sz w:val="21"/>
                <w:szCs w:val="21"/>
                <w:lang w:val="en-US" w:eastAsia="tr-TR"/>
              </w:rPr>
              <w:t>COURSE INFORMAT</w:t>
            </w:r>
            <w:r w:rsidR="00016CBB" w:rsidRPr="00F56FC7">
              <w:rPr>
                <w:rFonts w:ascii="Arial Narrow" w:eastAsia="Times New Roman" w:hAnsi="Arial Narrow" w:cs="Times New Roman"/>
                <w:b/>
                <w:bCs/>
                <w:color w:val="888888"/>
                <w:sz w:val="21"/>
                <w:szCs w:val="21"/>
                <w:lang w:val="en-US" w:eastAsia="tr-TR"/>
              </w:rPr>
              <w:t>I</w:t>
            </w:r>
            <w:r w:rsidRPr="00F56FC7">
              <w:rPr>
                <w:rFonts w:ascii="Arial Narrow" w:eastAsia="Times New Roman" w:hAnsi="Arial Narrow" w:cs="Times New Roman"/>
                <w:b/>
                <w:bCs/>
                <w:color w:val="888888"/>
                <w:sz w:val="21"/>
                <w:szCs w:val="21"/>
                <w:lang w:val="en-US" w:eastAsia="tr-TR"/>
              </w:rPr>
              <w:t xml:space="preserve">ON </w:t>
            </w:r>
          </w:p>
        </w:tc>
      </w:tr>
      <w:tr w:rsidR="00733BE8" w:rsidRPr="00F56FC7" w14:paraId="1A347848" w14:textId="77777777" w:rsidTr="00733BE8">
        <w:trPr>
          <w:trHeight w:val="450"/>
          <w:tblCellSpacing w:w="15" w:type="dxa"/>
          <w:jc w:val="center"/>
        </w:trPr>
        <w:tc>
          <w:tcPr>
            <w:tcW w:w="2233" w:type="pct"/>
            <w:tcBorders>
              <w:bottom w:val="single" w:sz="6" w:space="0" w:color="CCCCCC"/>
            </w:tcBorders>
            <w:shd w:val="clear" w:color="auto" w:fill="FFFFFF"/>
            <w:tcMar>
              <w:top w:w="15" w:type="dxa"/>
              <w:left w:w="75" w:type="dxa"/>
              <w:bottom w:w="15" w:type="dxa"/>
              <w:right w:w="15" w:type="dxa"/>
            </w:tcMar>
            <w:vAlign w:val="center"/>
            <w:hideMark/>
          </w:tcPr>
          <w:p w14:paraId="3E3A46AE" w14:textId="77777777" w:rsidR="00C51701" w:rsidRPr="00F56FC7" w:rsidRDefault="00C51701"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Course Title</w:t>
            </w:r>
          </w:p>
        </w:tc>
        <w:tc>
          <w:tcPr>
            <w:tcW w:w="773" w:type="pct"/>
            <w:tcBorders>
              <w:bottom w:val="single" w:sz="6" w:space="0" w:color="CCCCCC"/>
            </w:tcBorders>
            <w:shd w:val="clear" w:color="auto" w:fill="FFFFFF"/>
            <w:tcMar>
              <w:top w:w="15" w:type="dxa"/>
              <w:left w:w="75" w:type="dxa"/>
              <w:bottom w:w="15" w:type="dxa"/>
              <w:right w:w="15" w:type="dxa"/>
            </w:tcMar>
            <w:vAlign w:val="center"/>
            <w:hideMark/>
          </w:tcPr>
          <w:p w14:paraId="5CB64A0A" w14:textId="77777777" w:rsidR="00C51701" w:rsidRPr="00F56FC7" w:rsidRDefault="00C51701" w:rsidP="00C51701">
            <w:pPr>
              <w:spacing w:after="0" w:line="240" w:lineRule="atLeast"/>
              <w:jc w:val="center"/>
              <w:rPr>
                <w:rFonts w:ascii="Verdana" w:eastAsia="Times New Roman" w:hAnsi="Verdana" w:cs="Times New Roman"/>
                <w:color w:val="444444"/>
                <w:sz w:val="19"/>
                <w:szCs w:val="19"/>
                <w:lang w:val="en-US" w:eastAsia="tr-TR"/>
              </w:rPr>
            </w:pPr>
            <w:r w:rsidRPr="00F56FC7">
              <w:rPr>
                <w:rFonts w:ascii="Verdana" w:eastAsia="Times New Roman" w:hAnsi="Verdana" w:cs="Times New Roman"/>
                <w:i/>
                <w:iCs/>
                <w:color w:val="444444"/>
                <w:sz w:val="19"/>
                <w:szCs w:val="19"/>
                <w:lang w:val="en-US"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4350C0" w14:textId="77777777" w:rsidR="00C51701" w:rsidRPr="00F56FC7" w:rsidRDefault="00C51701" w:rsidP="00C51701">
            <w:pPr>
              <w:spacing w:after="0" w:line="240" w:lineRule="atLeast"/>
              <w:jc w:val="center"/>
              <w:rPr>
                <w:rFonts w:ascii="Verdana" w:eastAsia="Times New Roman" w:hAnsi="Verdana" w:cs="Times New Roman"/>
                <w:color w:val="444444"/>
                <w:sz w:val="19"/>
                <w:szCs w:val="19"/>
                <w:lang w:val="en-US" w:eastAsia="tr-TR"/>
              </w:rPr>
            </w:pPr>
            <w:r w:rsidRPr="00F56FC7">
              <w:rPr>
                <w:rFonts w:ascii="Verdana" w:eastAsia="Times New Roman" w:hAnsi="Verdana" w:cs="Times New Roman"/>
                <w:i/>
                <w:iCs/>
                <w:color w:val="444444"/>
                <w:sz w:val="19"/>
                <w:szCs w:val="19"/>
                <w:lang w:val="en-US"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7DBDE7" w14:textId="77777777" w:rsidR="00C51701" w:rsidRPr="00F56FC7" w:rsidRDefault="00C51701" w:rsidP="00C51701">
            <w:pPr>
              <w:spacing w:after="0" w:line="240" w:lineRule="atLeast"/>
              <w:jc w:val="center"/>
              <w:rPr>
                <w:rFonts w:ascii="Verdana" w:eastAsia="Times New Roman" w:hAnsi="Verdana" w:cs="Times New Roman"/>
                <w:color w:val="444444"/>
                <w:sz w:val="19"/>
                <w:szCs w:val="19"/>
                <w:lang w:val="en-US" w:eastAsia="tr-TR"/>
              </w:rPr>
            </w:pPr>
            <w:r w:rsidRPr="00F56FC7">
              <w:rPr>
                <w:rFonts w:ascii="Verdana" w:eastAsia="Times New Roman" w:hAnsi="Verdana" w:cs="Times New Roman"/>
                <w:i/>
                <w:iCs/>
                <w:color w:val="444444"/>
                <w:sz w:val="19"/>
                <w:szCs w:val="19"/>
                <w:lang w:val="en-US"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EB0CD3" w14:textId="77777777" w:rsidR="00C51701" w:rsidRPr="00F56FC7" w:rsidRDefault="00C51701" w:rsidP="00C51701">
            <w:pPr>
              <w:spacing w:after="0" w:line="240" w:lineRule="atLeast"/>
              <w:jc w:val="center"/>
              <w:rPr>
                <w:rFonts w:ascii="Verdana" w:eastAsia="Times New Roman" w:hAnsi="Verdana" w:cs="Times New Roman"/>
                <w:color w:val="444444"/>
                <w:sz w:val="19"/>
                <w:szCs w:val="19"/>
                <w:lang w:val="en-US" w:eastAsia="tr-TR"/>
              </w:rPr>
            </w:pPr>
            <w:r w:rsidRPr="00F56FC7">
              <w:rPr>
                <w:rFonts w:ascii="Verdana" w:eastAsia="Times New Roman" w:hAnsi="Verdana" w:cs="Times New Roman"/>
                <w:i/>
                <w:iCs/>
                <w:color w:val="444444"/>
                <w:sz w:val="19"/>
                <w:szCs w:val="19"/>
                <w:lang w:val="en-US"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57E68C" w14:textId="77777777" w:rsidR="00C51701" w:rsidRPr="00F56FC7" w:rsidRDefault="00C51701" w:rsidP="00C51701">
            <w:pPr>
              <w:spacing w:after="0" w:line="240" w:lineRule="atLeast"/>
              <w:jc w:val="center"/>
              <w:rPr>
                <w:rFonts w:ascii="Verdana" w:eastAsia="Times New Roman" w:hAnsi="Verdana" w:cs="Times New Roman"/>
                <w:color w:val="444444"/>
                <w:sz w:val="19"/>
                <w:szCs w:val="19"/>
                <w:lang w:val="en-US" w:eastAsia="tr-TR"/>
              </w:rPr>
            </w:pPr>
            <w:r w:rsidRPr="00F56FC7">
              <w:rPr>
                <w:rFonts w:ascii="Verdana" w:eastAsia="Times New Roman" w:hAnsi="Verdana" w:cs="Times New Roman"/>
                <w:i/>
                <w:iCs/>
                <w:color w:val="444444"/>
                <w:sz w:val="19"/>
                <w:szCs w:val="19"/>
                <w:lang w:val="en-US" w:eastAsia="tr-TR"/>
              </w:rPr>
              <w:t>ECTS</w:t>
            </w:r>
          </w:p>
        </w:tc>
      </w:tr>
      <w:tr w:rsidR="00733BE8" w:rsidRPr="00F56FC7" w14:paraId="1BE8CD1A" w14:textId="77777777" w:rsidTr="00321455">
        <w:trPr>
          <w:trHeight w:val="375"/>
          <w:tblCellSpacing w:w="15" w:type="dxa"/>
          <w:jc w:val="center"/>
        </w:trPr>
        <w:tc>
          <w:tcPr>
            <w:tcW w:w="2233" w:type="pct"/>
            <w:tcBorders>
              <w:bottom w:val="single" w:sz="6" w:space="0" w:color="CCCCCC"/>
            </w:tcBorders>
            <w:shd w:val="clear" w:color="auto" w:fill="FFFFFF"/>
            <w:tcMar>
              <w:top w:w="15" w:type="dxa"/>
              <w:left w:w="75" w:type="dxa"/>
              <w:bottom w:w="15" w:type="dxa"/>
              <w:right w:w="15" w:type="dxa"/>
            </w:tcMar>
            <w:vAlign w:val="center"/>
          </w:tcPr>
          <w:p w14:paraId="69F71987" w14:textId="6A087293" w:rsidR="006D1C45" w:rsidRPr="00EB3BC1" w:rsidRDefault="00EB3BC1" w:rsidP="00E708A3">
            <w:pPr>
              <w:spacing w:after="0" w:line="256" w:lineRule="atLeast"/>
              <w:rPr>
                <w:rFonts w:ascii="Verdana" w:eastAsia="Times New Roman" w:hAnsi="Verdana" w:cs="Times New Roman"/>
                <w:color w:val="444444"/>
                <w:sz w:val="19"/>
                <w:szCs w:val="19"/>
                <w:lang w:val="en-US" w:eastAsia="tr-TR"/>
              </w:rPr>
            </w:pPr>
            <w:r>
              <w:rPr>
                <w:rFonts w:ascii="Verdana" w:eastAsia="Times New Roman" w:hAnsi="Verdana" w:cs="Times New Roman"/>
                <w:color w:val="444444"/>
                <w:sz w:val="19"/>
                <w:szCs w:val="19"/>
                <w:lang w:val="en-US" w:eastAsia="tr-TR"/>
              </w:rPr>
              <w:t xml:space="preserve">Appeal Procedure and </w:t>
            </w:r>
            <w:r w:rsidR="00F56FC7" w:rsidRPr="00EB3BC1">
              <w:rPr>
                <w:rFonts w:ascii="Verdana" w:eastAsia="Times New Roman" w:hAnsi="Verdana" w:cs="Times New Roman"/>
                <w:color w:val="444444"/>
                <w:sz w:val="19"/>
                <w:szCs w:val="19"/>
                <w:lang w:val="en-US" w:eastAsia="tr-TR"/>
              </w:rPr>
              <w:t>Major Problems of Civil Procedure Law</w:t>
            </w:r>
          </w:p>
        </w:tc>
        <w:tc>
          <w:tcPr>
            <w:tcW w:w="773" w:type="pct"/>
            <w:tcBorders>
              <w:bottom w:val="single" w:sz="6" w:space="0" w:color="CCCCCC"/>
            </w:tcBorders>
            <w:shd w:val="clear" w:color="auto" w:fill="FFFFFF"/>
            <w:tcMar>
              <w:top w:w="15" w:type="dxa"/>
              <w:left w:w="75" w:type="dxa"/>
              <w:bottom w:w="15" w:type="dxa"/>
              <w:right w:w="15" w:type="dxa"/>
            </w:tcMar>
            <w:vAlign w:val="center"/>
          </w:tcPr>
          <w:p w14:paraId="479B32CC" w14:textId="11493BC4" w:rsidR="006D1C45" w:rsidRPr="00F56FC7" w:rsidRDefault="00FF4A97" w:rsidP="00081E4F">
            <w:pPr>
              <w:spacing w:after="0" w:line="256" w:lineRule="atLeast"/>
              <w:rPr>
                <w:rFonts w:ascii="Verdana" w:eastAsia="Times New Roman" w:hAnsi="Verdana" w:cs="Times New Roman"/>
                <w:color w:val="444444"/>
                <w:sz w:val="19"/>
                <w:szCs w:val="19"/>
                <w:lang w:val="en-US" w:eastAsia="tr-TR"/>
              </w:rPr>
            </w:pPr>
            <w:r>
              <w:rPr>
                <w:rFonts w:ascii="Verdana" w:eastAsia="Times New Roman" w:hAnsi="Verdana" w:cs="Times New Roman"/>
                <w:color w:val="444444"/>
                <w:sz w:val="19"/>
                <w:szCs w:val="19"/>
                <w:lang w:val="en-US" w:eastAsia="tr-TR"/>
              </w:rPr>
              <w:t>LAW 568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F8A563" w14:textId="7A4DAF41" w:rsidR="006D1C45" w:rsidRPr="00F56FC7" w:rsidRDefault="00F56FC7" w:rsidP="00081E4F">
            <w:pPr>
              <w:spacing w:after="0" w:line="256" w:lineRule="atLeast"/>
              <w:jc w:val="center"/>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FALL</w:t>
            </w:r>
            <w:r w:rsidR="00FF4A97">
              <w:rPr>
                <w:rFonts w:ascii="Verdana" w:eastAsia="Times New Roman" w:hAnsi="Verdana" w:cs="Times New Roman"/>
                <w:color w:val="444444"/>
                <w:sz w:val="19"/>
                <w:szCs w:val="19"/>
                <w:lang w:val="en-US" w:eastAsia="tr-TR"/>
              </w:rPr>
              <w:t>-SPRING</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8ED8250" w14:textId="142BA54A" w:rsidR="006D1C45" w:rsidRPr="00F56FC7" w:rsidRDefault="00F56FC7" w:rsidP="001C47AA">
            <w:pPr>
              <w:spacing w:after="0" w:line="256" w:lineRule="atLeast"/>
              <w:jc w:val="center"/>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CE525" w14:textId="13E7F821" w:rsidR="006D1C45" w:rsidRPr="00F56FC7" w:rsidRDefault="00FF4A97" w:rsidP="00E708A3">
            <w:pPr>
              <w:spacing w:after="0" w:line="256" w:lineRule="atLeast"/>
              <w:jc w:val="center"/>
              <w:rPr>
                <w:rFonts w:ascii="Verdana" w:eastAsia="Times New Roman" w:hAnsi="Verdana" w:cs="Times New Roman"/>
                <w:color w:val="444444"/>
                <w:sz w:val="19"/>
                <w:szCs w:val="19"/>
                <w:lang w:val="en-US" w:eastAsia="tr-TR"/>
              </w:rPr>
            </w:pPr>
            <w:r>
              <w:rPr>
                <w:rFonts w:ascii="Verdana" w:eastAsia="Times New Roman" w:hAnsi="Verdana" w:cs="Times New Roman"/>
                <w:color w:val="444444"/>
                <w:sz w:val="19"/>
                <w:szCs w:val="19"/>
                <w:lang w:val="en-US"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DF8B1D" w14:textId="251B46BC" w:rsidR="006D1C45" w:rsidRPr="00F56FC7" w:rsidRDefault="00F56FC7" w:rsidP="00E708A3">
            <w:pPr>
              <w:spacing w:after="0" w:line="256" w:lineRule="atLeast"/>
              <w:jc w:val="center"/>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6</w:t>
            </w:r>
          </w:p>
        </w:tc>
      </w:tr>
    </w:tbl>
    <w:p w14:paraId="4D1111C5" w14:textId="77777777" w:rsidR="00C51701" w:rsidRPr="00F56FC7" w:rsidRDefault="00C51701" w:rsidP="00C51701">
      <w:pPr>
        <w:shd w:val="clear" w:color="auto" w:fill="FFFFFF"/>
        <w:spacing w:after="0" w:line="240" w:lineRule="auto"/>
        <w:rPr>
          <w:rFonts w:ascii="Verdana" w:eastAsia="Times New Roman" w:hAnsi="Verdana" w:cs="Calibri"/>
          <w:color w:val="555555"/>
          <w:sz w:val="19"/>
          <w:szCs w:val="19"/>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C51701" w:rsidRPr="00F56FC7" w14:paraId="7C6E54CD" w14:textId="77777777" w:rsidTr="00C51701">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22E39CAB" w14:textId="77777777" w:rsidR="00C51701" w:rsidRPr="00F56FC7" w:rsidRDefault="00C51701"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FE0764" w14:textId="19B85A3A" w:rsidR="00C51701" w:rsidRPr="00F56FC7" w:rsidRDefault="00F56FC7"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w:t>
            </w:r>
          </w:p>
        </w:tc>
      </w:tr>
    </w:tbl>
    <w:p w14:paraId="2FB835A2" w14:textId="77777777" w:rsidR="00C51701" w:rsidRPr="00F56FC7" w:rsidRDefault="00C51701" w:rsidP="00C51701">
      <w:pPr>
        <w:shd w:val="clear" w:color="auto" w:fill="FFFFFF"/>
        <w:spacing w:after="0" w:line="240" w:lineRule="auto"/>
        <w:rPr>
          <w:rFonts w:ascii="Verdana" w:eastAsia="Times New Roman" w:hAnsi="Verdana" w:cs="Calibri"/>
          <w:color w:val="555555"/>
          <w:sz w:val="19"/>
          <w:szCs w:val="19"/>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C51701" w:rsidRPr="00F56FC7" w14:paraId="0B0589D0" w14:textId="77777777" w:rsidTr="0032145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48EE56C0" w14:textId="77777777" w:rsidR="00C51701" w:rsidRPr="00F56FC7" w:rsidRDefault="00C51701"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82E7DA" w14:textId="22755544" w:rsidR="00C51701" w:rsidRPr="00F56FC7" w:rsidRDefault="00F56FC7" w:rsidP="006B2CA8">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Turkish</w:t>
            </w:r>
          </w:p>
        </w:tc>
      </w:tr>
      <w:tr w:rsidR="00C51701" w:rsidRPr="00F56FC7" w14:paraId="6D0CA391" w14:textId="77777777" w:rsidTr="0032145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84AE87" w14:textId="77777777" w:rsidR="00C51701" w:rsidRPr="00F56FC7" w:rsidRDefault="00C51701"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285332" w14:textId="0A54E9AC" w:rsidR="00C51701" w:rsidRPr="00F56FC7" w:rsidRDefault="00F56FC7" w:rsidP="00D94956">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Postgraduate</w:t>
            </w:r>
          </w:p>
        </w:tc>
      </w:tr>
      <w:tr w:rsidR="00C51701" w:rsidRPr="00F56FC7" w14:paraId="2C39AB55" w14:textId="77777777" w:rsidTr="0032145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EBDC00" w14:textId="77777777" w:rsidR="00C51701" w:rsidRPr="00F56FC7" w:rsidRDefault="00C51701"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63BC40" w14:textId="4526BDD7" w:rsidR="00C51701" w:rsidRPr="00F56FC7" w:rsidRDefault="00C51701" w:rsidP="00C51701">
            <w:pPr>
              <w:spacing w:after="0" w:line="240" w:lineRule="atLeast"/>
              <w:rPr>
                <w:rFonts w:ascii="Verdana" w:eastAsia="Times New Roman" w:hAnsi="Verdana" w:cs="Times New Roman"/>
                <w:color w:val="444444"/>
                <w:sz w:val="19"/>
                <w:szCs w:val="19"/>
                <w:lang w:val="en-US" w:eastAsia="tr-TR"/>
              </w:rPr>
            </w:pPr>
          </w:p>
        </w:tc>
      </w:tr>
      <w:tr w:rsidR="00C51701" w:rsidRPr="00F56FC7" w14:paraId="2F56A4FF" w14:textId="77777777" w:rsidTr="0032145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6EABAE" w14:textId="77777777" w:rsidR="00C51701" w:rsidRPr="00F56FC7" w:rsidRDefault="00C51701"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FBCF6D9" w14:textId="224BF23D" w:rsidR="00C51701" w:rsidRPr="00215C38" w:rsidRDefault="00C51701" w:rsidP="00C51701">
            <w:pPr>
              <w:spacing w:after="0" w:line="240" w:lineRule="atLeast"/>
              <w:rPr>
                <w:rFonts w:ascii="Verdana" w:eastAsia="Times New Roman" w:hAnsi="Verdana" w:cs="Times New Roman"/>
                <w:color w:val="444444"/>
                <w:sz w:val="19"/>
                <w:szCs w:val="19"/>
                <w:lang w:val="de-DE" w:eastAsia="tr-TR"/>
              </w:rPr>
            </w:pPr>
            <w:bookmarkStart w:id="0" w:name="_GoBack"/>
            <w:bookmarkEnd w:id="0"/>
          </w:p>
        </w:tc>
      </w:tr>
      <w:tr w:rsidR="00C51701" w:rsidRPr="00F56FC7" w14:paraId="05D64AE4" w14:textId="77777777" w:rsidTr="0032145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048D06" w14:textId="77777777" w:rsidR="00C51701" w:rsidRPr="00F56FC7" w:rsidRDefault="00C51701"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A2F67A" w14:textId="5698C1A3" w:rsidR="00C51701" w:rsidRPr="00215C38" w:rsidRDefault="00C51701" w:rsidP="00D360AE">
            <w:pPr>
              <w:spacing w:after="0" w:line="240" w:lineRule="atLeast"/>
              <w:rPr>
                <w:rFonts w:ascii="Verdana" w:eastAsia="Times New Roman" w:hAnsi="Verdana" w:cs="Times New Roman"/>
                <w:color w:val="444444"/>
                <w:sz w:val="19"/>
                <w:szCs w:val="19"/>
                <w:lang w:val="de-DE" w:eastAsia="tr-TR"/>
              </w:rPr>
            </w:pPr>
          </w:p>
        </w:tc>
      </w:tr>
      <w:tr w:rsidR="00C51701" w:rsidRPr="00F56FC7" w14:paraId="6C56043B" w14:textId="77777777" w:rsidTr="0032145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03B285" w14:textId="77777777" w:rsidR="00C51701" w:rsidRPr="00F56FC7" w:rsidRDefault="00C51701"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E459CD" w14:textId="6B70BDE5" w:rsidR="00C51701" w:rsidRPr="00F56FC7" w:rsidRDefault="00F56FC7"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w:t>
            </w:r>
          </w:p>
        </w:tc>
      </w:tr>
      <w:tr w:rsidR="00C51701" w:rsidRPr="00F56FC7" w14:paraId="5EDB7831" w14:textId="77777777" w:rsidTr="0032145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ED47E4" w14:textId="77777777" w:rsidR="00C51701" w:rsidRPr="00F56FC7" w:rsidRDefault="00C51701"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BEBC46E" w14:textId="50B289F7" w:rsidR="00C51701" w:rsidRPr="00F56FC7" w:rsidRDefault="00EB3BC1" w:rsidP="00167B1F">
            <w:pPr>
              <w:spacing w:after="0" w:line="288" w:lineRule="atLeast"/>
              <w:jc w:val="both"/>
              <w:rPr>
                <w:rFonts w:ascii="Verdana" w:eastAsia="Times New Roman" w:hAnsi="Verdana" w:cs="Times New Roman"/>
                <w:color w:val="444444"/>
                <w:sz w:val="19"/>
                <w:szCs w:val="19"/>
                <w:lang w:val="en-US" w:eastAsia="tr-TR"/>
              </w:rPr>
            </w:pPr>
            <w:r w:rsidRPr="00EB3BC1">
              <w:rPr>
                <w:rFonts w:ascii="Verdana" w:eastAsia="Times New Roman" w:hAnsi="Verdana" w:cs="Times New Roman"/>
                <w:color w:val="444444"/>
                <w:sz w:val="19"/>
                <w:szCs w:val="19"/>
                <w:lang w:val="en-US" w:eastAsia="tr-TR"/>
              </w:rPr>
              <w:t xml:space="preserve">This course aims to teach appeal procedure </w:t>
            </w:r>
            <w:r w:rsidR="00CF3483">
              <w:rPr>
                <w:rFonts w:ascii="Verdana" w:eastAsia="Times New Roman" w:hAnsi="Verdana" w:cs="Times New Roman"/>
                <w:color w:val="444444"/>
                <w:sz w:val="19"/>
                <w:szCs w:val="19"/>
                <w:lang w:val="en-US" w:eastAsia="tr-TR"/>
              </w:rPr>
              <w:t xml:space="preserve">that </w:t>
            </w:r>
            <w:r w:rsidRPr="00EB3BC1">
              <w:rPr>
                <w:rFonts w:ascii="Verdana" w:eastAsia="Times New Roman" w:hAnsi="Verdana" w:cs="Times New Roman"/>
                <w:color w:val="444444"/>
                <w:sz w:val="19"/>
                <w:szCs w:val="19"/>
                <w:lang w:val="en-US" w:eastAsia="tr-TR"/>
              </w:rPr>
              <w:t>can be applied as a result of first instance court judgments in the disputes relating to civil law and</w:t>
            </w:r>
            <w:r>
              <w:rPr>
                <w:rFonts w:ascii="Verdana" w:eastAsia="Times New Roman" w:hAnsi="Verdana" w:cs="Times New Roman"/>
                <w:color w:val="444444"/>
                <w:sz w:val="19"/>
                <w:szCs w:val="19"/>
                <w:lang w:val="en-US" w:eastAsia="tr-TR"/>
              </w:rPr>
              <w:t xml:space="preserve"> major problems of civil procedure law.</w:t>
            </w:r>
            <w:r w:rsidR="00167B1F">
              <w:rPr>
                <w:rFonts w:ascii="Verdana" w:eastAsia="Times New Roman" w:hAnsi="Verdana" w:cs="Times New Roman"/>
                <w:color w:val="444444"/>
                <w:sz w:val="19"/>
                <w:szCs w:val="19"/>
                <w:lang w:val="en-US" w:eastAsia="tr-TR"/>
              </w:rPr>
              <w:t xml:space="preserve"> </w:t>
            </w:r>
            <w:r w:rsidR="00167B1F" w:rsidRPr="00CF3483">
              <w:rPr>
                <w:rFonts w:ascii="Verdana" w:eastAsia="Times New Roman" w:hAnsi="Verdana" w:cs="Times New Roman"/>
                <w:color w:val="444444"/>
                <w:sz w:val="19"/>
                <w:szCs w:val="19"/>
                <w:lang w:val="en-US" w:eastAsia="tr-TR"/>
              </w:rPr>
              <w:t xml:space="preserve">Students who successfully complete this course will be able to </w:t>
            </w:r>
            <w:r w:rsidR="00CF3483" w:rsidRPr="00CF3483">
              <w:rPr>
                <w:rFonts w:ascii="Verdana" w:eastAsia="Times New Roman" w:hAnsi="Verdana" w:cs="Times New Roman"/>
                <w:color w:val="444444"/>
                <w:sz w:val="19"/>
                <w:szCs w:val="19"/>
                <w:lang w:val="en-US" w:eastAsia="tr-TR"/>
              </w:rPr>
              <w:t>analyze</w:t>
            </w:r>
            <w:r w:rsidR="00167B1F" w:rsidRPr="00CF3483">
              <w:rPr>
                <w:rFonts w:ascii="Verdana" w:eastAsia="Times New Roman" w:hAnsi="Verdana" w:cs="Times New Roman"/>
                <w:color w:val="444444"/>
                <w:sz w:val="19"/>
                <w:szCs w:val="19"/>
                <w:lang w:val="en-US" w:eastAsia="tr-TR"/>
              </w:rPr>
              <w:t xml:space="preserve"> the new concepts brought by the new Code of Civil Procedure</w:t>
            </w:r>
            <w:r w:rsidR="00215C38">
              <w:rPr>
                <w:rFonts w:ascii="Verdana" w:eastAsia="Times New Roman" w:hAnsi="Verdana" w:cs="Times New Roman"/>
                <w:color w:val="444444"/>
                <w:sz w:val="19"/>
                <w:szCs w:val="19"/>
                <w:lang w:val="en-US" w:eastAsia="tr-TR"/>
              </w:rPr>
              <w:t xml:space="preserve"> (Act No: 6100)</w:t>
            </w:r>
            <w:r w:rsidR="00167B1F" w:rsidRPr="00CF3483">
              <w:rPr>
                <w:rFonts w:ascii="Verdana" w:eastAsia="Times New Roman" w:hAnsi="Verdana" w:cs="Times New Roman"/>
                <w:color w:val="444444"/>
                <w:sz w:val="19"/>
                <w:szCs w:val="19"/>
                <w:lang w:val="en-US" w:eastAsia="tr-TR"/>
              </w:rPr>
              <w:t xml:space="preserve"> to Turkish Procedural Law, their impacts on practice, similarities and differences between the previous and the new Code.</w:t>
            </w:r>
            <w:r w:rsidR="00CF3483">
              <w:rPr>
                <w:rFonts w:ascii="Verdana" w:eastAsia="Times New Roman" w:hAnsi="Verdana" w:cs="Times New Roman"/>
                <w:color w:val="444444"/>
                <w:sz w:val="19"/>
                <w:szCs w:val="19"/>
                <w:lang w:val="en-US" w:eastAsia="tr-TR"/>
              </w:rPr>
              <w:t xml:space="preserve"> Also they </w:t>
            </w:r>
            <w:r w:rsidR="00CC5E76">
              <w:rPr>
                <w:rFonts w:ascii="Verdana" w:eastAsia="Times New Roman" w:hAnsi="Verdana" w:cs="Times New Roman"/>
                <w:color w:val="444444"/>
                <w:sz w:val="19"/>
                <w:szCs w:val="19"/>
                <w:lang w:val="en-US" w:eastAsia="tr-TR"/>
              </w:rPr>
              <w:t>may able</w:t>
            </w:r>
            <w:r w:rsidR="00CF3483">
              <w:rPr>
                <w:rFonts w:ascii="Verdana" w:eastAsia="Times New Roman" w:hAnsi="Verdana" w:cs="Times New Roman"/>
                <w:color w:val="444444"/>
                <w:sz w:val="19"/>
                <w:szCs w:val="19"/>
                <w:lang w:val="en-US" w:eastAsia="tr-TR"/>
              </w:rPr>
              <w:t xml:space="preserve"> to obtain deeper knowledge regarding appeal procedure.</w:t>
            </w:r>
          </w:p>
        </w:tc>
      </w:tr>
      <w:tr w:rsidR="00C51701" w:rsidRPr="00F56FC7" w14:paraId="287B966C" w14:textId="77777777" w:rsidTr="00321455">
        <w:trPr>
          <w:trHeight w:val="84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9ECD8A" w14:textId="77777777" w:rsidR="001C47AA" w:rsidRPr="00F56FC7" w:rsidRDefault="00C51701"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Content</w:t>
            </w:r>
          </w:p>
          <w:p w14:paraId="7B3FE386" w14:textId="77777777" w:rsidR="00C51701" w:rsidRPr="00F56FC7" w:rsidRDefault="00C51701" w:rsidP="001C47AA">
            <w:pPr>
              <w:rPr>
                <w:rFonts w:ascii="Verdana" w:eastAsia="Times New Roman" w:hAnsi="Verdana" w:cs="Times New Roman"/>
                <w:sz w:val="19"/>
                <w:szCs w:val="19"/>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D0874F4" w14:textId="6C63ACB8" w:rsidR="00733BE8" w:rsidRPr="00F56FC7" w:rsidRDefault="00D268CE" w:rsidP="00B81ED0">
            <w:pPr>
              <w:jc w:val="both"/>
              <w:rPr>
                <w:rFonts w:ascii="Verdana" w:hAnsi="Verdana"/>
                <w:sz w:val="19"/>
                <w:szCs w:val="19"/>
                <w:lang w:val="en-US"/>
              </w:rPr>
            </w:pPr>
            <w:r w:rsidRPr="00CC5E76">
              <w:rPr>
                <w:rFonts w:ascii="Verdana" w:hAnsi="Verdana"/>
                <w:sz w:val="19"/>
                <w:szCs w:val="19"/>
                <w:lang w:val="en-US"/>
              </w:rPr>
              <w:t>In this course, new concepts brought by the new Code of Civil Procedure</w:t>
            </w:r>
            <w:r w:rsidR="00215C38">
              <w:rPr>
                <w:rFonts w:ascii="Verdana" w:hAnsi="Verdana"/>
                <w:sz w:val="19"/>
                <w:szCs w:val="19"/>
                <w:lang w:val="en-US"/>
              </w:rPr>
              <w:t xml:space="preserve"> (Act No: 6100)</w:t>
            </w:r>
            <w:r w:rsidRPr="00CC5E76">
              <w:rPr>
                <w:rFonts w:ascii="Verdana" w:hAnsi="Verdana"/>
                <w:sz w:val="19"/>
                <w:szCs w:val="19"/>
                <w:lang w:val="en-US"/>
              </w:rPr>
              <w:t>, provisions in the Code that have been amended, and their outcomes in practice will be comparatively examined.</w:t>
            </w:r>
            <w:r w:rsidR="00CC5E76">
              <w:rPr>
                <w:rFonts w:ascii="Verdana" w:hAnsi="Verdana"/>
                <w:sz w:val="19"/>
                <w:szCs w:val="19"/>
                <w:lang w:val="en-US"/>
              </w:rPr>
              <w:t xml:space="preserve"> The provisions regarding new appeal procedure are analyzed in detail. </w:t>
            </w:r>
          </w:p>
        </w:tc>
      </w:tr>
    </w:tbl>
    <w:p w14:paraId="284688A6" w14:textId="77777777" w:rsidR="00C51701" w:rsidRPr="00F56FC7" w:rsidRDefault="00C51701" w:rsidP="00C51701">
      <w:pPr>
        <w:shd w:val="clear" w:color="auto" w:fill="FFFFFF"/>
        <w:spacing w:after="0" w:line="240" w:lineRule="auto"/>
        <w:rPr>
          <w:rFonts w:ascii="Verdana" w:eastAsia="Times New Roman" w:hAnsi="Verdana" w:cs="Calibri"/>
          <w:color w:val="555555"/>
          <w:sz w:val="19"/>
          <w:szCs w:val="19"/>
          <w:lang w:val="en-US"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56"/>
        <w:gridCol w:w="1713"/>
        <w:gridCol w:w="1444"/>
        <w:gridCol w:w="1653"/>
      </w:tblGrid>
      <w:tr w:rsidR="006D1C45" w:rsidRPr="00F56FC7" w14:paraId="28314E5A" w14:textId="77777777" w:rsidTr="00AD76FF">
        <w:trPr>
          <w:trHeight w:val="450"/>
          <w:tblCellSpacing w:w="15" w:type="dxa"/>
          <w:jc w:val="center"/>
        </w:trPr>
        <w:tc>
          <w:tcPr>
            <w:tcW w:w="2322" w:type="pct"/>
            <w:tcBorders>
              <w:bottom w:val="single" w:sz="6" w:space="0" w:color="CCCCCC"/>
            </w:tcBorders>
            <w:shd w:val="clear" w:color="auto" w:fill="FFFFFF"/>
            <w:tcMar>
              <w:top w:w="15" w:type="dxa"/>
              <w:left w:w="75" w:type="dxa"/>
              <w:bottom w:w="15" w:type="dxa"/>
              <w:right w:w="15" w:type="dxa"/>
            </w:tcMar>
            <w:vAlign w:val="center"/>
          </w:tcPr>
          <w:p w14:paraId="34F512DC" w14:textId="77777777" w:rsidR="006D1C45" w:rsidRPr="00F56FC7" w:rsidRDefault="00AD6F41" w:rsidP="00AD6F41">
            <w:pPr>
              <w:pStyle w:val="ListeParagraf"/>
              <w:spacing w:after="0" w:line="256" w:lineRule="atLeast"/>
              <w:ind w:left="0"/>
              <w:rPr>
                <w:rFonts w:ascii="Verdana" w:eastAsia="Times New Roman" w:hAnsi="Verdana" w:cs="Times New Roman"/>
                <w:sz w:val="19"/>
                <w:szCs w:val="19"/>
                <w:lang w:val="en-US" w:eastAsia="tr-TR"/>
              </w:rPr>
            </w:pPr>
            <w:r w:rsidRPr="00F56FC7">
              <w:rPr>
                <w:rFonts w:ascii="Verdana" w:eastAsia="Times New Roman" w:hAnsi="Verdana" w:cs="Times New Roman"/>
                <w:b/>
                <w:bCs/>
                <w:color w:val="444444"/>
                <w:sz w:val="19"/>
                <w:szCs w:val="19"/>
                <w:lang w:val="en-US" w:eastAsia="tr-TR"/>
              </w:rPr>
              <w:t xml:space="preserve">Course </w:t>
            </w:r>
            <w:r w:rsidR="00D179FD" w:rsidRPr="00F56FC7">
              <w:rPr>
                <w:rFonts w:ascii="Verdana" w:eastAsia="Times New Roman" w:hAnsi="Verdana" w:cs="Times New Roman"/>
                <w:b/>
                <w:bCs/>
                <w:color w:val="444444"/>
                <w:sz w:val="19"/>
                <w:szCs w:val="19"/>
                <w:lang w:val="en-US" w:eastAsia="tr-TR"/>
              </w:rPr>
              <w:t>Learning Outcomes</w:t>
            </w:r>
          </w:p>
        </w:tc>
        <w:tc>
          <w:tcPr>
            <w:tcW w:w="928" w:type="pct"/>
            <w:tcBorders>
              <w:bottom w:val="single" w:sz="6" w:space="0" w:color="CCCCCC"/>
            </w:tcBorders>
            <w:shd w:val="clear" w:color="auto" w:fill="FFFFFF"/>
            <w:tcMar>
              <w:top w:w="15" w:type="dxa"/>
              <w:left w:w="75" w:type="dxa"/>
              <w:bottom w:w="15" w:type="dxa"/>
              <w:right w:w="15" w:type="dxa"/>
            </w:tcMar>
            <w:vAlign w:val="center"/>
          </w:tcPr>
          <w:p w14:paraId="38E1517F" w14:textId="77777777" w:rsidR="00AD6F41" w:rsidRPr="00F56FC7" w:rsidRDefault="00D179FD" w:rsidP="00500B23">
            <w:pPr>
              <w:spacing w:after="0" w:line="256" w:lineRule="atLeast"/>
              <w:jc w:val="center"/>
              <w:rPr>
                <w:rFonts w:ascii="Verdana" w:eastAsia="Times New Roman" w:hAnsi="Verdana" w:cs="Times New Roman"/>
                <w:b/>
                <w:bCs/>
                <w:color w:val="444444"/>
                <w:sz w:val="19"/>
                <w:szCs w:val="19"/>
                <w:lang w:val="en-US" w:eastAsia="tr-TR"/>
              </w:rPr>
            </w:pPr>
            <w:r w:rsidRPr="00F56FC7">
              <w:rPr>
                <w:rFonts w:ascii="Verdana" w:eastAsia="Times New Roman" w:hAnsi="Verdana" w:cs="Times New Roman"/>
                <w:b/>
                <w:bCs/>
                <w:color w:val="444444"/>
                <w:sz w:val="19"/>
                <w:szCs w:val="19"/>
                <w:lang w:val="en-US" w:eastAsia="tr-TR"/>
              </w:rPr>
              <w:t xml:space="preserve">Program </w:t>
            </w:r>
          </w:p>
          <w:p w14:paraId="37004B3B" w14:textId="77777777" w:rsidR="00AD6F41" w:rsidRPr="00F56FC7" w:rsidRDefault="00AD6F41" w:rsidP="00500B23">
            <w:pPr>
              <w:spacing w:after="0" w:line="256" w:lineRule="atLeast"/>
              <w:jc w:val="center"/>
              <w:rPr>
                <w:rFonts w:ascii="Verdana" w:eastAsia="Times New Roman" w:hAnsi="Verdana" w:cs="Times New Roman"/>
                <w:b/>
                <w:bCs/>
                <w:color w:val="444444"/>
                <w:sz w:val="19"/>
                <w:szCs w:val="19"/>
                <w:lang w:val="en-US" w:eastAsia="tr-TR"/>
              </w:rPr>
            </w:pPr>
            <w:r w:rsidRPr="00F56FC7">
              <w:rPr>
                <w:rFonts w:ascii="Verdana" w:eastAsia="Times New Roman" w:hAnsi="Verdana" w:cs="Times New Roman"/>
                <w:b/>
                <w:bCs/>
                <w:color w:val="444444"/>
                <w:sz w:val="19"/>
                <w:szCs w:val="19"/>
                <w:lang w:val="en-US" w:eastAsia="tr-TR"/>
              </w:rPr>
              <w:t>Learning</w:t>
            </w:r>
          </w:p>
          <w:p w14:paraId="2152E4F6" w14:textId="77777777" w:rsidR="006D1C45" w:rsidRPr="00F56FC7" w:rsidRDefault="00D179FD" w:rsidP="00500B23">
            <w:pPr>
              <w:spacing w:after="0" w:line="256" w:lineRule="atLeast"/>
              <w:jc w:val="center"/>
              <w:rPr>
                <w:rFonts w:ascii="Verdana" w:eastAsia="Times New Roman" w:hAnsi="Verdana" w:cs="Times New Roman"/>
                <w:sz w:val="19"/>
                <w:szCs w:val="19"/>
                <w:lang w:val="en-US" w:eastAsia="tr-TR"/>
              </w:rPr>
            </w:pPr>
            <w:r w:rsidRPr="00F56FC7">
              <w:rPr>
                <w:rFonts w:ascii="Verdana" w:eastAsia="Times New Roman" w:hAnsi="Verdana" w:cs="Times New Roman"/>
                <w:b/>
                <w:bCs/>
                <w:color w:val="444444"/>
                <w:sz w:val="19"/>
                <w:szCs w:val="19"/>
                <w:lang w:val="en-US" w:eastAsia="tr-TR"/>
              </w:rPr>
              <w:t>Outcomes</w:t>
            </w:r>
          </w:p>
        </w:tc>
        <w:tc>
          <w:tcPr>
            <w:tcW w:w="780" w:type="pct"/>
            <w:tcBorders>
              <w:bottom w:val="single" w:sz="6" w:space="0" w:color="CCCCCC"/>
            </w:tcBorders>
            <w:shd w:val="clear" w:color="auto" w:fill="FFFFFF"/>
            <w:tcMar>
              <w:top w:w="15" w:type="dxa"/>
              <w:left w:w="75" w:type="dxa"/>
              <w:bottom w:w="15" w:type="dxa"/>
              <w:right w:w="15" w:type="dxa"/>
            </w:tcMar>
            <w:vAlign w:val="center"/>
          </w:tcPr>
          <w:p w14:paraId="042672A2" w14:textId="77777777" w:rsidR="006D1C45" w:rsidRPr="00F56FC7" w:rsidRDefault="00D179FD" w:rsidP="00466AF6">
            <w:pPr>
              <w:spacing w:after="0" w:line="256" w:lineRule="atLeast"/>
              <w:jc w:val="center"/>
              <w:rPr>
                <w:rFonts w:ascii="Verdana" w:eastAsia="Times New Roman" w:hAnsi="Verdana" w:cs="Times New Roman"/>
                <w:sz w:val="19"/>
                <w:szCs w:val="19"/>
                <w:lang w:val="en-US" w:eastAsia="tr-TR"/>
              </w:rPr>
            </w:pPr>
            <w:r w:rsidRPr="00F56FC7">
              <w:rPr>
                <w:rFonts w:ascii="Verdana" w:eastAsia="Times New Roman" w:hAnsi="Verdana" w:cs="Times New Roman"/>
                <w:b/>
                <w:bCs/>
                <w:color w:val="444444"/>
                <w:sz w:val="19"/>
                <w:szCs w:val="19"/>
                <w:lang w:val="en-US" w:eastAsia="tr-TR"/>
              </w:rPr>
              <w:t>Teaching Methods</w:t>
            </w:r>
          </w:p>
        </w:tc>
        <w:tc>
          <w:tcPr>
            <w:tcW w:w="887" w:type="pct"/>
            <w:tcBorders>
              <w:bottom w:val="single" w:sz="6" w:space="0" w:color="CCCCCC"/>
            </w:tcBorders>
            <w:shd w:val="clear" w:color="auto" w:fill="FFFFFF"/>
            <w:tcMar>
              <w:top w:w="15" w:type="dxa"/>
              <w:left w:w="75" w:type="dxa"/>
              <w:bottom w:w="15" w:type="dxa"/>
              <w:right w:w="15" w:type="dxa"/>
            </w:tcMar>
            <w:vAlign w:val="center"/>
          </w:tcPr>
          <w:p w14:paraId="52086C58" w14:textId="77777777" w:rsidR="006D1C45" w:rsidRPr="00F56FC7" w:rsidRDefault="00D179FD" w:rsidP="00466AF6">
            <w:pPr>
              <w:spacing w:after="0" w:line="256" w:lineRule="atLeast"/>
              <w:jc w:val="center"/>
              <w:rPr>
                <w:rFonts w:ascii="Verdana" w:eastAsia="Times New Roman" w:hAnsi="Verdana" w:cs="Times New Roman"/>
                <w:sz w:val="19"/>
                <w:szCs w:val="19"/>
                <w:lang w:val="en-US" w:eastAsia="tr-TR"/>
              </w:rPr>
            </w:pPr>
            <w:r w:rsidRPr="00F56FC7">
              <w:rPr>
                <w:rFonts w:ascii="Verdana" w:eastAsia="Times New Roman" w:hAnsi="Verdana" w:cs="Times New Roman"/>
                <w:b/>
                <w:bCs/>
                <w:color w:val="444444"/>
                <w:sz w:val="19"/>
                <w:szCs w:val="19"/>
                <w:lang w:val="en-US" w:eastAsia="tr-TR"/>
              </w:rPr>
              <w:t>Assessment Methods</w:t>
            </w:r>
          </w:p>
        </w:tc>
      </w:tr>
      <w:tr w:rsidR="00AD76FF" w:rsidRPr="00F56FC7" w14:paraId="01797072" w14:textId="77777777" w:rsidTr="00AD76FF">
        <w:trPr>
          <w:trHeight w:val="450"/>
          <w:tblCellSpacing w:w="15" w:type="dxa"/>
          <w:jc w:val="center"/>
        </w:trPr>
        <w:tc>
          <w:tcPr>
            <w:tcW w:w="2322" w:type="pct"/>
            <w:tcBorders>
              <w:bottom w:val="single" w:sz="6" w:space="0" w:color="CCCCCC"/>
            </w:tcBorders>
            <w:shd w:val="clear" w:color="auto" w:fill="FFFFFF"/>
            <w:tcMar>
              <w:top w:w="15" w:type="dxa"/>
              <w:left w:w="75" w:type="dxa"/>
              <w:bottom w:w="15" w:type="dxa"/>
              <w:right w:w="15" w:type="dxa"/>
            </w:tcMar>
            <w:vAlign w:val="center"/>
          </w:tcPr>
          <w:p w14:paraId="06979922" w14:textId="18F9A831" w:rsidR="00AD76FF" w:rsidRPr="00F56FC7" w:rsidRDefault="00375CFA" w:rsidP="00375CFA">
            <w:pPr>
              <w:pStyle w:val="ListeParagraf"/>
              <w:numPr>
                <w:ilvl w:val="0"/>
                <w:numId w:val="2"/>
              </w:numPr>
              <w:spacing w:after="0" w:line="240" w:lineRule="auto"/>
              <w:jc w:val="both"/>
              <w:rPr>
                <w:rFonts w:ascii="Verdana" w:eastAsia="Times New Roman" w:hAnsi="Verdana" w:cs="Times New Roman"/>
                <w:sz w:val="19"/>
                <w:szCs w:val="19"/>
                <w:lang w:val="en-US" w:eastAsia="tr-TR"/>
              </w:rPr>
            </w:pPr>
            <w:r w:rsidRPr="00375CFA">
              <w:rPr>
                <w:rFonts w:ascii="Verdana" w:eastAsia="Times New Roman" w:hAnsi="Verdana" w:cs="Times New Roman"/>
                <w:sz w:val="19"/>
                <w:szCs w:val="19"/>
                <w:lang w:val="en-US" w:eastAsia="tr-TR"/>
              </w:rPr>
              <w:t xml:space="preserve">May understand the close relationship between aims of the </w:t>
            </w:r>
            <w:r>
              <w:rPr>
                <w:rFonts w:ascii="Verdana" w:eastAsia="Times New Roman" w:hAnsi="Verdana" w:cs="Times New Roman"/>
                <w:sz w:val="19"/>
                <w:szCs w:val="19"/>
                <w:lang w:val="en-US" w:eastAsia="tr-TR"/>
              </w:rPr>
              <w:t>civil</w:t>
            </w:r>
            <w:r w:rsidRPr="00375CFA">
              <w:rPr>
                <w:rFonts w:ascii="Verdana" w:eastAsia="Times New Roman" w:hAnsi="Verdana" w:cs="Times New Roman"/>
                <w:sz w:val="19"/>
                <w:szCs w:val="19"/>
                <w:lang w:val="en-US" w:eastAsia="tr-TR"/>
              </w:rPr>
              <w:t xml:space="preserve"> law and the </w:t>
            </w:r>
            <w:r>
              <w:rPr>
                <w:rFonts w:ascii="Verdana" w:eastAsia="Times New Roman" w:hAnsi="Verdana" w:cs="Times New Roman"/>
                <w:sz w:val="19"/>
                <w:szCs w:val="19"/>
                <w:lang w:val="en-US" w:eastAsia="tr-TR"/>
              </w:rPr>
              <w:t>civil procedure law</w:t>
            </w:r>
            <w:r w:rsidRPr="00375CFA">
              <w:rPr>
                <w:rFonts w:ascii="Verdana" w:eastAsia="Times New Roman" w:hAnsi="Verdana" w:cs="Times New Roman"/>
                <w:sz w:val="19"/>
                <w:szCs w:val="19"/>
                <w:lang w:val="en-US" w:eastAsia="tr-TR"/>
              </w:rPr>
              <w:t>.</w:t>
            </w:r>
          </w:p>
        </w:tc>
        <w:tc>
          <w:tcPr>
            <w:tcW w:w="928" w:type="pct"/>
            <w:tcBorders>
              <w:bottom w:val="single" w:sz="6" w:space="0" w:color="CCCCCC"/>
            </w:tcBorders>
            <w:shd w:val="clear" w:color="auto" w:fill="FFFFFF"/>
            <w:tcMar>
              <w:top w:w="15" w:type="dxa"/>
              <w:left w:w="75" w:type="dxa"/>
              <w:bottom w:w="15" w:type="dxa"/>
              <w:right w:w="15" w:type="dxa"/>
            </w:tcMar>
            <w:vAlign w:val="center"/>
          </w:tcPr>
          <w:p w14:paraId="00DA56F1" w14:textId="52152E53" w:rsidR="00AD76FF" w:rsidRPr="00F56FC7" w:rsidRDefault="00167B1F" w:rsidP="00AD76FF">
            <w:pPr>
              <w:spacing w:after="0" w:line="256" w:lineRule="atLeast"/>
              <w:jc w:val="center"/>
              <w:rPr>
                <w:rFonts w:ascii="Verdana" w:eastAsia="Times New Roman" w:hAnsi="Verdana" w:cs="Times New Roman"/>
                <w:sz w:val="19"/>
                <w:szCs w:val="19"/>
                <w:lang w:val="en-US" w:eastAsia="tr-TR"/>
              </w:rPr>
            </w:pPr>
            <w:r>
              <w:rPr>
                <w:rFonts w:ascii="Verdana" w:eastAsia="Times New Roman" w:hAnsi="Verdana" w:cs="Times New Roman"/>
                <w:sz w:val="19"/>
                <w:szCs w:val="19"/>
                <w:lang w:val="en-US" w:eastAsia="tr-TR"/>
              </w:rPr>
              <w:t>1,2,3</w:t>
            </w:r>
          </w:p>
        </w:tc>
        <w:tc>
          <w:tcPr>
            <w:tcW w:w="780" w:type="pct"/>
            <w:tcBorders>
              <w:bottom w:val="single" w:sz="6" w:space="0" w:color="CCCCCC"/>
            </w:tcBorders>
            <w:shd w:val="clear" w:color="auto" w:fill="FFFFFF"/>
            <w:tcMar>
              <w:top w:w="15" w:type="dxa"/>
              <w:left w:w="75" w:type="dxa"/>
              <w:bottom w:w="15" w:type="dxa"/>
              <w:right w:w="15" w:type="dxa"/>
            </w:tcMar>
            <w:vAlign w:val="center"/>
          </w:tcPr>
          <w:p w14:paraId="534607C2" w14:textId="30AACED7" w:rsidR="00AD76FF" w:rsidRPr="00F56FC7" w:rsidRDefault="00167B1F" w:rsidP="00AD76FF">
            <w:pPr>
              <w:spacing w:after="0" w:line="256" w:lineRule="atLeast"/>
              <w:jc w:val="center"/>
              <w:rPr>
                <w:rFonts w:ascii="Verdana" w:eastAsia="Times New Roman" w:hAnsi="Verdana" w:cs="Times New Roman"/>
                <w:sz w:val="19"/>
                <w:szCs w:val="19"/>
                <w:lang w:val="en-US" w:eastAsia="tr-TR"/>
              </w:rPr>
            </w:pPr>
            <w:r>
              <w:rPr>
                <w:rFonts w:ascii="Verdana" w:eastAsia="Times New Roman" w:hAnsi="Verdana" w:cs="Times New Roman"/>
                <w:sz w:val="19"/>
                <w:szCs w:val="19"/>
                <w:lang w:val="en-US" w:eastAsia="tr-TR"/>
              </w:rPr>
              <w:t xml:space="preserve">    1,2</w:t>
            </w:r>
          </w:p>
        </w:tc>
        <w:tc>
          <w:tcPr>
            <w:tcW w:w="887" w:type="pct"/>
            <w:tcBorders>
              <w:bottom w:val="single" w:sz="6" w:space="0" w:color="CCCCCC"/>
            </w:tcBorders>
            <w:shd w:val="clear" w:color="auto" w:fill="FFFFFF"/>
            <w:tcMar>
              <w:top w:w="15" w:type="dxa"/>
              <w:left w:w="75" w:type="dxa"/>
              <w:bottom w:w="15" w:type="dxa"/>
              <w:right w:w="15" w:type="dxa"/>
            </w:tcMar>
            <w:vAlign w:val="center"/>
          </w:tcPr>
          <w:p w14:paraId="40A47DC3" w14:textId="5044076C" w:rsidR="00AD76FF" w:rsidRPr="00F56FC7" w:rsidRDefault="00AD76FF" w:rsidP="00AD76FF">
            <w:pPr>
              <w:spacing w:after="0" w:line="256" w:lineRule="atLeast"/>
              <w:jc w:val="center"/>
              <w:rPr>
                <w:rFonts w:ascii="Verdana" w:eastAsia="Times New Roman" w:hAnsi="Verdana" w:cs="Times New Roman"/>
                <w:sz w:val="19"/>
                <w:szCs w:val="19"/>
                <w:lang w:val="en-US" w:eastAsia="tr-TR"/>
              </w:rPr>
            </w:pPr>
            <w:r w:rsidRPr="00F56FC7">
              <w:rPr>
                <w:rFonts w:ascii="Verdana" w:eastAsia="Times New Roman" w:hAnsi="Verdana" w:cs="Times New Roman"/>
                <w:sz w:val="19"/>
                <w:szCs w:val="19"/>
                <w:lang w:val="en-US" w:eastAsia="tr-TR"/>
              </w:rPr>
              <w:t>1,2,3</w:t>
            </w:r>
          </w:p>
        </w:tc>
      </w:tr>
      <w:tr w:rsidR="00A932A4" w:rsidRPr="00F56FC7" w14:paraId="63371767" w14:textId="77777777" w:rsidTr="007A7375">
        <w:trPr>
          <w:trHeight w:val="450"/>
          <w:tblCellSpacing w:w="15" w:type="dxa"/>
          <w:jc w:val="center"/>
        </w:trPr>
        <w:tc>
          <w:tcPr>
            <w:tcW w:w="2322" w:type="pct"/>
            <w:shd w:val="clear" w:color="auto" w:fill="FFFFFF"/>
            <w:tcMar>
              <w:top w:w="15" w:type="dxa"/>
              <w:left w:w="75" w:type="dxa"/>
              <w:bottom w:w="15" w:type="dxa"/>
              <w:right w:w="15" w:type="dxa"/>
            </w:tcMar>
            <w:vAlign w:val="center"/>
          </w:tcPr>
          <w:p w14:paraId="2ADB6749" w14:textId="58F762BA" w:rsidR="00A932A4" w:rsidRPr="00F56FC7" w:rsidRDefault="00375CFA" w:rsidP="00EB3BC1">
            <w:pPr>
              <w:pStyle w:val="ListeParagraf"/>
              <w:numPr>
                <w:ilvl w:val="0"/>
                <w:numId w:val="2"/>
              </w:numPr>
              <w:spacing w:after="0" w:line="256" w:lineRule="atLeast"/>
              <w:jc w:val="both"/>
              <w:rPr>
                <w:rFonts w:ascii="Verdana" w:eastAsia="Times New Roman" w:hAnsi="Verdana" w:cs="Times New Roman"/>
                <w:sz w:val="19"/>
                <w:szCs w:val="19"/>
                <w:lang w:val="en-US" w:eastAsia="tr-TR"/>
              </w:rPr>
            </w:pPr>
            <w:r>
              <w:rPr>
                <w:rFonts w:ascii="Verdana" w:eastAsia="Times New Roman" w:hAnsi="Verdana" w:cs="Times New Roman"/>
                <w:sz w:val="19"/>
                <w:szCs w:val="19"/>
                <w:lang w:val="en-US" w:eastAsia="tr-TR"/>
              </w:rPr>
              <w:t>May distinguish and interpret the different types of legal remedies.</w:t>
            </w:r>
          </w:p>
        </w:tc>
        <w:tc>
          <w:tcPr>
            <w:tcW w:w="928" w:type="pct"/>
            <w:shd w:val="clear" w:color="auto" w:fill="FFFFFF"/>
            <w:tcMar>
              <w:top w:w="15" w:type="dxa"/>
              <w:left w:w="75" w:type="dxa"/>
              <w:bottom w:w="15" w:type="dxa"/>
              <w:right w:w="15" w:type="dxa"/>
            </w:tcMar>
            <w:vAlign w:val="center"/>
          </w:tcPr>
          <w:p w14:paraId="3E1612E5" w14:textId="119F18F2" w:rsidR="00A932A4" w:rsidRPr="00F56FC7" w:rsidRDefault="00167B1F" w:rsidP="00A932A4">
            <w:pPr>
              <w:spacing w:after="0" w:line="256" w:lineRule="atLeast"/>
              <w:jc w:val="center"/>
              <w:rPr>
                <w:rFonts w:ascii="Verdana" w:eastAsia="Times New Roman" w:hAnsi="Verdana" w:cs="Times New Roman"/>
                <w:sz w:val="19"/>
                <w:szCs w:val="19"/>
                <w:lang w:val="en-US" w:eastAsia="tr-TR"/>
              </w:rPr>
            </w:pPr>
            <w:r>
              <w:rPr>
                <w:rFonts w:ascii="Verdana" w:eastAsia="Times New Roman" w:hAnsi="Verdana" w:cs="Times New Roman"/>
                <w:sz w:val="19"/>
                <w:szCs w:val="19"/>
                <w:lang w:val="en-US" w:eastAsia="tr-TR"/>
              </w:rPr>
              <w:t>2,3</w:t>
            </w:r>
          </w:p>
        </w:tc>
        <w:tc>
          <w:tcPr>
            <w:tcW w:w="780" w:type="pct"/>
            <w:shd w:val="clear" w:color="auto" w:fill="FFFFFF"/>
            <w:tcMar>
              <w:top w:w="15" w:type="dxa"/>
              <w:left w:w="75" w:type="dxa"/>
              <w:bottom w:w="15" w:type="dxa"/>
              <w:right w:w="15" w:type="dxa"/>
            </w:tcMar>
          </w:tcPr>
          <w:p w14:paraId="26A086A3" w14:textId="77777777" w:rsidR="00867E72" w:rsidRPr="00F56FC7" w:rsidRDefault="00A932A4" w:rsidP="00A932A4">
            <w:pPr>
              <w:spacing w:after="0" w:line="256" w:lineRule="atLeast"/>
              <w:jc w:val="center"/>
              <w:rPr>
                <w:rFonts w:ascii="Verdana" w:eastAsia="Times New Roman" w:hAnsi="Verdana" w:cs="Times New Roman"/>
                <w:sz w:val="19"/>
                <w:szCs w:val="19"/>
                <w:lang w:val="en-US" w:eastAsia="tr-TR"/>
              </w:rPr>
            </w:pPr>
            <w:r w:rsidRPr="00F56FC7">
              <w:rPr>
                <w:rFonts w:ascii="Verdana" w:eastAsia="Times New Roman" w:hAnsi="Verdana" w:cs="Times New Roman"/>
                <w:sz w:val="19"/>
                <w:szCs w:val="19"/>
                <w:lang w:val="en-US" w:eastAsia="tr-TR"/>
              </w:rPr>
              <w:t xml:space="preserve">    </w:t>
            </w:r>
          </w:p>
          <w:p w14:paraId="6FDFA315" w14:textId="2A7960EB" w:rsidR="00A932A4" w:rsidRPr="00F56FC7" w:rsidRDefault="00167B1F" w:rsidP="00A932A4">
            <w:pPr>
              <w:spacing w:after="0" w:line="256" w:lineRule="atLeast"/>
              <w:jc w:val="center"/>
              <w:rPr>
                <w:rFonts w:ascii="Verdana" w:eastAsia="Times New Roman" w:hAnsi="Verdana" w:cs="Times New Roman"/>
                <w:sz w:val="19"/>
                <w:szCs w:val="19"/>
                <w:lang w:val="en-US" w:eastAsia="tr-TR"/>
              </w:rPr>
            </w:pPr>
            <w:r>
              <w:rPr>
                <w:rFonts w:ascii="Verdana" w:eastAsia="Times New Roman" w:hAnsi="Verdana" w:cs="Times New Roman"/>
                <w:sz w:val="19"/>
                <w:szCs w:val="19"/>
                <w:lang w:val="en-US" w:eastAsia="tr-TR"/>
              </w:rPr>
              <w:t>1,2,3</w:t>
            </w:r>
          </w:p>
        </w:tc>
        <w:tc>
          <w:tcPr>
            <w:tcW w:w="887" w:type="pct"/>
            <w:shd w:val="clear" w:color="auto" w:fill="FFFFFF"/>
            <w:tcMar>
              <w:top w:w="15" w:type="dxa"/>
              <w:left w:w="75" w:type="dxa"/>
              <w:bottom w:w="15" w:type="dxa"/>
              <w:right w:w="15" w:type="dxa"/>
            </w:tcMar>
            <w:vAlign w:val="center"/>
          </w:tcPr>
          <w:p w14:paraId="71805483" w14:textId="17D94603" w:rsidR="00A932A4" w:rsidRPr="00F56FC7" w:rsidRDefault="00167B1F" w:rsidP="00A932A4">
            <w:pPr>
              <w:spacing w:after="0" w:line="256" w:lineRule="atLeast"/>
              <w:jc w:val="center"/>
              <w:rPr>
                <w:rFonts w:ascii="Verdana" w:eastAsia="Times New Roman" w:hAnsi="Verdana" w:cs="Times New Roman"/>
                <w:sz w:val="19"/>
                <w:szCs w:val="19"/>
                <w:lang w:val="en-US" w:eastAsia="tr-TR"/>
              </w:rPr>
            </w:pPr>
            <w:r>
              <w:rPr>
                <w:rFonts w:ascii="Verdana" w:eastAsia="Times New Roman" w:hAnsi="Verdana" w:cs="Times New Roman"/>
                <w:sz w:val="19"/>
                <w:szCs w:val="19"/>
                <w:lang w:val="en-US" w:eastAsia="tr-TR"/>
              </w:rPr>
              <w:t>1,2</w:t>
            </w:r>
          </w:p>
        </w:tc>
      </w:tr>
      <w:tr w:rsidR="00900A51" w:rsidRPr="00F56FC7" w14:paraId="2C13AF46" w14:textId="77777777" w:rsidTr="00112B4E">
        <w:trPr>
          <w:trHeight w:val="450"/>
          <w:tblCellSpacing w:w="15" w:type="dxa"/>
          <w:jc w:val="center"/>
        </w:trPr>
        <w:tc>
          <w:tcPr>
            <w:tcW w:w="2322" w:type="pct"/>
            <w:shd w:val="clear" w:color="auto" w:fill="FFFFFF"/>
            <w:tcMar>
              <w:top w:w="15" w:type="dxa"/>
              <w:left w:w="75" w:type="dxa"/>
              <w:bottom w:w="15" w:type="dxa"/>
              <w:right w:w="15" w:type="dxa"/>
            </w:tcMar>
            <w:vAlign w:val="center"/>
          </w:tcPr>
          <w:p w14:paraId="5389C753" w14:textId="6FD7E5A3" w:rsidR="00900A51" w:rsidRPr="00F56FC7" w:rsidRDefault="00375CFA" w:rsidP="00375CFA">
            <w:pPr>
              <w:pStyle w:val="ListeParagraf"/>
              <w:numPr>
                <w:ilvl w:val="0"/>
                <w:numId w:val="2"/>
              </w:numPr>
              <w:spacing w:after="0" w:line="256" w:lineRule="atLeast"/>
              <w:jc w:val="both"/>
              <w:rPr>
                <w:rFonts w:ascii="Verdana" w:hAnsi="Verdana"/>
                <w:sz w:val="19"/>
                <w:szCs w:val="19"/>
                <w:lang w:val="en-US"/>
              </w:rPr>
            </w:pPr>
            <w:r>
              <w:rPr>
                <w:rFonts w:ascii="Verdana" w:hAnsi="Verdana"/>
                <w:sz w:val="19"/>
                <w:szCs w:val="19"/>
                <w:lang w:val="en-US"/>
              </w:rPr>
              <w:t>May obtain deeper knowledge regarding appeal procedure</w:t>
            </w:r>
            <w:r w:rsidR="00B81ED0">
              <w:rPr>
                <w:rFonts w:ascii="Verdana" w:hAnsi="Verdana"/>
                <w:sz w:val="19"/>
                <w:szCs w:val="19"/>
                <w:lang w:val="en-US"/>
              </w:rPr>
              <w:t>.</w:t>
            </w:r>
          </w:p>
        </w:tc>
        <w:tc>
          <w:tcPr>
            <w:tcW w:w="928" w:type="pct"/>
            <w:shd w:val="clear" w:color="auto" w:fill="FFFFFF"/>
            <w:tcMar>
              <w:top w:w="15" w:type="dxa"/>
              <w:left w:w="75" w:type="dxa"/>
              <w:bottom w:w="15" w:type="dxa"/>
              <w:right w:w="15" w:type="dxa"/>
            </w:tcMar>
            <w:vAlign w:val="center"/>
          </w:tcPr>
          <w:p w14:paraId="67B08D1F" w14:textId="1F8CB9E2" w:rsidR="00900A51" w:rsidRPr="00F56FC7" w:rsidRDefault="00167B1F" w:rsidP="00900A51">
            <w:pPr>
              <w:spacing w:after="0" w:line="256" w:lineRule="atLeast"/>
              <w:jc w:val="center"/>
              <w:rPr>
                <w:rFonts w:ascii="Verdana" w:eastAsia="Times New Roman" w:hAnsi="Verdana" w:cs="Times New Roman"/>
                <w:sz w:val="19"/>
                <w:szCs w:val="19"/>
                <w:lang w:val="en-US" w:eastAsia="tr-TR"/>
              </w:rPr>
            </w:pPr>
            <w:r>
              <w:rPr>
                <w:rFonts w:ascii="Verdana" w:eastAsia="Times New Roman" w:hAnsi="Verdana" w:cs="Times New Roman"/>
                <w:sz w:val="19"/>
                <w:szCs w:val="19"/>
                <w:lang w:val="en-US" w:eastAsia="tr-TR"/>
              </w:rPr>
              <w:t>4,5,6,8,9,10</w:t>
            </w:r>
          </w:p>
        </w:tc>
        <w:tc>
          <w:tcPr>
            <w:tcW w:w="780" w:type="pct"/>
            <w:shd w:val="clear" w:color="auto" w:fill="FFFFFF"/>
            <w:tcMar>
              <w:top w:w="15" w:type="dxa"/>
              <w:left w:w="75" w:type="dxa"/>
              <w:bottom w:w="15" w:type="dxa"/>
              <w:right w:w="15" w:type="dxa"/>
            </w:tcMar>
          </w:tcPr>
          <w:p w14:paraId="624CE864" w14:textId="77777777" w:rsidR="00867E72" w:rsidRPr="00F56FC7" w:rsidRDefault="00900A51" w:rsidP="00900A51">
            <w:pPr>
              <w:spacing w:after="0" w:line="256" w:lineRule="atLeast"/>
              <w:jc w:val="center"/>
              <w:rPr>
                <w:rFonts w:ascii="Verdana" w:eastAsia="Times New Roman" w:hAnsi="Verdana" w:cs="Times New Roman"/>
                <w:sz w:val="19"/>
                <w:szCs w:val="19"/>
                <w:lang w:val="en-US" w:eastAsia="tr-TR"/>
              </w:rPr>
            </w:pPr>
            <w:r w:rsidRPr="00F56FC7">
              <w:rPr>
                <w:rFonts w:ascii="Verdana" w:eastAsia="Times New Roman" w:hAnsi="Verdana" w:cs="Times New Roman"/>
                <w:sz w:val="19"/>
                <w:szCs w:val="19"/>
                <w:lang w:val="en-US" w:eastAsia="tr-TR"/>
              </w:rPr>
              <w:t xml:space="preserve">   </w:t>
            </w:r>
          </w:p>
          <w:p w14:paraId="7B22D385" w14:textId="325780A3" w:rsidR="00900A51" w:rsidRPr="00F56FC7" w:rsidRDefault="00167B1F" w:rsidP="00900A51">
            <w:pPr>
              <w:spacing w:after="0" w:line="256" w:lineRule="atLeast"/>
              <w:jc w:val="center"/>
              <w:rPr>
                <w:rFonts w:ascii="Verdana" w:eastAsia="Times New Roman" w:hAnsi="Verdana" w:cs="Times New Roman"/>
                <w:sz w:val="19"/>
                <w:szCs w:val="19"/>
                <w:lang w:val="en-US" w:eastAsia="tr-TR"/>
              </w:rPr>
            </w:pPr>
            <w:r>
              <w:rPr>
                <w:rFonts w:ascii="Verdana" w:eastAsia="Times New Roman" w:hAnsi="Verdana" w:cs="Times New Roman"/>
                <w:sz w:val="19"/>
                <w:szCs w:val="19"/>
                <w:lang w:val="en-US" w:eastAsia="tr-TR"/>
              </w:rPr>
              <w:t xml:space="preserve"> 1,2,</w:t>
            </w:r>
            <w:r w:rsidR="00900A51" w:rsidRPr="00F56FC7">
              <w:rPr>
                <w:rFonts w:ascii="Verdana" w:eastAsia="Times New Roman" w:hAnsi="Verdana" w:cs="Times New Roman"/>
                <w:sz w:val="19"/>
                <w:szCs w:val="19"/>
                <w:lang w:val="en-US" w:eastAsia="tr-TR"/>
              </w:rPr>
              <w:t>4</w:t>
            </w:r>
          </w:p>
        </w:tc>
        <w:tc>
          <w:tcPr>
            <w:tcW w:w="887" w:type="pct"/>
            <w:shd w:val="clear" w:color="auto" w:fill="FFFFFF"/>
            <w:tcMar>
              <w:top w:w="15" w:type="dxa"/>
              <w:left w:w="75" w:type="dxa"/>
              <w:bottom w:w="15" w:type="dxa"/>
              <w:right w:w="15" w:type="dxa"/>
            </w:tcMar>
            <w:vAlign w:val="center"/>
          </w:tcPr>
          <w:p w14:paraId="02199FCA" w14:textId="35A096FD" w:rsidR="00900A51" w:rsidRPr="00F56FC7" w:rsidRDefault="00167B1F" w:rsidP="00900A51">
            <w:pPr>
              <w:spacing w:after="0" w:line="256" w:lineRule="atLeast"/>
              <w:jc w:val="center"/>
              <w:rPr>
                <w:rFonts w:ascii="Verdana" w:eastAsia="Times New Roman" w:hAnsi="Verdana" w:cs="Times New Roman"/>
                <w:sz w:val="19"/>
                <w:szCs w:val="19"/>
                <w:lang w:val="en-US" w:eastAsia="tr-TR"/>
              </w:rPr>
            </w:pPr>
            <w:r>
              <w:rPr>
                <w:rFonts w:ascii="Verdana" w:eastAsia="Times New Roman" w:hAnsi="Verdana" w:cs="Times New Roman"/>
                <w:sz w:val="19"/>
                <w:szCs w:val="19"/>
                <w:lang w:val="en-US" w:eastAsia="tr-TR"/>
              </w:rPr>
              <w:t>1,2</w:t>
            </w:r>
          </w:p>
        </w:tc>
      </w:tr>
      <w:tr w:rsidR="00867E72" w:rsidRPr="00F56FC7" w14:paraId="4F33ED69" w14:textId="77777777" w:rsidTr="00375CFA">
        <w:trPr>
          <w:trHeight w:val="450"/>
          <w:tblCellSpacing w:w="15" w:type="dxa"/>
          <w:jc w:val="center"/>
        </w:trPr>
        <w:tc>
          <w:tcPr>
            <w:tcW w:w="2322" w:type="pct"/>
            <w:shd w:val="clear" w:color="auto" w:fill="FFFFFF"/>
            <w:tcMar>
              <w:top w:w="15" w:type="dxa"/>
              <w:left w:w="75" w:type="dxa"/>
              <w:bottom w:w="15" w:type="dxa"/>
              <w:right w:w="15" w:type="dxa"/>
            </w:tcMar>
            <w:vAlign w:val="center"/>
          </w:tcPr>
          <w:p w14:paraId="7D7286B0" w14:textId="517479F3" w:rsidR="00867E72" w:rsidRPr="00F56FC7" w:rsidRDefault="00375CFA" w:rsidP="00375CFA">
            <w:pPr>
              <w:pStyle w:val="ListeParagraf"/>
              <w:numPr>
                <w:ilvl w:val="0"/>
                <w:numId w:val="2"/>
              </w:numPr>
              <w:spacing w:after="0" w:line="256" w:lineRule="atLeast"/>
              <w:jc w:val="both"/>
              <w:rPr>
                <w:rFonts w:ascii="Verdana" w:hAnsi="Verdana"/>
                <w:sz w:val="19"/>
                <w:szCs w:val="19"/>
                <w:lang w:val="en-US"/>
              </w:rPr>
            </w:pPr>
            <w:r w:rsidRPr="00375CFA">
              <w:rPr>
                <w:rFonts w:ascii="Verdana" w:hAnsi="Verdana"/>
                <w:sz w:val="19"/>
                <w:szCs w:val="19"/>
                <w:lang w:val="en-US"/>
              </w:rPr>
              <w:lastRenderedPageBreak/>
              <w:t xml:space="preserve">May have the capacity to analyze and resolve conflicts in the area of </w:t>
            </w:r>
            <w:r>
              <w:rPr>
                <w:rFonts w:ascii="Verdana" w:hAnsi="Verdana"/>
                <w:sz w:val="19"/>
                <w:szCs w:val="19"/>
                <w:lang w:val="en-US"/>
              </w:rPr>
              <w:t>civil procedure</w:t>
            </w:r>
            <w:r w:rsidRPr="00375CFA">
              <w:rPr>
                <w:rFonts w:ascii="Verdana" w:hAnsi="Verdana"/>
                <w:sz w:val="19"/>
                <w:szCs w:val="19"/>
                <w:lang w:val="en-US"/>
              </w:rPr>
              <w:t xml:space="preserve"> law.</w:t>
            </w:r>
          </w:p>
        </w:tc>
        <w:tc>
          <w:tcPr>
            <w:tcW w:w="928" w:type="pct"/>
            <w:shd w:val="clear" w:color="auto" w:fill="FFFFFF"/>
            <w:tcMar>
              <w:top w:w="15" w:type="dxa"/>
              <w:left w:w="75" w:type="dxa"/>
              <w:bottom w:w="15" w:type="dxa"/>
              <w:right w:w="15" w:type="dxa"/>
            </w:tcMar>
            <w:vAlign w:val="center"/>
          </w:tcPr>
          <w:p w14:paraId="2DA60E97" w14:textId="16E4FF16" w:rsidR="00867E72" w:rsidRPr="00F56FC7" w:rsidRDefault="00167B1F" w:rsidP="00867E72">
            <w:pPr>
              <w:spacing w:after="0" w:line="256" w:lineRule="atLeast"/>
              <w:jc w:val="center"/>
              <w:rPr>
                <w:rFonts w:ascii="Verdana" w:eastAsia="Times New Roman" w:hAnsi="Verdana" w:cs="Times New Roman"/>
                <w:sz w:val="19"/>
                <w:szCs w:val="19"/>
                <w:lang w:val="en-US" w:eastAsia="tr-TR"/>
              </w:rPr>
            </w:pPr>
            <w:r>
              <w:rPr>
                <w:rFonts w:ascii="Verdana" w:eastAsia="Times New Roman" w:hAnsi="Verdana" w:cs="Times New Roman"/>
                <w:sz w:val="19"/>
                <w:szCs w:val="19"/>
                <w:lang w:val="en-US" w:eastAsia="tr-TR"/>
              </w:rPr>
              <w:t>1,3,5,7,11</w:t>
            </w:r>
          </w:p>
        </w:tc>
        <w:tc>
          <w:tcPr>
            <w:tcW w:w="780" w:type="pct"/>
            <w:shd w:val="clear" w:color="auto" w:fill="FFFFFF"/>
            <w:tcMar>
              <w:top w:w="15" w:type="dxa"/>
              <w:left w:w="75" w:type="dxa"/>
              <w:bottom w:w="15" w:type="dxa"/>
              <w:right w:w="15" w:type="dxa"/>
            </w:tcMar>
          </w:tcPr>
          <w:p w14:paraId="48919739" w14:textId="77777777" w:rsidR="00375CFA" w:rsidRDefault="00375CFA" w:rsidP="00867E72">
            <w:pPr>
              <w:spacing w:after="0" w:line="256" w:lineRule="atLeast"/>
              <w:jc w:val="center"/>
              <w:rPr>
                <w:rFonts w:ascii="Verdana" w:eastAsia="Times New Roman" w:hAnsi="Verdana" w:cs="Times New Roman"/>
                <w:sz w:val="19"/>
                <w:szCs w:val="19"/>
                <w:lang w:val="en-US" w:eastAsia="tr-TR"/>
              </w:rPr>
            </w:pPr>
          </w:p>
          <w:p w14:paraId="568A8C0C" w14:textId="1DF01170" w:rsidR="00867E72" w:rsidRPr="00F56FC7" w:rsidRDefault="00167B1F" w:rsidP="00867E72">
            <w:pPr>
              <w:spacing w:after="0" w:line="256" w:lineRule="atLeast"/>
              <w:jc w:val="center"/>
              <w:rPr>
                <w:rFonts w:ascii="Verdana" w:eastAsia="Times New Roman" w:hAnsi="Verdana" w:cs="Times New Roman"/>
                <w:sz w:val="19"/>
                <w:szCs w:val="19"/>
                <w:lang w:val="en-US" w:eastAsia="tr-TR"/>
              </w:rPr>
            </w:pPr>
            <w:r>
              <w:rPr>
                <w:rFonts w:ascii="Verdana" w:eastAsia="Times New Roman" w:hAnsi="Verdana" w:cs="Times New Roman"/>
                <w:sz w:val="19"/>
                <w:szCs w:val="19"/>
                <w:lang w:val="en-US" w:eastAsia="tr-TR"/>
              </w:rPr>
              <w:t>1,2,3</w:t>
            </w:r>
          </w:p>
        </w:tc>
        <w:tc>
          <w:tcPr>
            <w:tcW w:w="887" w:type="pct"/>
            <w:shd w:val="clear" w:color="auto" w:fill="FFFFFF"/>
            <w:tcMar>
              <w:top w:w="15" w:type="dxa"/>
              <w:left w:w="75" w:type="dxa"/>
              <w:bottom w:w="15" w:type="dxa"/>
              <w:right w:w="15" w:type="dxa"/>
            </w:tcMar>
            <w:vAlign w:val="center"/>
          </w:tcPr>
          <w:p w14:paraId="1C2B965B" w14:textId="46AEDB37" w:rsidR="00867E72" w:rsidRPr="00F56FC7" w:rsidRDefault="00867E72" w:rsidP="00867E72">
            <w:pPr>
              <w:spacing w:after="0" w:line="256" w:lineRule="atLeast"/>
              <w:jc w:val="center"/>
              <w:rPr>
                <w:rFonts w:ascii="Verdana" w:eastAsia="Times New Roman" w:hAnsi="Verdana" w:cs="Times New Roman"/>
                <w:sz w:val="19"/>
                <w:szCs w:val="19"/>
                <w:lang w:val="en-US" w:eastAsia="tr-TR"/>
              </w:rPr>
            </w:pPr>
            <w:r w:rsidRPr="00F56FC7">
              <w:rPr>
                <w:rFonts w:ascii="Verdana" w:eastAsia="Times New Roman" w:hAnsi="Verdana" w:cs="Times New Roman"/>
                <w:sz w:val="19"/>
                <w:szCs w:val="19"/>
                <w:lang w:val="en-US" w:eastAsia="tr-TR"/>
              </w:rPr>
              <w:t>1,2,3</w:t>
            </w:r>
          </w:p>
        </w:tc>
      </w:tr>
      <w:tr w:rsidR="00375CFA" w:rsidRPr="00F56FC7" w14:paraId="56CC685D" w14:textId="77777777" w:rsidTr="00D74096">
        <w:trPr>
          <w:trHeight w:val="450"/>
          <w:tblCellSpacing w:w="15" w:type="dxa"/>
          <w:jc w:val="center"/>
        </w:trPr>
        <w:tc>
          <w:tcPr>
            <w:tcW w:w="2322" w:type="pct"/>
            <w:tcBorders>
              <w:bottom w:val="single" w:sz="6" w:space="0" w:color="CCCCCC"/>
            </w:tcBorders>
            <w:shd w:val="clear" w:color="auto" w:fill="FFFFFF"/>
            <w:tcMar>
              <w:top w:w="15" w:type="dxa"/>
              <w:left w:w="75" w:type="dxa"/>
              <w:bottom w:w="15" w:type="dxa"/>
              <w:right w:w="15" w:type="dxa"/>
            </w:tcMar>
            <w:vAlign w:val="center"/>
          </w:tcPr>
          <w:p w14:paraId="5F5AAB74" w14:textId="35846C98" w:rsidR="00375CFA" w:rsidRDefault="00375CFA" w:rsidP="00375CFA">
            <w:pPr>
              <w:pStyle w:val="ListeParagraf"/>
              <w:numPr>
                <w:ilvl w:val="0"/>
                <w:numId w:val="2"/>
              </w:numPr>
              <w:spacing w:after="0" w:line="256" w:lineRule="atLeast"/>
              <w:jc w:val="both"/>
              <w:rPr>
                <w:rFonts w:ascii="Verdana" w:hAnsi="Verdana"/>
                <w:sz w:val="19"/>
                <w:szCs w:val="19"/>
                <w:lang w:val="en-US"/>
              </w:rPr>
            </w:pPr>
            <w:r w:rsidRPr="00375CFA">
              <w:rPr>
                <w:rFonts w:ascii="Verdana" w:hAnsi="Verdana"/>
                <w:sz w:val="19"/>
                <w:szCs w:val="19"/>
                <w:lang w:val="en-US"/>
              </w:rPr>
              <w:t xml:space="preserve">May evaluate and criticize decisions given by courts related to </w:t>
            </w:r>
            <w:r>
              <w:rPr>
                <w:rFonts w:ascii="Verdana" w:hAnsi="Verdana"/>
                <w:sz w:val="19"/>
                <w:szCs w:val="19"/>
                <w:lang w:val="en-US"/>
              </w:rPr>
              <w:t xml:space="preserve">civil procedure </w:t>
            </w:r>
            <w:r w:rsidRPr="00375CFA">
              <w:rPr>
                <w:rFonts w:ascii="Verdana" w:hAnsi="Verdana"/>
                <w:sz w:val="19"/>
                <w:szCs w:val="19"/>
                <w:lang w:val="en-US"/>
              </w:rPr>
              <w:t>law in practice</w:t>
            </w:r>
          </w:p>
        </w:tc>
        <w:tc>
          <w:tcPr>
            <w:tcW w:w="928" w:type="pct"/>
            <w:tcBorders>
              <w:bottom w:val="single" w:sz="6" w:space="0" w:color="CCCCCC"/>
            </w:tcBorders>
            <w:shd w:val="clear" w:color="auto" w:fill="FFFFFF"/>
            <w:tcMar>
              <w:top w:w="15" w:type="dxa"/>
              <w:left w:w="75" w:type="dxa"/>
              <w:bottom w:w="15" w:type="dxa"/>
              <w:right w:w="15" w:type="dxa"/>
            </w:tcMar>
            <w:vAlign w:val="center"/>
          </w:tcPr>
          <w:p w14:paraId="347077C1" w14:textId="6360362E" w:rsidR="00375CFA" w:rsidRDefault="00375CFA" w:rsidP="00867E72">
            <w:pPr>
              <w:spacing w:after="0" w:line="256" w:lineRule="atLeast"/>
              <w:jc w:val="center"/>
              <w:rPr>
                <w:rFonts w:ascii="Verdana" w:eastAsia="Times New Roman" w:hAnsi="Verdana" w:cs="Times New Roman"/>
                <w:sz w:val="19"/>
                <w:szCs w:val="19"/>
                <w:lang w:val="en-US" w:eastAsia="tr-TR"/>
              </w:rPr>
            </w:pPr>
            <w:r>
              <w:rPr>
                <w:rFonts w:ascii="Verdana" w:eastAsia="Times New Roman" w:hAnsi="Verdana" w:cs="Times New Roman"/>
                <w:sz w:val="19"/>
                <w:szCs w:val="19"/>
                <w:lang w:val="en-US" w:eastAsia="tr-TR"/>
              </w:rPr>
              <w:t>1,3,7</w:t>
            </w:r>
          </w:p>
        </w:tc>
        <w:tc>
          <w:tcPr>
            <w:tcW w:w="780" w:type="pct"/>
            <w:tcBorders>
              <w:bottom w:val="single" w:sz="6" w:space="0" w:color="CCCCCC"/>
            </w:tcBorders>
            <w:shd w:val="clear" w:color="auto" w:fill="FFFFFF"/>
            <w:tcMar>
              <w:top w:w="15" w:type="dxa"/>
              <w:left w:w="75" w:type="dxa"/>
              <w:bottom w:w="15" w:type="dxa"/>
              <w:right w:w="15" w:type="dxa"/>
            </w:tcMar>
          </w:tcPr>
          <w:p w14:paraId="3446CFF2" w14:textId="77777777" w:rsidR="00375CFA" w:rsidRDefault="00375CFA" w:rsidP="00867E72">
            <w:pPr>
              <w:spacing w:after="0" w:line="256" w:lineRule="atLeast"/>
              <w:jc w:val="center"/>
              <w:rPr>
                <w:rFonts w:ascii="Verdana" w:eastAsia="Times New Roman" w:hAnsi="Verdana" w:cs="Times New Roman"/>
                <w:sz w:val="19"/>
                <w:szCs w:val="19"/>
                <w:lang w:val="en-US" w:eastAsia="tr-TR"/>
              </w:rPr>
            </w:pPr>
          </w:p>
          <w:p w14:paraId="59AEEF31" w14:textId="1BA450C1" w:rsidR="00375CFA" w:rsidRDefault="00375CFA" w:rsidP="00867E72">
            <w:pPr>
              <w:spacing w:after="0" w:line="256" w:lineRule="atLeast"/>
              <w:jc w:val="center"/>
              <w:rPr>
                <w:rFonts w:ascii="Verdana" w:eastAsia="Times New Roman" w:hAnsi="Verdana" w:cs="Times New Roman"/>
                <w:sz w:val="19"/>
                <w:szCs w:val="19"/>
                <w:lang w:val="en-US" w:eastAsia="tr-TR"/>
              </w:rPr>
            </w:pPr>
            <w:r>
              <w:rPr>
                <w:rFonts w:ascii="Verdana" w:eastAsia="Times New Roman" w:hAnsi="Verdana" w:cs="Times New Roman"/>
                <w:sz w:val="19"/>
                <w:szCs w:val="19"/>
                <w:lang w:val="en-US" w:eastAsia="tr-TR"/>
              </w:rPr>
              <w:t>1,3</w:t>
            </w:r>
          </w:p>
        </w:tc>
        <w:tc>
          <w:tcPr>
            <w:tcW w:w="887" w:type="pct"/>
            <w:tcBorders>
              <w:bottom w:val="single" w:sz="6" w:space="0" w:color="CCCCCC"/>
            </w:tcBorders>
            <w:shd w:val="clear" w:color="auto" w:fill="FFFFFF"/>
            <w:tcMar>
              <w:top w:w="15" w:type="dxa"/>
              <w:left w:w="75" w:type="dxa"/>
              <w:bottom w:w="15" w:type="dxa"/>
              <w:right w:w="15" w:type="dxa"/>
            </w:tcMar>
            <w:vAlign w:val="center"/>
          </w:tcPr>
          <w:p w14:paraId="271B20F7" w14:textId="09BACDCA" w:rsidR="00375CFA" w:rsidRPr="00F56FC7" w:rsidRDefault="00375CFA" w:rsidP="00867E72">
            <w:pPr>
              <w:spacing w:after="0" w:line="256" w:lineRule="atLeast"/>
              <w:jc w:val="center"/>
              <w:rPr>
                <w:rFonts w:ascii="Verdana" w:eastAsia="Times New Roman" w:hAnsi="Verdana" w:cs="Times New Roman"/>
                <w:sz w:val="19"/>
                <w:szCs w:val="19"/>
                <w:lang w:val="en-US" w:eastAsia="tr-TR"/>
              </w:rPr>
            </w:pPr>
            <w:r>
              <w:rPr>
                <w:rFonts w:ascii="Verdana" w:eastAsia="Times New Roman" w:hAnsi="Verdana" w:cs="Times New Roman"/>
                <w:sz w:val="19"/>
                <w:szCs w:val="19"/>
                <w:lang w:val="en-US" w:eastAsia="tr-TR"/>
              </w:rPr>
              <w:t>1,3</w:t>
            </w:r>
          </w:p>
        </w:tc>
      </w:tr>
    </w:tbl>
    <w:p w14:paraId="0A37CE54" w14:textId="77777777" w:rsidR="00C51701" w:rsidRPr="00F56FC7" w:rsidRDefault="00C51701" w:rsidP="00C51701">
      <w:pPr>
        <w:shd w:val="clear" w:color="auto" w:fill="FFFFFF"/>
        <w:spacing w:after="0" w:line="240" w:lineRule="auto"/>
        <w:rPr>
          <w:rFonts w:ascii="Verdana" w:eastAsia="Times New Roman" w:hAnsi="Verdana" w:cs="Calibri"/>
          <w:color w:val="555555"/>
          <w:sz w:val="19"/>
          <w:szCs w:val="19"/>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57"/>
        <w:gridCol w:w="7146"/>
      </w:tblGrid>
      <w:tr w:rsidR="00C51701" w:rsidRPr="00F56FC7" w14:paraId="7B69D7BF" w14:textId="77777777" w:rsidTr="00321455">
        <w:trPr>
          <w:tblCellSpacing w:w="15" w:type="dxa"/>
          <w:jc w:val="center"/>
        </w:trPr>
        <w:tc>
          <w:tcPr>
            <w:tcW w:w="869" w:type="pct"/>
            <w:tcBorders>
              <w:bottom w:val="single" w:sz="6" w:space="0" w:color="CCCCCC"/>
            </w:tcBorders>
            <w:shd w:val="clear" w:color="auto" w:fill="FFFFFF"/>
            <w:tcMar>
              <w:top w:w="15" w:type="dxa"/>
              <w:left w:w="75" w:type="dxa"/>
              <w:bottom w:w="15" w:type="dxa"/>
              <w:right w:w="15" w:type="dxa"/>
            </w:tcMar>
            <w:vAlign w:val="center"/>
            <w:hideMark/>
          </w:tcPr>
          <w:p w14:paraId="19F311FC" w14:textId="77777777" w:rsidR="00C51701" w:rsidRPr="00F56FC7" w:rsidRDefault="00C51701"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 xml:space="preserve">Teaching Methods: </w:t>
            </w:r>
          </w:p>
        </w:tc>
        <w:tc>
          <w:tcPr>
            <w:tcW w:w="4080" w:type="pct"/>
            <w:tcBorders>
              <w:bottom w:val="single" w:sz="6" w:space="0" w:color="CCCCCC"/>
            </w:tcBorders>
            <w:shd w:val="clear" w:color="auto" w:fill="FFFFFF"/>
            <w:tcMar>
              <w:top w:w="15" w:type="dxa"/>
              <w:left w:w="75" w:type="dxa"/>
              <w:bottom w:w="15" w:type="dxa"/>
              <w:right w:w="15" w:type="dxa"/>
            </w:tcMar>
            <w:vAlign w:val="center"/>
          </w:tcPr>
          <w:p w14:paraId="1D059D22" w14:textId="50B957DB" w:rsidR="00C51701" w:rsidRPr="00F56FC7" w:rsidRDefault="00867E72" w:rsidP="006D1C45">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1: Lecture, 2: Question-Answer, 3: Discussion, 4: Case study / practical course</w:t>
            </w:r>
          </w:p>
        </w:tc>
      </w:tr>
      <w:tr w:rsidR="00C51701" w:rsidRPr="00F56FC7" w14:paraId="48E31B85" w14:textId="77777777" w:rsidTr="00321455">
        <w:trPr>
          <w:tblCellSpacing w:w="15" w:type="dxa"/>
          <w:jc w:val="center"/>
        </w:trPr>
        <w:tc>
          <w:tcPr>
            <w:tcW w:w="869" w:type="pct"/>
            <w:tcBorders>
              <w:bottom w:val="single" w:sz="6" w:space="0" w:color="CCCCCC"/>
            </w:tcBorders>
            <w:shd w:val="clear" w:color="auto" w:fill="FFFFFF"/>
            <w:tcMar>
              <w:top w:w="15" w:type="dxa"/>
              <w:left w:w="75" w:type="dxa"/>
              <w:bottom w:w="15" w:type="dxa"/>
              <w:right w:w="15" w:type="dxa"/>
            </w:tcMar>
            <w:vAlign w:val="center"/>
            <w:hideMark/>
          </w:tcPr>
          <w:p w14:paraId="2686B5A5" w14:textId="77777777" w:rsidR="00C51701" w:rsidRPr="00F56FC7" w:rsidRDefault="00C51701"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 xml:space="preserve">Assessment Methods: </w:t>
            </w:r>
          </w:p>
        </w:tc>
        <w:tc>
          <w:tcPr>
            <w:tcW w:w="4080" w:type="pct"/>
            <w:tcBorders>
              <w:bottom w:val="single" w:sz="6" w:space="0" w:color="CCCCCC"/>
            </w:tcBorders>
            <w:shd w:val="clear" w:color="auto" w:fill="FFFFFF"/>
            <w:tcMar>
              <w:top w:w="15" w:type="dxa"/>
              <w:left w:w="75" w:type="dxa"/>
              <w:bottom w:w="15" w:type="dxa"/>
              <w:right w:w="15" w:type="dxa"/>
            </w:tcMar>
            <w:vAlign w:val="center"/>
          </w:tcPr>
          <w:p w14:paraId="18F34D24" w14:textId="234C4083" w:rsidR="00C51701" w:rsidRPr="00F56FC7" w:rsidRDefault="00867E72" w:rsidP="006D1C45">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1: Presentation, 2:</w:t>
            </w:r>
            <w:r w:rsidR="00581D99" w:rsidRPr="00F56FC7">
              <w:rPr>
                <w:rFonts w:ascii="Verdana" w:eastAsia="Times New Roman" w:hAnsi="Verdana" w:cs="Times New Roman"/>
                <w:color w:val="444444"/>
                <w:sz w:val="19"/>
                <w:szCs w:val="19"/>
                <w:lang w:val="en-US" w:eastAsia="tr-TR"/>
              </w:rPr>
              <w:t>Homework, 3: Testing</w:t>
            </w:r>
          </w:p>
        </w:tc>
      </w:tr>
    </w:tbl>
    <w:p w14:paraId="3815A9B4" w14:textId="77777777" w:rsidR="008D6BA1" w:rsidRPr="00F56FC7" w:rsidRDefault="008D6BA1" w:rsidP="00C51701">
      <w:pPr>
        <w:shd w:val="clear" w:color="auto" w:fill="FFFFFF"/>
        <w:spacing w:after="0" w:line="240" w:lineRule="auto"/>
        <w:rPr>
          <w:rFonts w:ascii="Verdana" w:eastAsia="Times New Roman" w:hAnsi="Verdana" w:cs="Calibri"/>
          <w:color w:val="555555"/>
          <w:sz w:val="19"/>
          <w:szCs w:val="19"/>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4"/>
        <w:gridCol w:w="6492"/>
        <w:gridCol w:w="1477"/>
      </w:tblGrid>
      <w:tr w:rsidR="00C51701" w:rsidRPr="00F56FC7" w14:paraId="00D0F3A9" w14:textId="77777777" w:rsidTr="00C5170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321C4006" w14:textId="77777777" w:rsidR="00C51701" w:rsidRPr="00F56FC7" w:rsidRDefault="00C51701" w:rsidP="00C51701">
            <w:pPr>
              <w:spacing w:after="0" w:line="240" w:lineRule="atLeast"/>
              <w:jc w:val="center"/>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COURSE CONTENT</w:t>
            </w:r>
          </w:p>
        </w:tc>
      </w:tr>
      <w:tr w:rsidR="00C51701" w:rsidRPr="00F56FC7" w14:paraId="192731FB" w14:textId="77777777" w:rsidTr="001A3862">
        <w:trPr>
          <w:trHeight w:val="450"/>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hideMark/>
          </w:tcPr>
          <w:p w14:paraId="6B2046D3" w14:textId="77777777" w:rsidR="00C51701" w:rsidRPr="001A3862" w:rsidRDefault="00C51701" w:rsidP="00C51701">
            <w:pPr>
              <w:spacing w:after="0" w:line="240" w:lineRule="atLeast"/>
              <w:rPr>
                <w:rFonts w:ascii="Verdana" w:eastAsia="Times New Roman" w:hAnsi="Verdana" w:cs="Times New Roman"/>
                <w:color w:val="444444"/>
                <w:sz w:val="19"/>
                <w:szCs w:val="19"/>
                <w:lang w:val="en-US" w:eastAsia="tr-TR"/>
              </w:rPr>
            </w:pPr>
            <w:r w:rsidRPr="001A3862">
              <w:rPr>
                <w:rFonts w:ascii="Verdana" w:eastAsia="Times New Roman" w:hAnsi="Verdana" w:cs="Times New Roman"/>
                <w:bCs/>
                <w:color w:val="444444"/>
                <w:sz w:val="19"/>
                <w:szCs w:val="19"/>
                <w:lang w:val="en-US" w:eastAsia="tr-TR"/>
              </w:rPr>
              <w:t>Week</w:t>
            </w:r>
          </w:p>
        </w:tc>
        <w:tc>
          <w:tcPr>
            <w:tcW w:w="3713" w:type="pct"/>
            <w:tcBorders>
              <w:bottom w:val="single" w:sz="6" w:space="0" w:color="CCCCCC"/>
            </w:tcBorders>
            <w:shd w:val="clear" w:color="auto" w:fill="FFFFFF"/>
            <w:tcMar>
              <w:top w:w="15" w:type="dxa"/>
              <w:left w:w="75" w:type="dxa"/>
              <w:bottom w:w="15" w:type="dxa"/>
              <w:right w:w="15" w:type="dxa"/>
            </w:tcMar>
            <w:vAlign w:val="center"/>
            <w:hideMark/>
          </w:tcPr>
          <w:p w14:paraId="504A01D7" w14:textId="77777777" w:rsidR="00C51701" w:rsidRPr="001A3862" w:rsidRDefault="00C51701" w:rsidP="00C51701">
            <w:pPr>
              <w:spacing w:after="0" w:line="240" w:lineRule="atLeast"/>
              <w:rPr>
                <w:rFonts w:ascii="Verdana" w:eastAsia="Times New Roman" w:hAnsi="Verdana" w:cs="Times New Roman"/>
                <w:color w:val="444444"/>
                <w:sz w:val="19"/>
                <w:szCs w:val="19"/>
                <w:lang w:val="en-US" w:eastAsia="tr-TR"/>
              </w:rPr>
            </w:pPr>
            <w:r w:rsidRPr="001A3862">
              <w:rPr>
                <w:rFonts w:ascii="Verdana" w:eastAsia="Times New Roman" w:hAnsi="Verdana" w:cs="Times New Roman"/>
                <w:bCs/>
                <w:color w:val="444444"/>
                <w:sz w:val="19"/>
                <w:szCs w:val="19"/>
                <w:lang w:val="en-US" w:eastAsia="tr-TR"/>
              </w:rPr>
              <w:t>Topics</w:t>
            </w:r>
          </w:p>
        </w:tc>
        <w:tc>
          <w:tcPr>
            <w:tcW w:w="822" w:type="pct"/>
            <w:tcBorders>
              <w:bottom w:val="single" w:sz="6" w:space="0" w:color="CCCCCC"/>
            </w:tcBorders>
            <w:shd w:val="clear" w:color="auto" w:fill="FFFFFF"/>
            <w:tcMar>
              <w:top w:w="15" w:type="dxa"/>
              <w:left w:w="75" w:type="dxa"/>
              <w:bottom w:w="15" w:type="dxa"/>
              <w:right w:w="15" w:type="dxa"/>
            </w:tcMar>
            <w:vAlign w:val="center"/>
            <w:hideMark/>
          </w:tcPr>
          <w:p w14:paraId="42357DC8" w14:textId="77777777" w:rsidR="00C51701" w:rsidRPr="00F56FC7" w:rsidRDefault="00C51701" w:rsidP="00C51701">
            <w:pPr>
              <w:spacing w:after="0" w:line="240" w:lineRule="atLeast"/>
              <w:jc w:val="center"/>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Study Materials</w:t>
            </w:r>
          </w:p>
        </w:tc>
      </w:tr>
      <w:tr w:rsidR="00D524B2" w:rsidRPr="00F56FC7" w14:paraId="1081171F" w14:textId="77777777" w:rsidTr="001A3862">
        <w:trPr>
          <w:trHeight w:val="450"/>
          <w:tblCellSpacing w:w="15" w:type="dxa"/>
          <w:jc w:val="center"/>
        </w:trPr>
        <w:tc>
          <w:tcPr>
            <w:tcW w:w="396"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22E8CDD7" w14:textId="42EFE569" w:rsidR="00D524B2" w:rsidRPr="001A3862" w:rsidRDefault="001A3862" w:rsidP="00971C71">
            <w:pPr>
              <w:spacing w:after="0" w:line="240" w:lineRule="atLeast"/>
              <w:rPr>
                <w:rFonts w:ascii="Verdana" w:eastAsia="Times New Roman" w:hAnsi="Verdana" w:cs="Times New Roman"/>
                <w:bCs/>
                <w:color w:val="444444"/>
                <w:sz w:val="19"/>
                <w:szCs w:val="19"/>
                <w:lang w:val="en-US" w:eastAsia="tr-TR"/>
              </w:rPr>
            </w:pPr>
            <w:r w:rsidRPr="001A3862">
              <w:rPr>
                <w:rFonts w:ascii="Verdana" w:eastAsia="Times New Roman" w:hAnsi="Verdana" w:cs="Times New Roman"/>
                <w:bCs/>
                <w:color w:val="444444"/>
                <w:sz w:val="19"/>
                <w:szCs w:val="19"/>
                <w:lang w:val="en-US" w:eastAsia="tr-TR"/>
              </w:rPr>
              <w:t>1</w:t>
            </w:r>
          </w:p>
        </w:tc>
        <w:tc>
          <w:tcPr>
            <w:tcW w:w="3713" w:type="pct"/>
            <w:tcBorders>
              <w:bottom w:val="single" w:sz="6" w:space="0" w:color="CCCCCC"/>
            </w:tcBorders>
            <w:shd w:val="clear" w:color="auto" w:fill="FFFFFF"/>
            <w:tcMar>
              <w:top w:w="15" w:type="dxa"/>
              <w:left w:w="75" w:type="dxa"/>
              <w:bottom w:w="15" w:type="dxa"/>
              <w:right w:w="15" w:type="dxa"/>
            </w:tcMar>
            <w:vAlign w:val="center"/>
          </w:tcPr>
          <w:p w14:paraId="582D6F5F" w14:textId="4744DF80" w:rsidR="00D524B2" w:rsidRPr="001A3862" w:rsidRDefault="001A3862" w:rsidP="00971C71">
            <w:pPr>
              <w:spacing w:after="0" w:line="240" w:lineRule="atLeast"/>
              <w:rPr>
                <w:rFonts w:ascii="Verdana" w:eastAsia="Times New Roman" w:hAnsi="Verdana" w:cs="Times New Roman"/>
                <w:bCs/>
                <w:color w:val="444444"/>
                <w:sz w:val="19"/>
                <w:szCs w:val="19"/>
                <w:lang w:val="en-US" w:eastAsia="tr-TR"/>
              </w:rPr>
            </w:pPr>
            <w:r w:rsidRPr="001A3862">
              <w:rPr>
                <w:rFonts w:ascii="Verdana" w:eastAsia="Times New Roman" w:hAnsi="Verdana" w:cs="Times New Roman"/>
                <w:bCs/>
                <w:color w:val="444444"/>
                <w:sz w:val="19"/>
                <w:szCs w:val="19"/>
                <w:lang w:val="en-US" w:eastAsia="tr-TR"/>
              </w:rPr>
              <w:t>Provisions regarding preliminary examination</w:t>
            </w:r>
          </w:p>
        </w:tc>
        <w:tc>
          <w:tcPr>
            <w:tcW w:w="822"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6216672D" w14:textId="72C8181C" w:rsidR="00D524B2" w:rsidRPr="00D524B2" w:rsidRDefault="00D524B2" w:rsidP="00971C71">
            <w:pPr>
              <w:spacing w:after="0" w:line="240" w:lineRule="atLeast"/>
              <w:jc w:val="center"/>
              <w:rPr>
                <w:rFonts w:ascii="Verdana" w:eastAsia="Times New Roman" w:hAnsi="Verdana" w:cs="Times New Roman"/>
                <w:b/>
                <w:bCs/>
                <w:color w:val="444444"/>
                <w:sz w:val="19"/>
                <w:szCs w:val="19"/>
                <w:lang w:val="en-US" w:eastAsia="tr-TR"/>
              </w:rPr>
            </w:pPr>
          </w:p>
        </w:tc>
      </w:tr>
      <w:tr w:rsidR="00D524B2" w:rsidRPr="00F56FC7" w14:paraId="63100130" w14:textId="77777777" w:rsidTr="001A3862">
        <w:trPr>
          <w:trHeight w:val="450"/>
          <w:tblCellSpacing w:w="15" w:type="dxa"/>
          <w:jc w:val="center"/>
        </w:trPr>
        <w:tc>
          <w:tcPr>
            <w:tcW w:w="396"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4360B7B5" w14:textId="0840D61F" w:rsidR="00D524B2" w:rsidRPr="001A3862" w:rsidRDefault="001A3862" w:rsidP="00971C71">
            <w:pPr>
              <w:spacing w:after="0" w:line="240" w:lineRule="atLeast"/>
              <w:rPr>
                <w:rFonts w:ascii="Verdana" w:eastAsia="Times New Roman" w:hAnsi="Verdana" w:cs="Times New Roman"/>
                <w:bCs/>
                <w:color w:val="444444"/>
                <w:sz w:val="19"/>
                <w:szCs w:val="19"/>
                <w:lang w:val="en-US" w:eastAsia="tr-TR"/>
              </w:rPr>
            </w:pPr>
            <w:r w:rsidRPr="001A3862">
              <w:rPr>
                <w:rFonts w:ascii="Verdana" w:eastAsia="Times New Roman" w:hAnsi="Verdana" w:cs="Times New Roman"/>
                <w:bCs/>
                <w:color w:val="444444"/>
                <w:sz w:val="19"/>
                <w:szCs w:val="19"/>
                <w:lang w:val="en-US" w:eastAsia="tr-TR"/>
              </w:rPr>
              <w:t>2</w:t>
            </w:r>
          </w:p>
        </w:tc>
        <w:tc>
          <w:tcPr>
            <w:tcW w:w="3713" w:type="pct"/>
            <w:tcBorders>
              <w:bottom w:val="single" w:sz="6" w:space="0" w:color="CCCCCC"/>
            </w:tcBorders>
            <w:shd w:val="clear" w:color="auto" w:fill="FFFFFF"/>
            <w:tcMar>
              <w:top w:w="15" w:type="dxa"/>
              <w:left w:w="75" w:type="dxa"/>
              <w:bottom w:w="15" w:type="dxa"/>
              <w:right w:w="15" w:type="dxa"/>
            </w:tcMar>
            <w:vAlign w:val="center"/>
          </w:tcPr>
          <w:p w14:paraId="7074847A" w14:textId="630C33CB" w:rsidR="00D524B2" w:rsidRPr="001A3862" w:rsidRDefault="001A3862" w:rsidP="00971C71">
            <w:pPr>
              <w:spacing w:after="0" w:line="240" w:lineRule="atLeast"/>
              <w:rPr>
                <w:rFonts w:ascii="Verdana" w:eastAsia="Times New Roman" w:hAnsi="Verdana" w:cs="Times New Roman"/>
                <w:bCs/>
                <w:color w:val="444444"/>
                <w:sz w:val="19"/>
                <w:szCs w:val="19"/>
                <w:lang w:val="en-US" w:eastAsia="tr-TR"/>
              </w:rPr>
            </w:pPr>
            <w:r w:rsidRPr="001A3862">
              <w:rPr>
                <w:rFonts w:ascii="Verdana" w:eastAsia="Times New Roman" w:hAnsi="Verdana" w:cs="Times New Roman"/>
                <w:bCs/>
                <w:color w:val="444444"/>
                <w:sz w:val="19"/>
                <w:szCs w:val="19"/>
                <w:lang w:val="en-US" w:eastAsia="tr-TR"/>
              </w:rPr>
              <w:t>Petty sessional court and ex parte proceedings</w:t>
            </w:r>
          </w:p>
        </w:tc>
        <w:tc>
          <w:tcPr>
            <w:tcW w:w="822"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410B2179" w14:textId="3F14D123" w:rsidR="00D524B2" w:rsidRPr="00D524B2" w:rsidRDefault="00D524B2" w:rsidP="00971C71">
            <w:pPr>
              <w:spacing w:after="0" w:line="240" w:lineRule="atLeast"/>
              <w:jc w:val="center"/>
              <w:rPr>
                <w:rFonts w:ascii="Verdana" w:eastAsia="Times New Roman" w:hAnsi="Verdana" w:cs="Times New Roman"/>
                <w:b/>
                <w:bCs/>
                <w:color w:val="444444"/>
                <w:sz w:val="19"/>
                <w:szCs w:val="19"/>
                <w:lang w:val="en-US" w:eastAsia="tr-TR"/>
              </w:rPr>
            </w:pPr>
          </w:p>
        </w:tc>
      </w:tr>
      <w:tr w:rsidR="00D524B2" w:rsidRPr="00F56FC7" w14:paraId="73599A71" w14:textId="77777777" w:rsidTr="001A3862">
        <w:trPr>
          <w:trHeight w:val="450"/>
          <w:tblCellSpacing w:w="15" w:type="dxa"/>
          <w:jc w:val="center"/>
        </w:trPr>
        <w:tc>
          <w:tcPr>
            <w:tcW w:w="396"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780A6D4B" w14:textId="3A632918" w:rsidR="00D524B2" w:rsidRPr="001A3862" w:rsidRDefault="001A3862" w:rsidP="00971C71">
            <w:pPr>
              <w:spacing w:after="0" w:line="240" w:lineRule="atLeast"/>
              <w:rPr>
                <w:rFonts w:ascii="Verdana" w:eastAsia="Times New Roman" w:hAnsi="Verdana" w:cs="Times New Roman"/>
                <w:bCs/>
                <w:color w:val="444444"/>
                <w:sz w:val="19"/>
                <w:szCs w:val="19"/>
                <w:lang w:val="en-US" w:eastAsia="tr-TR"/>
              </w:rPr>
            </w:pPr>
            <w:r w:rsidRPr="001A3862">
              <w:rPr>
                <w:rFonts w:ascii="Verdana" w:eastAsia="Times New Roman" w:hAnsi="Verdana" w:cs="Times New Roman"/>
                <w:bCs/>
                <w:color w:val="444444"/>
                <w:sz w:val="19"/>
                <w:szCs w:val="19"/>
                <w:lang w:val="en-US" w:eastAsia="tr-TR"/>
              </w:rPr>
              <w:t>3</w:t>
            </w:r>
          </w:p>
        </w:tc>
        <w:tc>
          <w:tcPr>
            <w:tcW w:w="3713" w:type="pct"/>
            <w:tcBorders>
              <w:bottom w:val="single" w:sz="6" w:space="0" w:color="CCCCCC"/>
            </w:tcBorders>
            <w:shd w:val="clear" w:color="auto" w:fill="FFFFFF"/>
            <w:tcMar>
              <w:top w:w="15" w:type="dxa"/>
              <w:left w:w="75" w:type="dxa"/>
              <w:bottom w:w="15" w:type="dxa"/>
              <w:right w:w="15" w:type="dxa"/>
            </w:tcMar>
            <w:vAlign w:val="center"/>
          </w:tcPr>
          <w:p w14:paraId="430FD4CD" w14:textId="036C354A" w:rsidR="00D524B2" w:rsidRPr="001A3862" w:rsidRDefault="001A3862" w:rsidP="00971C71">
            <w:pPr>
              <w:spacing w:after="0" w:line="240" w:lineRule="atLeast"/>
              <w:rPr>
                <w:rFonts w:ascii="Verdana" w:eastAsia="Times New Roman" w:hAnsi="Verdana" w:cs="Times New Roman"/>
                <w:bCs/>
                <w:color w:val="444444"/>
                <w:sz w:val="19"/>
                <w:szCs w:val="19"/>
                <w:lang w:val="en-US" w:eastAsia="tr-TR"/>
              </w:rPr>
            </w:pPr>
            <w:r w:rsidRPr="001A3862">
              <w:rPr>
                <w:rFonts w:ascii="Verdana" w:eastAsia="Times New Roman" w:hAnsi="Verdana" w:cs="Times New Roman"/>
                <w:bCs/>
                <w:color w:val="444444"/>
                <w:sz w:val="19"/>
                <w:szCs w:val="19"/>
                <w:lang w:val="en-US" w:eastAsia="tr-TR"/>
              </w:rPr>
              <w:t>Trial, terms of judgment and final judgment</w:t>
            </w:r>
          </w:p>
        </w:tc>
        <w:tc>
          <w:tcPr>
            <w:tcW w:w="822"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51638E5E" w14:textId="73602770" w:rsidR="00D524B2" w:rsidRPr="00D524B2" w:rsidRDefault="00D524B2" w:rsidP="00971C71">
            <w:pPr>
              <w:spacing w:after="0" w:line="240" w:lineRule="atLeast"/>
              <w:jc w:val="center"/>
              <w:rPr>
                <w:rFonts w:ascii="Verdana" w:eastAsia="Times New Roman" w:hAnsi="Verdana" w:cs="Times New Roman"/>
                <w:b/>
                <w:bCs/>
                <w:color w:val="444444"/>
                <w:sz w:val="19"/>
                <w:szCs w:val="19"/>
                <w:lang w:val="en-US" w:eastAsia="tr-TR"/>
              </w:rPr>
            </w:pPr>
          </w:p>
        </w:tc>
      </w:tr>
      <w:tr w:rsidR="00D524B2" w:rsidRPr="00F56FC7" w14:paraId="473F92E0" w14:textId="77777777" w:rsidTr="001A3862">
        <w:trPr>
          <w:trHeight w:val="450"/>
          <w:tblCellSpacing w:w="15" w:type="dxa"/>
          <w:jc w:val="center"/>
        </w:trPr>
        <w:tc>
          <w:tcPr>
            <w:tcW w:w="396"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4F86C947" w14:textId="092C62A7" w:rsidR="00D524B2" w:rsidRPr="001A3862" w:rsidRDefault="001A3862" w:rsidP="00971C71">
            <w:pPr>
              <w:spacing w:after="0" w:line="240" w:lineRule="atLeast"/>
              <w:rPr>
                <w:rFonts w:ascii="Verdana" w:eastAsia="Times New Roman" w:hAnsi="Verdana" w:cs="Times New Roman"/>
                <w:bCs/>
                <w:color w:val="444444"/>
                <w:sz w:val="19"/>
                <w:szCs w:val="19"/>
                <w:lang w:val="en-US" w:eastAsia="tr-TR"/>
              </w:rPr>
            </w:pPr>
            <w:r w:rsidRPr="001A3862">
              <w:rPr>
                <w:rFonts w:ascii="Verdana" w:eastAsia="Times New Roman" w:hAnsi="Verdana" w:cs="Times New Roman"/>
                <w:bCs/>
                <w:color w:val="444444"/>
                <w:sz w:val="19"/>
                <w:szCs w:val="19"/>
                <w:lang w:val="en-US" w:eastAsia="tr-TR"/>
              </w:rPr>
              <w:t>4</w:t>
            </w:r>
          </w:p>
        </w:tc>
        <w:tc>
          <w:tcPr>
            <w:tcW w:w="3713" w:type="pct"/>
            <w:tcBorders>
              <w:bottom w:val="single" w:sz="6" w:space="0" w:color="CCCCCC"/>
            </w:tcBorders>
            <w:shd w:val="clear" w:color="auto" w:fill="FFFFFF"/>
            <w:tcMar>
              <w:top w:w="15" w:type="dxa"/>
              <w:left w:w="75" w:type="dxa"/>
              <w:bottom w:w="15" w:type="dxa"/>
              <w:right w:w="15" w:type="dxa"/>
            </w:tcMar>
            <w:vAlign w:val="center"/>
          </w:tcPr>
          <w:p w14:paraId="00E475C0" w14:textId="7070DE61" w:rsidR="00D524B2" w:rsidRPr="001A3862" w:rsidRDefault="001A3862" w:rsidP="00971C71">
            <w:pPr>
              <w:spacing w:after="0" w:line="240" w:lineRule="atLeast"/>
              <w:rPr>
                <w:rFonts w:ascii="Verdana" w:eastAsia="Times New Roman" w:hAnsi="Verdana" w:cs="Times New Roman"/>
                <w:bCs/>
                <w:color w:val="444444"/>
                <w:sz w:val="19"/>
                <w:szCs w:val="19"/>
                <w:lang w:val="en-US" w:eastAsia="tr-TR"/>
              </w:rPr>
            </w:pPr>
            <w:r w:rsidRPr="001A3862">
              <w:rPr>
                <w:rFonts w:ascii="Verdana" w:eastAsia="Times New Roman" w:hAnsi="Verdana" w:cs="Times New Roman"/>
                <w:bCs/>
                <w:color w:val="444444"/>
                <w:sz w:val="19"/>
                <w:szCs w:val="19"/>
                <w:lang w:val="en-US" w:eastAsia="tr-TR"/>
              </w:rPr>
              <w:t>Ending of case without judgment (waiving from legal action, accepting the case and compromising and cancelling case file)</w:t>
            </w:r>
          </w:p>
        </w:tc>
        <w:tc>
          <w:tcPr>
            <w:tcW w:w="822"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5785E8C4" w14:textId="0A14A4F2" w:rsidR="00D524B2" w:rsidRPr="00D524B2" w:rsidRDefault="00D524B2" w:rsidP="00971C71">
            <w:pPr>
              <w:spacing w:after="0" w:line="240" w:lineRule="atLeast"/>
              <w:jc w:val="center"/>
              <w:rPr>
                <w:rFonts w:ascii="Verdana" w:eastAsia="Times New Roman" w:hAnsi="Verdana" w:cs="Times New Roman"/>
                <w:b/>
                <w:bCs/>
                <w:color w:val="444444"/>
                <w:sz w:val="19"/>
                <w:szCs w:val="19"/>
                <w:lang w:val="en-US" w:eastAsia="tr-TR"/>
              </w:rPr>
            </w:pPr>
          </w:p>
        </w:tc>
      </w:tr>
      <w:tr w:rsidR="001A3862" w:rsidRPr="00F56FC7" w14:paraId="291C3E86" w14:textId="77777777" w:rsidTr="001A3862">
        <w:trPr>
          <w:trHeight w:val="450"/>
          <w:tblCellSpacing w:w="15" w:type="dxa"/>
          <w:jc w:val="center"/>
        </w:trPr>
        <w:tc>
          <w:tcPr>
            <w:tcW w:w="396"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6CF2815A" w14:textId="06D1477C" w:rsidR="001A3862" w:rsidRPr="001A3862" w:rsidRDefault="001A3862" w:rsidP="001A3862">
            <w:pPr>
              <w:spacing w:after="0" w:line="240" w:lineRule="atLeast"/>
              <w:rPr>
                <w:rFonts w:ascii="Verdana" w:eastAsia="Times New Roman" w:hAnsi="Verdana" w:cs="Times New Roman"/>
                <w:bCs/>
                <w:color w:val="444444"/>
                <w:sz w:val="19"/>
                <w:szCs w:val="19"/>
                <w:lang w:val="en-US" w:eastAsia="tr-TR"/>
              </w:rPr>
            </w:pPr>
            <w:r w:rsidRPr="001A3862">
              <w:rPr>
                <w:rFonts w:ascii="Verdana" w:eastAsia="Times New Roman" w:hAnsi="Verdana" w:cs="Times New Roman"/>
                <w:bCs/>
                <w:color w:val="444444"/>
                <w:sz w:val="19"/>
                <w:szCs w:val="19"/>
                <w:lang w:val="en-US" w:eastAsia="tr-TR"/>
              </w:rPr>
              <w:t>5</w:t>
            </w:r>
          </w:p>
        </w:tc>
        <w:tc>
          <w:tcPr>
            <w:tcW w:w="3713" w:type="pct"/>
            <w:tcBorders>
              <w:bottom w:val="single" w:sz="6" w:space="0" w:color="CCCCCC"/>
            </w:tcBorders>
            <w:shd w:val="clear" w:color="auto" w:fill="FFFFFF"/>
            <w:tcMar>
              <w:top w:w="15" w:type="dxa"/>
              <w:left w:w="75" w:type="dxa"/>
              <w:bottom w:w="15" w:type="dxa"/>
              <w:right w:w="15" w:type="dxa"/>
            </w:tcMar>
            <w:vAlign w:val="center"/>
          </w:tcPr>
          <w:p w14:paraId="2E593BB4" w14:textId="53DB9D50" w:rsidR="001A3862" w:rsidRPr="001A3862" w:rsidRDefault="003307C6" w:rsidP="001A3862">
            <w:pPr>
              <w:spacing w:after="0" w:line="240" w:lineRule="atLeast"/>
              <w:rPr>
                <w:rFonts w:ascii="Verdana" w:eastAsia="Times New Roman" w:hAnsi="Verdana" w:cs="Times New Roman"/>
                <w:bCs/>
                <w:color w:val="444444"/>
                <w:sz w:val="19"/>
                <w:szCs w:val="19"/>
                <w:lang w:val="en-US" w:eastAsia="tr-TR"/>
              </w:rPr>
            </w:pPr>
            <w:r w:rsidRPr="001A3862">
              <w:rPr>
                <w:rFonts w:ascii="Verdana" w:eastAsia="Times New Roman" w:hAnsi="Verdana" w:cs="Times New Roman"/>
                <w:bCs/>
                <w:color w:val="444444"/>
                <w:sz w:val="19"/>
                <w:szCs w:val="19"/>
                <w:lang w:val="en-US" w:eastAsia="tr-TR"/>
              </w:rPr>
              <w:t>Effects of judgment: final judgment, enforceability, creative effect, element effect, effects of final judgment in terms of cause of action and final evidence</w:t>
            </w:r>
          </w:p>
        </w:tc>
        <w:tc>
          <w:tcPr>
            <w:tcW w:w="822"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0543259" w14:textId="432EB4A1" w:rsidR="001A3862" w:rsidRPr="00D524B2" w:rsidRDefault="001A3862" w:rsidP="001A3862">
            <w:pPr>
              <w:spacing w:after="0" w:line="240" w:lineRule="atLeast"/>
              <w:jc w:val="center"/>
              <w:rPr>
                <w:rFonts w:ascii="Verdana" w:eastAsia="Times New Roman" w:hAnsi="Verdana" w:cs="Times New Roman"/>
                <w:b/>
                <w:bCs/>
                <w:color w:val="444444"/>
                <w:sz w:val="19"/>
                <w:szCs w:val="19"/>
                <w:lang w:val="en-US" w:eastAsia="tr-TR"/>
              </w:rPr>
            </w:pPr>
          </w:p>
        </w:tc>
      </w:tr>
      <w:tr w:rsidR="001A3862" w:rsidRPr="00F56FC7" w14:paraId="066B3177" w14:textId="77777777" w:rsidTr="001A3862">
        <w:trPr>
          <w:trHeight w:val="450"/>
          <w:tblCellSpacing w:w="15" w:type="dxa"/>
          <w:jc w:val="center"/>
        </w:trPr>
        <w:tc>
          <w:tcPr>
            <w:tcW w:w="396"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3B976B61" w14:textId="25B016F9" w:rsidR="001A3862" w:rsidRPr="001A3862" w:rsidRDefault="001A3862" w:rsidP="001A3862">
            <w:pPr>
              <w:spacing w:after="0" w:line="240" w:lineRule="atLeast"/>
              <w:rPr>
                <w:rFonts w:ascii="Verdana" w:eastAsia="Times New Roman" w:hAnsi="Verdana" w:cs="Times New Roman"/>
                <w:bCs/>
                <w:color w:val="444444"/>
                <w:sz w:val="19"/>
                <w:szCs w:val="19"/>
                <w:lang w:val="en-US" w:eastAsia="tr-TR"/>
              </w:rPr>
            </w:pPr>
            <w:r w:rsidRPr="001A3862">
              <w:rPr>
                <w:rFonts w:ascii="Verdana" w:eastAsia="Times New Roman" w:hAnsi="Verdana" w:cs="Times New Roman"/>
                <w:bCs/>
                <w:color w:val="444444"/>
                <w:sz w:val="19"/>
                <w:szCs w:val="19"/>
                <w:lang w:val="en-US" w:eastAsia="tr-TR"/>
              </w:rPr>
              <w:t>6</w:t>
            </w:r>
          </w:p>
        </w:tc>
        <w:tc>
          <w:tcPr>
            <w:tcW w:w="3713" w:type="pct"/>
            <w:tcBorders>
              <w:bottom w:val="single" w:sz="6" w:space="0" w:color="CCCCCC"/>
            </w:tcBorders>
            <w:shd w:val="clear" w:color="auto" w:fill="FFFFFF"/>
            <w:tcMar>
              <w:top w:w="15" w:type="dxa"/>
              <w:left w:w="75" w:type="dxa"/>
              <w:bottom w:w="15" w:type="dxa"/>
              <w:right w:w="15" w:type="dxa"/>
            </w:tcMar>
            <w:vAlign w:val="center"/>
          </w:tcPr>
          <w:p w14:paraId="3AFF33C4" w14:textId="5A11BED5" w:rsidR="001A3862" w:rsidRPr="001A3862" w:rsidRDefault="003307C6" w:rsidP="001A3862">
            <w:pPr>
              <w:spacing w:after="0" w:line="240" w:lineRule="atLeast"/>
              <w:rPr>
                <w:rFonts w:ascii="Verdana" w:eastAsia="Times New Roman" w:hAnsi="Verdana" w:cs="Times New Roman"/>
                <w:bCs/>
                <w:color w:val="444444"/>
                <w:sz w:val="19"/>
                <w:szCs w:val="19"/>
                <w:lang w:val="en-US" w:eastAsia="tr-TR"/>
              </w:rPr>
            </w:pPr>
            <w:r w:rsidRPr="003307C6">
              <w:rPr>
                <w:rFonts w:ascii="Verdana" w:eastAsia="Times New Roman" w:hAnsi="Verdana" w:cs="Times New Roman"/>
                <w:bCs/>
                <w:color w:val="444444"/>
                <w:sz w:val="19"/>
                <w:szCs w:val="19"/>
                <w:lang w:val="en-US" w:eastAsia="tr-TR"/>
              </w:rPr>
              <w:t>Purpose of appeal procedure</w:t>
            </w:r>
          </w:p>
        </w:tc>
        <w:tc>
          <w:tcPr>
            <w:tcW w:w="822"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6B71C3A3" w14:textId="7D139896" w:rsidR="001A3862" w:rsidRPr="00D524B2" w:rsidRDefault="001A3862" w:rsidP="001A3862">
            <w:pPr>
              <w:spacing w:after="0" w:line="240" w:lineRule="atLeast"/>
              <w:jc w:val="center"/>
              <w:rPr>
                <w:rFonts w:ascii="Verdana" w:eastAsia="Times New Roman" w:hAnsi="Verdana" w:cs="Times New Roman"/>
                <w:b/>
                <w:bCs/>
                <w:color w:val="444444"/>
                <w:sz w:val="19"/>
                <w:szCs w:val="19"/>
                <w:lang w:val="en-US" w:eastAsia="tr-TR"/>
              </w:rPr>
            </w:pPr>
          </w:p>
        </w:tc>
      </w:tr>
      <w:tr w:rsidR="001A3862" w:rsidRPr="00F56FC7" w14:paraId="4AF1FF1A" w14:textId="77777777" w:rsidTr="001A3862">
        <w:trPr>
          <w:trHeight w:val="450"/>
          <w:tblCellSpacing w:w="15" w:type="dxa"/>
          <w:jc w:val="center"/>
        </w:trPr>
        <w:tc>
          <w:tcPr>
            <w:tcW w:w="396"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9554F69" w14:textId="6F6E0766" w:rsidR="001A3862" w:rsidRPr="001A3862" w:rsidRDefault="001A3862" w:rsidP="001A3862">
            <w:pPr>
              <w:spacing w:after="0" w:line="240" w:lineRule="atLeast"/>
              <w:rPr>
                <w:rFonts w:ascii="Verdana" w:eastAsia="Times New Roman" w:hAnsi="Verdana" w:cs="Times New Roman"/>
                <w:bCs/>
                <w:color w:val="444444"/>
                <w:sz w:val="19"/>
                <w:szCs w:val="19"/>
                <w:lang w:val="en-US" w:eastAsia="tr-TR"/>
              </w:rPr>
            </w:pPr>
            <w:r w:rsidRPr="001A3862">
              <w:rPr>
                <w:rFonts w:ascii="Verdana" w:eastAsia="Times New Roman" w:hAnsi="Verdana" w:cs="Times New Roman"/>
                <w:bCs/>
                <w:color w:val="444444"/>
                <w:sz w:val="19"/>
                <w:szCs w:val="19"/>
                <w:lang w:val="en-US" w:eastAsia="tr-TR"/>
              </w:rPr>
              <w:t>7</w:t>
            </w:r>
          </w:p>
        </w:tc>
        <w:tc>
          <w:tcPr>
            <w:tcW w:w="3713" w:type="pct"/>
            <w:tcBorders>
              <w:bottom w:val="single" w:sz="6" w:space="0" w:color="CCCCCC"/>
            </w:tcBorders>
            <w:shd w:val="clear" w:color="auto" w:fill="FFFFFF"/>
            <w:tcMar>
              <w:top w:w="15" w:type="dxa"/>
              <w:left w:w="75" w:type="dxa"/>
              <w:bottom w:w="15" w:type="dxa"/>
              <w:right w:w="15" w:type="dxa"/>
            </w:tcMar>
            <w:vAlign w:val="center"/>
          </w:tcPr>
          <w:p w14:paraId="38D45D4A" w14:textId="7B8A1007" w:rsidR="001A3862" w:rsidRPr="001A3862" w:rsidRDefault="000D7ABF" w:rsidP="001A3862">
            <w:pPr>
              <w:spacing w:after="0" w:line="240" w:lineRule="atLeast"/>
              <w:rPr>
                <w:rFonts w:ascii="Verdana" w:eastAsia="Times New Roman" w:hAnsi="Verdana" w:cs="Times New Roman"/>
                <w:bCs/>
                <w:color w:val="444444"/>
                <w:sz w:val="19"/>
                <w:szCs w:val="19"/>
                <w:lang w:val="en-US" w:eastAsia="tr-TR"/>
              </w:rPr>
            </w:pPr>
            <w:r w:rsidRPr="000D7ABF">
              <w:rPr>
                <w:rFonts w:ascii="Verdana" w:eastAsia="Times New Roman" w:hAnsi="Verdana" w:cs="Times New Roman"/>
                <w:bCs/>
                <w:color w:val="444444"/>
                <w:sz w:val="19"/>
                <w:szCs w:val="19"/>
                <w:lang w:val="en-US" w:eastAsia="tr-TR"/>
              </w:rPr>
              <w:t>Pro</w:t>
            </w:r>
            <w:r w:rsidR="003307C6">
              <w:rPr>
                <w:rFonts w:ascii="Verdana" w:eastAsia="Times New Roman" w:hAnsi="Verdana" w:cs="Times New Roman"/>
                <w:bCs/>
                <w:color w:val="444444"/>
                <w:sz w:val="19"/>
                <w:szCs w:val="19"/>
                <w:lang w:val="en-US" w:eastAsia="tr-TR"/>
              </w:rPr>
              <w:t xml:space="preserve">visions related to </w:t>
            </w:r>
            <w:r w:rsidRPr="000D7ABF">
              <w:rPr>
                <w:rFonts w:ascii="Verdana" w:eastAsia="Times New Roman" w:hAnsi="Verdana" w:cs="Times New Roman"/>
                <w:bCs/>
                <w:color w:val="444444"/>
                <w:sz w:val="19"/>
                <w:szCs w:val="19"/>
                <w:lang w:val="en-US" w:eastAsia="tr-TR"/>
              </w:rPr>
              <w:t>petition of the case</w:t>
            </w:r>
          </w:p>
        </w:tc>
        <w:tc>
          <w:tcPr>
            <w:tcW w:w="822"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460BBA2C" w14:textId="4F0BE50C" w:rsidR="001A3862" w:rsidRPr="00D524B2" w:rsidRDefault="001A3862" w:rsidP="001A3862">
            <w:pPr>
              <w:spacing w:after="0" w:line="240" w:lineRule="atLeast"/>
              <w:jc w:val="center"/>
              <w:rPr>
                <w:rFonts w:ascii="Verdana" w:eastAsia="Times New Roman" w:hAnsi="Verdana" w:cs="Times New Roman"/>
                <w:b/>
                <w:bCs/>
                <w:color w:val="444444"/>
                <w:sz w:val="19"/>
                <w:szCs w:val="19"/>
                <w:lang w:val="en-US" w:eastAsia="tr-TR"/>
              </w:rPr>
            </w:pPr>
          </w:p>
        </w:tc>
      </w:tr>
      <w:tr w:rsidR="001A3862" w:rsidRPr="00F56FC7" w14:paraId="39BE52B7" w14:textId="77777777" w:rsidTr="001A3862">
        <w:trPr>
          <w:trHeight w:val="450"/>
          <w:tblCellSpacing w:w="15" w:type="dxa"/>
          <w:jc w:val="center"/>
        </w:trPr>
        <w:tc>
          <w:tcPr>
            <w:tcW w:w="396"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40D46F79" w14:textId="6B1ED60E" w:rsidR="001A3862" w:rsidRPr="001A3862" w:rsidRDefault="001A3862" w:rsidP="001A3862">
            <w:pPr>
              <w:spacing w:after="0" w:line="240" w:lineRule="atLeast"/>
              <w:rPr>
                <w:rFonts w:ascii="Verdana" w:eastAsia="Times New Roman" w:hAnsi="Verdana" w:cs="Times New Roman"/>
                <w:bCs/>
                <w:color w:val="444444"/>
                <w:sz w:val="19"/>
                <w:szCs w:val="19"/>
                <w:lang w:val="en-US" w:eastAsia="tr-TR"/>
              </w:rPr>
            </w:pPr>
            <w:r w:rsidRPr="001A3862">
              <w:rPr>
                <w:rFonts w:ascii="Verdana" w:eastAsia="Times New Roman" w:hAnsi="Verdana" w:cs="Times New Roman"/>
                <w:bCs/>
                <w:color w:val="444444"/>
                <w:sz w:val="19"/>
                <w:szCs w:val="19"/>
                <w:lang w:val="en-US" w:eastAsia="tr-TR"/>
              </w:rPr>
              <w:t>8</w:t>
            </w:r>
          </w:p>
        </w:tc>
        <w:tc>
          <w:tcPr>
            <w:tcW w:w="3713" w:type="pct"/>
            <w:tcBorders>
              <w:bottom w:val="single" w:sz="6" w:space="0" w:color="CCCCCC"/>
            </w:tcBorders>
            <w:shd w:val="clear" w:color="auto" w:fill="FFFFFF"/>
            <w:tcMar>
              <w:top w:w="15" w:type="dxa"/>
              <w:left w:w="75" w:type="dxa"/>
              <w:bottom w:w="15" w:type="dxa"/>
              <w:right w:w="15" w:type="dxa"/>
            </w:tcMar>
            <w:vAlign w:val="center"/>
          </w:tcPr>
          <w:p w14:paraId="30C5456E" w14:textId="28875BDD" w:rsidR="001A3862" w:rsidRPr="001A3862" w:rsidRDefault="003307C6" w:rsidP="001A3862">
            <w:pPr>
              <w:spacing w:after="0" w:line="240" w:lineRule="atLeast"/>
              <w:rPr>
                <w:rFonts w:ascii="Verdana" w:eastAsia="Times New Roman" w:hAnsi="Verdana" w:cs="Times New Roman"/>
                <w:bCs/>
                <w:color w:val="444444"/>
                <w:sz w:val="19"/>
                <w:szCs w:val="19"/>
                <w:lang w:val="en-US" w:eastAsia="tr-TR"/>
              </w:rPr>
            </w:pPr>
            <w:r w:rsidRPr="003307C6">
              <w:rPr>
                <w:rFonts w:ascii="Verdana" w:eastAsia="Times New Roman" w:hAnsi="Verdana" w:cs="Times New Roman"/>
                <w:bCs/>
                <w:color w:val="444444"/>
                <w:sz w:val="19"/>
                <w:szCs w:val="19"/>
                <w:lang w:val="en-US" w:eastAsia="tr-TR"/>
              </w:rPr>
              <w:t>Results of appeal, decision of insistence, decision of compliance, revision of the judgment and appeal for the sake of law</w:t>
            </w:r>
          </w:p>
        </w:tc>
        <w:tc>
          <w:tcPr>
            <w:tcW w:w="822"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1B0569F3" w14:textId="51A0381C" w:rsidR="001A3862" w:rsidRPr="00D524B2" w:rsidRDefault="001A3862" w:rsidP="001A3862">
            <w:pPr>
              <w:spacing w:after="0" w:line="240" w:lineRule="atLeast"/>
              <w:jc w:val="center"/>
              <w:rPr>
                <w:rFonts w:ascii="Verdana" w:eastAsia="Times New Roman" w:hAnsi="Verdana" w:cs="Times New Roman"/>
                <w:b/>
                <w:bCs/>
                <w:color w:val="444444"/>
                <w:sz w:val="19"/>
                <w:szCs w:val="19"/>
                <w:lang w:val="en-US" w:eastAsia="tr-TR"/>
              </w:rPr>
            </w:pPr>
          </w:p>
        </w:tc>
      </w:tr>
      <w:tr w:rsidR="001A3862" w:rsidRPr="00F56FC7" w14:paraId="25F7A6F0" w14:textId="77777777" w:rsidTr="001A3862">
        <w:trPr>
          <w:trHeight w:val="450"/>
          <w:tblCellSpacing w:w="15" w:type="dxa"/>
          <w:jc w:val="center"/>
        </w:trPr>
        <w:tc>
          <w:tcPr>
            <w:tcW w:w="396"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577FC3D" w14:textId="1906B69F" w:rsidR="001A3862" w:rsidRPr="001A3862" w:rsidRDefault="001A3862" w:rsidP="001A3862">
            <w:pPr>
              <w:spacing w:after="0" w:line="240" w:lineRule="atLeast"/>
              <w:rPr>
                <w:rFonts w:ascii="Verdana" w:eastAsia="Times New Roman" w:hAnsi="Verdana" w:cs="Times New Roman"/>
                <w:bCs/>
                <w:color w:val="444444"/>
                <w:sz w:val="19"/>
                <w:szCs w:val="19"/>
                <w:lang w:val="en-US" w:eastAsia="tr-TR"/>
              </w:rPr>
            </w:pPr>
            <w:r w:rsidRPr="001A3862">
              <w:rPr>
                <w:rFonts w:ascii="Verdana" w:eastAsia="Times New Roman" w:hAnsi="Verdana" w:cs="Times New Roman"/>
                <w:bCs/>
                <w:color w:val="444444"/>
                <w:sz w:val="19"/>
                <w:szCs w:val="19"/>
                <w:lang w:val="en-US" w:eastAsia="tr-TR"/>
              </w:rPr>
              <w:t>9</w:t>
            </w:r>
          </w:p>
        </w:tc>
        <w:tc>
          <w:tcPr>
            <w:tcW w:w="3713" w:type="pct"/>
            <w:tcBorders>
              <w:bottom w:val="single" w:sz="6" w:space="0" w:color="CCCCCC"/>
            </w:tcBorders>
            <w:shd w:val="clear" w:color="auto" w:fill="FFFFFF"/>
            <w:tcMar>
              <w:top w:w="15" w:type="dxa"/>
              <w:left w:w="75" w:type="dxa"/>
              <w:bottom w:w="15" w:type="dxa"/>
              <w:right w:w="15" w:type="dxa"/>
            </w:tcMar>
            <w:vAlign w:val="center"/>
          </w:tcPr>
          <w:p w14:paraId="77148E1E" w14:textId="3A7DB31E" w:rsidR="001A3862" w:rsidRPr="001A3862" w:rsidRDefault="001A3862" w:rsidP="001A3862">
            <w:pPr>
              <w:spacing w:after="0" w:line="240" w:lineRule="atLeast"/>
              <w:rPr>
                <w:rFonts w:ascii="Verdana" w:eastAsia="Times New Roman" w:hAnsi="Verdana" w:cs="Times New Roman"/>
                <w:bCs/>
                <w:color w:val="444444"/>
                <w:sz w:val="19"/>
                <w:szCs w:val="19"/>
                <w:lang w:val="en-US" w:eastAsia="tr-TR"/>
              </w:rPr>
            </w:pPr>
            <w:r w:rsidRPr="001A3862">
              <w:rPr>
                <w:rFonts w:ascii="Verdana" w:eastAsia="Times New Roman" w:hAnsi="Verdana" w:cs="Times New Roman"/>
                <w:bCs/>
                <w:color w:val="444444"/>
                <w:sz w:val="19"/>
                <w:szCs w:val="19"/>
                <w:lang w:val="en-US" w:eastAsia="tr-TR"/>
              </w:rPr>
              <w:t>Reasons to apply istinaf, introduction to appeal to court of cassation provisions of new Code of Civil Procedure</w:t>
            </w:r>
          </w:p>
        </w:tc>
        <w:tc>
          <w:tcPr>
            <w:tcW w:w="822"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6A9D0C8F" w14:textId="21050EEF" w:rsidR="001A3862" w:rsidRPr="00D524B2" w:rsidRDefault="001A3862" w:rsidP="001A3862">
            <w:pPr>
              <w:spacing w:after="0" w:line="240" w:lineRule="atLeast"/>
              <w:jc w:val="center"/>
              <w:rPr>
                <w:rFonts w:ascii="Verdana" w:eastAsia="Times New Roman" w:hAnsi="Verdana" w:cs="Times New Roman"/>
                <w:b/>
                <w:bCs/>
                <w:color w:val="444444"/>
                <w:sz w:val="19"/>
                <w:szCs w:val="19"/>
                <w:lang w:val="en-US" w:eastAsia="tr-TR"/>
              </w:rPr>
            </w:pPr>
          </w:p>
        </w:tc>
      </w:tr>
      <w:tr w:rsidR="001A3862" w:rsidRPr="00F56FC7" w14:paraId="270AA21D" w14:textId="77777777" w:rsidTr="001A3862">
        <w:trPr>
          <w:trHeight w:val="450"/>
          <w:tblCellSpacing w:w="15" w:type="dxa"/>
          <w:jc w:val="center"/>
        </w:trPr>
        <w:tc>
          <w:tcPr>
            <w:tcW w:w="396"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28CC08A0" w14:textId="3198BC04" w:rsidR="001A3862" w:rsidRPr="001A3862" w:rsidRDefault="001A3862" w:rsidP="001A3862">
            <w:pPr>
              <w:spacing w:after="0" w:line="240" w:lineRule="atLeast"/>
              <w:rPr>
                <w:rFonts w:ascii="Verdana" w:eastAsia="Times New Roman" w:hAnsi="Verdana" w:cs="Times New Roman"/>
                <w:bCs/>
                <w:color w:val="444444"/>
                <w:sz w:val="19"/>
                <w:szCs w:val="19"/>
                <w:lang w:val="en-US" w:eastAsia="tr-TR"/>
              </w:rPr>
            </w:pPr>
            <w:r w:rsidRPr="001A3862">
              <w:rPr>
                <w:rFonts w:ascii="Verdana" w:eastAsia="Times New Roman" w:hAnsi="Verdana" w:cs="Times New Roman"/>
                <w:bCs/>
                <w:color w:val="444444"/>
                <w:sz w:val="19"/>
                <w:szCs w:val="19"/>
                <w:lang w:val="en-US" w:eastAsia="tr-TR"/>
              </w:rPr>
              <w:t>10</w:t>
            </w:r>
          </w:p>
        </w:tc>
        <w:tc>
          <w:tcPr>
            <w:tcW w:w="3713" w:type="pct"/>
            <w:tcBorders>
              <w:bottom w:val="single" w:sz="6" w:space="0" w:color="CCCCCC"/>
            </w:tcBorders>
            <w:shd w:val="clear" w:color="auto" w:fill="FFFFFF"/>
            <w:tcMar>
              <w:top w:w="15" w:type="dxa"/>
              <w:left w:w="75" w:type="dxa"/>
              <w:bottom w:w="15" w:type="dxa"/>
              <w:right w:w="15" w:type="dxa"/>
            </w:tcMar>
            <w:vAlign w:val="center"/>
          </w:tcPr>
          <w:p w14:paraId="3673A7E2" w14:textId="09B8A26B" w:rsidR="001A3862" w:rsidRPr="001A3862" w:rsidRDefault="001A3862" w:rsidP="001A3862">
            <w:pPr>
              <w:spacing w:after="0" w:line="240" w:lineRule="atLeast"/>
              <w:rPr>
                <w:rFonts w:ascii="Verdana" w:eastAsia="Times New Roman" w:hAnsi="Verdana" w:cs="Times New Roman"/>
                <w:bCs/>
                <w:color w:val="444444"/>
                <w:sz w:val="19"/>
                <w:szCs w:val="19"/>
                <w:lang w:val="en-US" w:eastAsia="tr-TR"/>
              </w:rPr>
            </w:pPr>
            <w:r w:rsidRPr="001A3862">
              <w:rPr>
                <w:rFonts w:ascii="Verdana" w:eastAsia="Times New Roman" w:hAnsi="Verdana" w:cs="Times New Roman"/>
                <w:bCs/>
                <w:color w:val="444444"/>
                <w:sz w:val="19"/>
                <w:szCs w:val="19"/>
                <w:lang w:val="en-US" w:eastAsia="tr-TR"/>
              </w:rPr>
              <w:t>Reasons to apply appeal in new Code of Civil Procedure, appeal periods, judgments can be subjected to appeal</w:t>
            </w:r>
          </w:p>
        </w:tc>
        <w:tc>
          <w:tcPr>
            <w:tcW w:w="822"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0DFC6711" w14:textId="4E5B5712" w:rsidR="001A3862" w:rsidRPr="00D524B2" w:rsidRDefault="001A3862" w:rsidP="001A3862">
            <w:pPr>
              <w:spacing w:after="0" w:line="240" w:lineRule="atLeast"/>
              <w:jc w:val="center"/>
              <w:rPr>
                <w:rFonts w:ascii="Verdana" w:eastAsia="Times New Roman" w:hAnsi="Verdana" w:cs="Times New Roman"/>
                <w:b/>
                <w:bCs/>
                <w:color w:val="444444"/>
                <w:sz w:val="19"/>
                <w:szCs w:val="19"/>
                <w:lang w:val="en-US" w:eastAsia="tr-TR"/>
              </w:rPr>
            </w:pPr>
          </w:p>
        </w:tc>
      </w:tr>
      <w:tr w:rsidR="001A3862" w:rsidRPr="00F56FC7" w14:paraId="2772E9F9" w14:textId="77777777" w:rsidTr="001A3862">
        <w:trPr>
          <w:trHeight w:val="450"/>
          <w:tblCellSpacing w:w="15" w:type="dxa"/>
          <w:jc w:val="center"/>
        </w:trPr>
        <w:tc>
          <w:tcPr>
            <w:tcW w:w="396"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DF9E915" w14:textId="4B71BF84" w:rsidR="001A3862" w:rsidRPr="001A3862" w:rsidRDefault="001A3862" w:rsidP="001A3862">
            <w:pPr>
              <w:spacing w:after="0" w:line="240" w:lineRule="atLeast"/>
              <w:rPr>
                <w:rFonts w:ascii="Verdana" w:eastAsia="Times New Roman" w:hAnsi="Verdana" w:cs="Times New Roman"/>
                <w:bCs/>
                <w:color w:val="444444"/>
                <w:sz w:val="19"/>
                <w:szCs w:val="19"/>
                <w:lang w:val="en-US" w:eastAsia="tr-TR"/>
              </w:rPr>
            </w:pPr>
            <w:r w:rsidRPr="001A3862">
              <w:rPr>
                <w:rFonts w:ascii="Verdana" w:eastAsia="Times New Roman" w:hAnsi="Verdana" w:cs="Times New Roman"/>
                <w:bCs/>
                <w:color w:val="444444"/>
                <w:sz w:val="19"/>
                <w:szCs w:val="19"/>
                <w:lang w:val="en-US" w:eastAsia="tr-TR"/>
              </w:rPr>
              <w:t>11</w:t>
            </w:r>
          </w:p>
        </w:tc>
        <w:tc>
          <w:tcPr>
            <w:tcW w:w="3713" w:type="pct"/>
            <w:tcBorders>
              <w:bottom w:val="single" w:sz="6" w:space="0" w:color="CCCCCC"/>
            </w:tcBorders>
            <w:shd w:val="clear" w:color="auto" w:fill="FFFFFF"/>
            <w:tcMar>
              <w:top w:w="15" w:type="dxa"/>
              <w:left w:w="75" w:type="dxa"/>
              <w:bottom w:w="15" w:type="dxa"/>
              <w:right w:w="15" w:type="dxa"/>
            </w:tcMar>
            <w:vAlign w:val="center"/>
          </w:tcPr>
          <w:p w14:paraId="576FAD75" w14:textId="4C198C36" w:rsidR="001A3862" w:rsidRPr="001A3862" w:rsidRDefault="001A3862" w:rsidP="001A3862">
            <w:pPr>
              <w:spacing w:after="0" w:line="240" w:lineRule="atLeast"/>
              <w:rPr>
                <w:rFonts w:ascii="Verdana" w:eastAsia="Times New Roman" w:hAnsi="Verdana" w:cs="Times New Roman"/>
                <w:bCs/>
                <w:color w:val="444444"/>
                <w:sz w:val="19"/>
                <w:szCs w:val="19"/>
                <w:lang w:val="en-US" w:eastAsia="tr-TR"/>
              </w:rPr>
            </w:pPr>
            <w:r w:rsidRPr="001A3862">
              <w:rPr>
                <w:rFonts w:ascii="Verdana" w:eastAsia="Times New Roman" w:hAnsi="Verdana" w:cs="Times New Roman"/>
                <w:bCs/>
                <w:color w:val="444444"/>
                <w:sz w:val="19"/>
                <w:szCs w:val="19"/>
                <w:lang w:val="en-US" w:eastAsia="tr-TR"/>
              </w:rPr>
              <w:t>Provisions of new Code of Civil Procedure regarding appeal procedure, its comparison (similarities, differences) with former provisions</w:t>
            </w:r>
          </w:p>
        </w:tc>
        <w:tc>
          <w:tcPr>
            <w:tcW w:w="822"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25E51BE" w14:textId="1A819CAD" w:rsidR="001A3862" w:rsidRPr="00D524B2" w:rsidRDefault="001A3862" w:rsidP="001A3862">
            <w:pPr>
              <w:spacing w:after="0" w:line="240" w:lineRule="atLeast"/>
              <w:jc w:val="center"/>
              <w:rPr>
                <w:rFonts w:ascii="Verdana" w:eastAsia="Times New Roman" w:hAnsi="Verdana" w:cs="Times New Roman"/>
                <w:b/>
                <w:bCs/>
                <w:color w:val="444444"/>
                <w:sz w:val="19"/>
                <w:szCs w:val="19"/>
                <w:lang w:val="en-US" w:eastAsia="tr-TR"/>
              </w:rPr>
            </w:pPr>
          </w:p>
        </w:tc>
      </w:tr>
      <w:tr w:rsidR="001A3862" w:rsidRPr="00F56FC7" w14:paraId="32B9FAB4" w14:textId="77777777" w:rsidTr="001A3862">
        <w:trPr>
          <w:trHeight w:val="450"/>
          <w:tblCellSpacing w:w="15" w:type="dxa"/>
          <w:jc w:val="center"/>
        </w:trPr>
        <w:tc>
          <w:tcPr>
            <w:tcW w:w="396"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7E86CA59" w14:textId="65CD1187" w:rsidR="001A3862" w:rsidRPr="001A3862" w:rsidRDefault="001A3862" w:rsidP="001A3862">
            <w:pPr>
              <w:spacing w:after="0" w:line="240" w:lineRule="atLeast"/>
              <w:rPr>
                <w:rFonts w:ascii="Verdana" w:eastAsia="Times New Roman" w:hAnsi="Verdana" w:cs="Times New Roman"/>
                <w:bCs/>
                <w:color w:val="444444"/>
                <w:sz w:val="19"/>
                <w:szCs w:val="19"/>
                <w:lang w:val="en-US" w:eastAsia="tr-TR"/>
              </w:rPr>
            </w:pPr>
            <w:r w:rsidRPr="001A3862">
              <w:rPr>
                <w:rFonts w:ascii="Verdana" w:eastAsia="Times New Roman" w:hAnsi="Verdana" w:cs="Times New Roman"/>
                <w:bCs/>
                <w:color w:val="444444"/>
                <w:sz w:val="19"/>
                <w:szCs w:val="19"/>
                <w:lang w:val="en-US" w:eastAsia="tr-TR"/>
              </w:rPr>
              <w:t>12</w:t>
            </w:r>
          </w:p>
        </w:tc>
        <w:tc>
          <w:tcPr>
            <w:tcW w:w="3713" w:type="pct"/>
            <w:tcBorders>
              <w:bottom w:val="single" w:sz="6" w:space="0" w:color="CCCCCC"/>
            </w:tcBorders>
            <w:shd w:val="clear" w:color="auto" w:fill="FFFFFF"/>
            <w:tcMar>
              <w:top w:w="15" w:type="dxa"/>
              <w:left w:w="75" w:type="dxa"/>
              <w:bottom w:w="15" w:type="dxa"/>
              <w:right w:w="15" w:type="dxa"/>
            </w:tcMar>
            <w:vAlign w:val="center"/>
          </w:tcPr>
          <w:p w14:paraId="140DB0D2" w14:textId="15DEA186" w:rsidR="001A3862" w:rsidRPr="001A3862" w:rsidRDefault="00CC7035" w:rsidP="001A3862">
            <w:pPr>
              <w:spacing w:after="0" w:line="240" w:lineRule="atLeast"/>
              <w:rPr>
                <w:rFonts w:ascii="Verdana" w:eastAsia="Times New Roman" w:hAnsi="Verdana" w:cs="Times New Roman"/>
                <w:bCs/>
                <w:color w:val="444444"/>
                <w:sz w:val="19"/>
                <w:szCs w:val="19"/>
                <w:lang w:val="en-US" w:eastAsia="tr-TR"/>
              </w:rPr>
            </w:pPr>
            <w:r>
              <w:rPr>
                <w:rFonts w:ascii="Verdana" w:eastAsia="Times New Roman" w:hAnsi="Verdana" w:cs="Times New Roman"/>
                <w:bCs/>
                <w:color w:val="444444"/>
                <w:sz w:val="19"/>
                <w:szCs w:val="19"/>
                <w:lang w:val="en-US" w:eastAsia="tr-TR"/>
              </w:rPr>
              <w:t>A</w:t>
            </w:r>
            <w:r w:rsidRPr="00CC7035">
              <w:rPr>
                <w:rFonts w:ascii="Verdana" w:eastAsia="Times New Roman" w:hAnsi="Verdana" w:cs="Times New Roman"/>
                <w:bCs/>
                <w:color w:val="444444"/>
                <w:sz w:val="19"/>
                <w:szCs w:val="19"/>
                <w:lang w:val="en-US" w:eastAsia="tr-TR"/>
              </w:rPr>
              <w:t>ppeal to court of cassation</w:t>
            </w:r>
            <w:r>
              <w:rPr>
                <w:rFonts w:ascii="Verdana" w:eastAsia="Times New Roman" w:hAnsi="Verdana" w:cs="Times New Roman"/>
                <w:bCs/>
                <w:color w:val="444444"/>
                <w:sz w:val="19"/>
                <w:szCs w:val="19"/>
                <w:lang w:val="en-US" w:eastAsia="tr-TR"/>
              </w:rPr>
              <w:t xml:space="preserve">: Reasons, periods, </w:t>
            </w:r>
            <w:r w:rsidRPr="00CC7035">
              <w:rPr>
                <w:rFonts w:ascii="Verdana" w:eastAsia="Times New Roman" w:hAnsi="Verdana" w:cs="Times New Roman"/>
                <w:bCs/>
                <w:color w:val="444444"/>
                <w:sz w:val="19"/>
                <w:szCs w:val="19"/>
                <w:lang w:val="en-US" w:eastAsia="tr-TR"/>
              </w:rPr>
              <w:t>judgments can be subjected to appeal</w:t>
            </w:r>
            <w:r>
              <w:rPr>
                <w:rFonts w:ascii="Verdana" w:eastAsia="Times New Roman" w:hAnsi="Verdana" w:cs="Times New Roman"/>
                <w:bCs/>
                <w:color w:val="444444"/>
                <w:sz w:val="19"/>
                <w:szCs w:val="19"/>
                <w:lang w:val="en-US" w:eastAsia="tr-TR"/>
              </w:rPr>
              <w:t>.</w:t>
            </w:r>
          </w:p>
        </w:tc>
        <w:tc>
          <w:tcPr>
            <w:tcW w:w="822"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6C451EC2" w14:textId="1735A4D0" w:rsidR="001A3862" w:rsidRPr="00D524B2" w:rsidRDefault="001A3862" w:rsidP="001A3862">
            <w:pPr>
              <w:spacing w:after="0" w:line="240" w:lineRule="atLeast"/>
              <w:jc w:val="center"/>
              <w:rPr>
                <w:rFonts w:ascii="Verdana" w:eastAsia="Times New Roman" w:hAnsi="Verdana" w:cs="Times New Roman"/>
                <w:b/>
                <w:bCs/>
                <w:color w:val="444444"/>
                <w:sz w:val="19"/>
                <w:szCs w:val="19"/>
                <w:lang w:val="en-US" w:eastAsia="tr-TR"/>
              </w:rPr>
            </w:pPr>
          </w:p>
        </w:tc>
      </w:tr>
      <w:tr w:rsidR="001A3862" w:rsidRPr="00F56FC7" w14:paraId="5385AE1F" w14:textId="77777777" w:rsidTr="001A3862">
        <w:trPr>
          <w:trHeight w:val="450"/>
          <w:tblCellSpacing w:w="15" w:type="dxa"/>
          <w:jc w:val="center"/>
        </w:trPr>
        <w:tc>
          <w:tcPr>
            <w:tcW w:w="396"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23D3998B" w14:textId="07265B70" w:rsidR="001A3862" w:rsidRPr="001A3862" w:rsidRDefault="001A3862" w:rsidP="001A3862">
            <w:pPr>
              <w:spacing w:after="0" w:line="240" w:lineRule="atLeast"/>
              <w:rPr>
                <w:rFonts w:ascii="Verdana" w:eastAsia="Times New Roman" w:hAnsi="Verdana" w:cs="Times New Roman"/>
                <w:bCs/>
                <w:color w:val="444444"/>
                <w:sz w:val="19"/>
                <w:szCs w:val="19"/>
                <w:lang w:val="en-US" w:eastAsia="tr-TR"/>
              </w:rPr>
            </w:pPr>
            <w:r w:rsidRPr="001A3862">
              <w:rPr>
                <w:rFonts w:ascii="Verdana" w:eastAsia="Times New Roman" w:hAnsi="Verdana" w:cs="Times New Roman"/>
                <w:bCs/>
                <w:color w:val="444444"/>
                <w:sz w:val="19"/>
                <w:szCs w:val="19"/>
                <w:lang w:val="en-US" w:eastAsia="tr-TR"/>
              </w:rPr>
              <w:t>13</w:t>
            </w:r>
          </w:p>
        </w:tc>
        <w:tc>
          <w:tcPr>
            <w:tcW w:w="3713" w:type="pct"/>
            <w:tcBorders>
              <w:bottom w:val="single" w:sz="6" w:space="0" w:color="CCCCCC"/>
            </w:tcBorders>
            <w:shd w:val="clear" w:color="auto" w:fill="FFFFFF"/>
            <w:tcMar>
              <w:top w:w="15" w:type="dxa"/>
              <w:left w:w="75" w:type="dxa"/>
              <w:bottom w:w="15" w:type="dxa"/>
              <w:right w:w="15" w:type="dxa"/>
            </w:tcMar>
            <w:vAlign w:val="center"/>
          </w:tcPr>
          <w:p w14:paraId="07B62E49" w14:textId="4808EC6D" w:rsidR="001A3862" w:rsidRPr="001A3862" w:rsidRDefault="003307C6" w:rsidP="001A3862">
            <w:pPr>
              <w:spacing w:after="0" w:line="240" w:lineRule="atLeast"/>
              <w:rPr>
                <w:rFonts w:ascii="Verdana" w:eastAsia="Times New Roman" w:hAnsi="Verdana" w:cs="Times New Roman"/>
                <w:bCs/>
                <w:color w:val="444444"/>
                <w:sz w:val="19"/>
                <w:szCs w:val="19"/>
                <w:lang w:val="en-US" w:eastAsia="tr-TR"/>
              </w:rPr>
            </w:pPr>
            <w:r w:rsidRPr="001A3862">
              <w:rPr>
                <w:rFonts w:ascii="Verdana" w:eastAsia="Times New Roman" w:hAnsi="Verdana" w:cs="Times New Roman"/>
                <w:bCs/>
                <w:color w:val="444444"/>
                <w:sz w:val="19"/>
                <w:szCs w:val="19"/>
                <w:lang w:val="en-US" w:eastAsia="tr-TR"/>
              </w:rPr>
              <w:t>Revision of the judgment</w:t>
            </w:r>
          </w:p>
        </w:tc>
        <w:tc>
          <w:tcPr>
            <w:tcW w:w="822"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31A5040" w14:textId="2B13A646" w:rsidR="001A3862" w:rsidRPr="00D524B2" w:rsidRDefault="001A3862" w:rsidP="001A3862">
            <w:pPr>
              <w:spacing w:after="0" w:line="240" w:lineRule="atLeast"/>
              <w:jc w:val="center"/>
              <w:rPr>
                <w:rFonts w:ascii="Verdana" w:eastAsia="Times New Roman" w:hAnsi="Verdana" w:cs="Times New Roman"/>
                <w:b/>
                <w:bCs/>
                <w:color w:val="444444"/>
                <w:sz w:val="19"/>
                <w:szCs w:val="19"/>
                <w:lang w:val="en-US" w:eastAsia="tr-TR"/>
              </w:rPr>
            </w:pPr>
          </w:p>
        </w:tc>
      </w:tr>
      <w:tr w:rsidR="001A3862" w:rsidRPr="00F56FC7" w14:paraId="6D3C903D" w14:textId="77777777" w:rsidTr="001A3862">
        <w:trPr>
          <w:trHeight w:val="450"/>
          <w:tblCellSpacing w:w="15" w:type="dxa"/>
          <w:jc w:val="center"/>
        </w:trPr>
        <w:tc>
          <w:tcPr>
            <w:tcW w:w="396"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4A75B34D" w14:textId="658E80AC" w:rsidR="001A3862" w:rsidRPr="001A3862" w:rsidRDefault="001A3862" w:rsidP="001A3862">
            <w:pPr>
              <w:spacing w:after="0" w:line="240" w:lineRule="atLeast"/>
              <w:rPr>
                <w:rFonts w:ascii="Verdana" w:eastAsia="Times New Roman" w:hAnsi="Verdana" w:cs="Times New Roman"/>
                <w:bCs/>
                <w:color w:val="444444"/>
                <w:sz w:val="19"/>
                <w:szCs w:val="19"/>
                <w:lang w:val="en-US" w:eastAsia="tr-TR"/>
              </w:rPr>
            </w:pPr>
            <w:r w:rsidRPr="001A3862">
              <w:rPr>
                <w:rFonts w:ascii="Verdana" w:eastAsia="Times New Roman" w:hAnsi="Verdana" w:cs="Times New Roman"/>
                <w:bCs/>
                <w:color w:val="444444"/>
                <w:sz w:val="19"/>
                <w:szCs w:val="19"/>
                <w:lang w:val="en-US" w:eastAsia="tr-TR"/>
              </w:rPr>
              <w:t>14</w:t>
            </w:r>
          </w:p>
        </w:tc>
        <w:tc>
          <w:tcPr>
            <w:tcW w:w="3713" w:type="pct"/>
            <w:tcBorders>
              <w:bottom w:val="single" w:sz="6" w:space="0" w:color="CCCCCC"/>
            </w:tcBorders>
            <w:shd w:val="clear" w:color="auto" w:fill="FFFFFF"/>
            <w:tcMar>
              <w:top w:w="15" w:type="dxa"/>
              <w:left w:w="75" w:type="dxa"/>
              <w:bottom w:w="15" w:type="dxa"/>
              <w:right w:w="15" w:type="dxa"/>
            </w:tcMar>
            <w:vAlign w:val="center"/>
          </w:tcPr>
          <w:p w14:paraId="206C7B39" w14:textId="79110636" w:rsidR="001A3862" w:rsidRPr="001A3862" w:rsidRDefault="001A3862" w:rsidP="001A3862">
            <w:pPr>
              <w:spacing w:after="0" w:line="240" w:lineRule="atLeast"/>
              <w:rPr>
                <w:rFonts w:ascii="Verdana" w:eastAsia="Times New Roman" w:hAnsi="Verdana" w:cs="Times New Roman"/>
                <w:bCs/>
                <w:color w:val="444444"/>
                <w:sz w:val="19"/>
                <w:szCs w:val="19"/>
                <w:lang w:val="en-US" w:eastAsia="tr-TR"/>
              </w:rPr>
            </w:pPr>
            <w:r w:rsidRPr="001A3862">
              <w:rPr>
                <w:rFonts w:ascii="Verdana" w:eastAsia="Times New Roman" w:hAnsi="Verdana" w:cs="Times New Roman"/>
                <w:bCs/>
                <w:color w:val="444444"/>
                <w:sz w:val="19"/>
                <w:szCs w:val="19"/>
                <w:lang w:val="en-US" w:eastAsia="tr-TR"/>
              </w:rPr>
              <w:t>Temporary legal protections</w:t>
            </w:r>
          </w:p>
        </w:tc>
        <w:tc>
          <w:tcPr>
            <w:tcW w:w="822"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CC002E9" w14:textId="151B82B0" w:rsidR="001A3862" w:rsidRPr="00D524B2" w:rsidRDefault="001A3862" w:rsidP="001A3862">
            <w:pPr>
              <w:spacing w:after="0" w:line="240" w:lineRule="atLeast"/>
              <w:jc w:val="center"/>
              <w:rPr>
                <w:rFonts w:ascii="Verdana" w:eastAsia="Times New Roman" w:hAnsi="Verdana" w:cs="Times New Roman"/>
                <w:b/>
                <w:bCs/>
                <w:color w:val="444444"/>
                <w:sz w:val="19"/>
                <w:szCs w:val="19"/>
                <w:lang w:val="en-US" w:eastAsia="tr-TR"/>
              </w:rPr>
            </w:pPr>
          </w:p>
        </w:tc>
      </w:tr>
    </w:tbl>
    <w:p w14:paraId="14634D09" w14:textId="77777777" w:rsidR="00375CFA" w:rsidRPr="00F56FC7" w:rsidRDefault="00375CFA" w:rsidP="00C51701">
      <w:pPr>
        <w:shd w:val="clear" w:color="auto" w:fill="FFFFFF"/>
        <w:spacing w:after="0" w:line="240" w:lineRule="auto"/>
        <w:rPr>
          <w:rFonts w:ascii="Verdana" w:eastAsia="Times New Roman" w:hAnsi="Verdana" w:cs="Calibri"/>
          <w:color w:val="555555"/>
          <w:sz w:val="19"/>
          <w:szCs w:val="19"/>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6108"/>
      </w:tblGrid>
      <w:tr w:rsidR="00C51701" w:rsidRPr="00F56FC7" w14:paraId="5A5AEDE7" w14:textId="77777777" w:rsidTr="00C5170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45293ECC" w14:textId="77777777" w:rsidR="00C51701" w:rsidRPr="00F56FC7" w:rsidRDefault="00C51701" w:rsidP="00C51701">
            <w:pPr>
              <w:spacing w:after="0" w:line="240" w:lineRule="atLeast"/>
              <w:jc w:val="center"/>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RECOMMENDED SOURCES</w:t>
            </w:r>
          </w:p>
        </w:tc>
      </w:tr>
      <w:tr w:rsidR="006D1C45" w:rsidRPr="00F56FC7" w14:paraId="4429E279" w14:textId="77777777" w:rsidTr="003C0886">
        <w:trPr>
          <w:trHeight w:val="450"/>
          <w:tblCellSpacing w:w="15" w:type="dxa"/>
          <w:jc w:val="center"/>
        </w:trPr>
        <w:tc>
          <w:tcPr>
            <w:tcW w:w="2550" w:type="dxa"/>
            <w:tcBorders>
              <w:bottom w:val="single" w:sz="6" w:space="0" w:color="CCCCCC"/>
            </w:tcBorders>
            <w:shd w:val="clear" w:color="auto" w:fill="FFFFFF"/>
            <w:tcMar>
              <w:top w:w="15" w:type="dxa"/>
              <w:left w:w="75" w:type="dxa"/>
              <w:bottom w:w="15" w:type="dxa"/>
              <w:right w:w="15" w:type="dxa"/>
            </w:tcMar>
            <w:vAlign w:val="center"/>
            <w:hideMark/>
          </w:tcPr>
          <w:p w14:paraId="6D658FEE" w14:textId="77777777" w:rsidR="006D1C45" w:rsidRPr="00F56FC7" w:rsidRDefault="006D1C45"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52DF8C" w14:textId="77777777" w:rsidR="00167B1F" w:rsidRPr="00EB3BC1" w:rsidRDefault="00167B1F" w:rsidP="00167B1F">
            <w:pPr>
              <w:pStyle w:val="AralkYok"/>
              <w:rPr>
                <w:rFonts w:ascii="Verdana" w:eastAsia="Times New Roman" w:hAnsi="Verdana" w:cs="Times New Roman"/>
                <w:color w:val="444444"/>
                <w:sz w:val="19"/>
                <w:szCs w:val="19"/>
                <w:lang w:val="en-US" w:eastAsia="tr-TR"/>
              </w:rPr>
            </w:pPr>
            <w:r w:rsidRPr="00EB3BC1">
              <w:rPr>
                <w:rFonts w:ascii="Verdana" w:eastAsia="Times New Roman" w:hAnsi="Verdana" w:cs="Times New Roman"/>
                <w:color w:val="444444"/>
                <w:sz w:val="19"/>
                <w:szCs w:val="19"/>
                <w:lang w:val="en-US" w:eastAsia="tr-TR"/>
              </w:rPr>
              <w:t>Kuru</w:t>
            </w:r>
            <w:r>
              <w:rPr>
                <w:rFonts w:ascii="Verdana" w:eastAsia="Times New Roman" w:hAnsi="Verdana" w:cs="Times New Roman"/>
                <w:color w:val="444444"/>
                <w:sz w:val="19"/>
                <w:szCs w:val="19"/>
                <w:lang w:val="en-US" w:eastAsia="tr-TR"/>
              </w:rPr>
              <w:t>, Baki</w:t>
            </w:r>
            <w:r w:rsidRPr="00EB3BC1">
              <w:rPr>
                <w:rFonts w:ascii="Verdana" w:eastAsia="Times New Roman" w:hAnsi="Verdana" w:cs="Times New Roman"/>
                <w:color w:val="444444"/>
                <w:sz w:val="19"/>
                <w:szCs w:val="19"/>
                <w:lang w:val="en-US" w:eastAsia="tr-TR"/>
              </w:rPr>
              <w:t xml:space="preserve">: </w:t>
            </w:r>
            <w:r>
              <w:rPr>
                <w:rFonts w:ascii="Verdana" w:eastAsia="Times New Roman" w:hAnsi="Verdana" w:cs="Times New Roman"/>
                <w:color w:val="444444"/>
                <w:sz w:val="19"/>
                <w:szCs w:val="19"/>
                <w:lang w:val="en-US" w:eastAsia="tr-TR"/>
              </w:rPr>
              <w:t>Medeni Usul Hukuku, 2. Edition, 2016 Istanbul</w:t>
            </w:r>
            <w:r w:rsidRPr="00EB3BC1">
              <w:rPr>
                <w:rFonts w:ascii="Verdana" w:eastAsia="Times New Roman" w:hAnsi="Verdana" w:cs="Times New Roman"/>
                <w:color w:val="444444"/>
                <w:sz w:val="19"/>
                <w:szCs w:val="19"/>
                <w:lang w:val="en-US" w:eastAsia="tr-TR"/>
              </w:rPr>
              <w:t>.</w:t>
            </w:r>
          </w:p>
          <w:p w14:paraId="72DB802A" w14:textId="77777777" w:rsidR="00167B1F" w:rsidRPr="00EB3BC1" w:rsidRDefault="00167B1F" w:rsidP="00167B1F">
            <w:pPr>
              <w:pStyle w:val="AralkYok"/>
              <w:rPr>
                <w:rFonts w:ascii="Verdana" w:eastAsia="Times New Roman" w:hAnsi="Verdana" w:cs="Times New Roman"/>
                <w:color w:val="444444"/>
                <w:sz w:val="19"/>
                <w:szCs w:val="19"/>
                <w:lang w:val="en-US" w:eastAsia="tr-TR"/>
              </w:rPr>
            </w:pPr>
            <w:r w:rsidRPr="00EB3BC1">
              <w:rPr>
                <w:rFonts w:ascii="Verdana" w:eastAsia="Times New Roman" w:hAnsi="Verdana" w:cs="Times New Roman"/>
                <w:color w:val="444444"/>
                <w:sz w:val="19"/>
                <w:szCs w:val="19"/>
                <w:lang w:val="en-US" w:eastAsia="tr-TR"/>
              </w:rPr>
              <w:lastRenderedPageBreak/>
              <w:t xml:space="preserve">Pekcanıtez/Atalay/Özekes: </w:t>
            </w:r>
            <w:r>
              <w:rPr>
                <w:rFonts w:ascii="Verdana" w:eastAsia="Times New Roman" w:hAnsi="Verdana" w:cs="Times New Roman"/>
                <w:color w:val="444444"/>
                <w:sz w:val="19"/>
                <w:szCs w:val="19"/>
                <w:lang w:val="en-US" w:eastAsia="tr-TR"/>
              </w:rPr>
              <w:t>Medeni Usul Hukuku, Yetkin Yayınevi, 14</w:t>
            </w:r>
            <w:r w:rsidRPr="00167B1F">
              <w:rPr>
                <w:rFonts w:ascii="Verdana" w:eastAsia="Times New Roman" w:hAnsi="Verdana" w:cs="Times New Roman"/>
                <w:color w:val="444444"/>
                <w:sz w:val="19"/>
                <w:szCs w:val="19"/>
                <w:vertAlign w:val="superscript"/>
                <w:lang w:val="en-US" w:eastAsia="tr-TR"/>
              </w:rPr>
              <w:t>th</w:t>
            </w:r>
            <w:r>
              <w:rPr>
                <w:rFonts w:ascii="Verdana" w:eastAsia="Times New Roman" w:hAnsi="Verdana" w:cs="Times New Roman"/>
                <w:color w:val="444444"/>
                <w:sz w:val="19"/>
                <w:szCs w:val="19"/>
                <w:lang w:val="en-US" w:eastAsia="tr-TR"/>
              </w:rPr>
              <w:t xml:space="preserve"> edition, 2013</w:t>
            </w:r>
            <w:r w:rsidRPr="00EB3BC1">
              <w:rPr>
                <w:rFonts w:ascii="Verdana" w:eastAsia="Times New Roman" w:hAnsi="Verdana" w:cs="Times New Roman"/>
                <w:color w:val="444444"/>
                <w:sz w:val="19"/>
                <w:szCs w:val="19"/>
                <w:lang w:val="en-US" w:eastAsia="tr-TR"/>
              </w:rPr>
              <w:t>.</w:t>
            </w:r>
          </w:p>
          <w:p w14:paraId="55ADD266" w14:textId="77777777" w:rsidR="00EB3BC1" w:rsidRPr="00EB3BC1" w:rsidRDefault="00EB3BC1" w:rsidP="00EB3BC1">
            <w:pPr>
              <w:pStyle w:val="AralkYok"/>
              <w:rPr>
                <w:rFonts w:ascii="Verdana" w:hAnsi="Verdana"/>
                <w:sz w:val="19"/>
                <w:szCs w:val="19"/>
                <w:lang w:val="en-US" w:eastAsia="ko-KR"/>
              </w:rPr>
            </w:pPr>
            <w:r w:rsidRPr="00EB3BC1">
              <w:rPr>
                <w:rFonts w:ascii="Verdana" w:hAnsi="Verdana"/>
                <w:sz w:val="19"/>
                <w:szCs w:val="19"/>
                <w:lang w:val="en-US" w:eastAsia="ko-KR"/>
              </w:rPr>
              <w:t>Yılmaz, Ejder: HMK Şerhi, Yetkin Yayınevi, 2012.</w:t>
            </w:r>
          </w:p>
          <w:p w14:paraId="6C4F9592" w14:textId="4248A884" w:rsidR="006D1C45" w:rsidRPr="00F56FC7" w:rsidRDefault="00EB3BC1" w:rsidP="00EB3BC1">
            <w:pPr>
              <w:pStyle w:val="AralkYok"/>
              <w:rPr>
                <w:rFonts w:ascii="Verdana" w:hAnsi="Verdana"/>
                <w:sz w:val="19"/>
                <w:szCs w:val="19"/>
                <w:lang w:val="en-US" w:eastAsia="ko-KR"/>
              </w:rPr>
            </w:pPr>
            <w:r w:rsidRPr="00EB3BC1">
              <w:rPr>
                <w:rFonts w:ascii="Verdana" w:hAnsi="Verdana"/>
                <w:sz w:val="19"/>
                <w:szCs w:val="19"/>
                <w:lang w:val="en-US" w:eastAsia="ko-KR"/>
              </w:rPr>
              <w:t xml:space="preserve">Umar, Bilge: </w:t>
            </w:r>
            <w:r w:rsidR="00167B1F">
              <w:rPr>
                <w:rFonts w:ascii="Verdana" w:hAnsi="Verdana"/>
                <w:sz w:val="19"/>
                <w:szCs w:val="19"/>
                <w:lang w:val="en-US" w:eastAsia="ko-KR"/>
              </w:rPr>
              <w:t>HMK Şerhi, Yetkin Yayınevi, 2013</w:t>
            </w:r>
            <w:r w:rsidRPr="00EB3BC1">
              <w:rPr>
                <w:rFonts w:ascii="Verdana" w:hAnsi="Verdana"/>
                <w:sz w:val="19"/>
                <w:szCs w:val="19"/>
                <w:lang w:val="en-US" w:eastAsia="ko-KR"/>
              </w:rPr>
              <w:t>.</w:t>
            </w:r>
          </w:p>
        </w:tc>
      </w:tr>
      <w:tr w:rsidR="006D1C45" w:rsidRPr="00F56FC7" w14:paraId="35BB4ABB" w14:textId="77777777" w:rsidTr="003C088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E20D1B" w14:textId="77777777" w:rsidR="006D1C45" w:rsidRPr="00F56FC7" w:rsidRDefault="006D1C45"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lastRenderedPageBreak/>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8C8C6D" w14:textId="77777777" w:rsidR="006D1C45" w:rsidRDefault="00167B1F" w:rsidP="00EB3BC1">
            <w:pPr>
              <w:pStyle w:val="AralkYok"/>
              <w:rPr>
                <w:rFonts w:ascii="Verdana" w:eastAsia="Times New Roman" w:hAnsi="Verdana" w:cs="Times New Roman"/>
                <w:color w:val="444444"/>
                <w:sz w:val="19"/>
                <w:szCs w:val="19"/>
                <w:lang w:val="en-US" w:eastAsia="tr-TR"/>
              </w:rPr>
            </w:pPr>
            <w:r>
              <w:rPr>
                <w:rFonts w:ascii="Verdana" w:eastAsia="Times New Roman" w:hAnsi="Verdana" w:cs="Times New Roman"/>
                <w:color w:val="444444"/>
                <w:sz w:val="19"/>
                <w:szCs w:val="19"/>
                <w:lang w:val="en-US" w:eastAsia="tr-TR"/>
              </w:rPr>
              <w:t>Tanrıver, Süha: Medeni Usul Hukuku, 2016.</w:t>
            </w:r>
          </w:p>
          <w:p w14:paraId="1C1D93C9" w14:textId="2B426A12" w:rsidR="00167B1F" w:rsidRPr="00F56FC7" w:rsidRDefault="00167B1F" w:rsidP="00EB3BC1">
            <w:pPr>
              <w:pStyle w:val="AralkYok"/>
              <w:rPr>
                <w:rFonts w:ascii="Verdana" w:eastAsia="Times New Roman" w:hAnsi="Verdana" w:cs="Times New Roman"/>
                <w:color w:val="444444"/>
                <w:sz w:val="19"/>
                <w:szCs w:val="19"/>
                <w:lang w:val="en-US" w:eastAsia="tr-TR"/>
              </w:rPr>
            </w:pPr>
            <w:r>
              <w:rPr>
                <w:rFonts w:ascii="Verdana" w:eastAsia="Times New Roman" w:hAnsi="Verdana" w:cs="Times New Roman"/>
                <w:color w:val="444444"/>
                <w:sz w:val="19"/>
                <w:szCs w:val="19"/>
                <w:lang w:val="en-US" w:eastAsia="tr-TR"/>
              </w:rPr>
              <w:t>Arslan, Ramazan/Yılmaz, Ejder/Taşpınar Ayvaz, Sema: Medeni Usul Hukuku, Ankara 2016.</w:t>
            </w:r>
          </w:p>
        </w:tc>
      </w:tr>
    </w:tbl>
    <w:p w14:paraId="6D2EB110" w14:textId="42F41B79" w:rsidR="00C51701" w:rsidRPr="00F56FC7" w:rsidRDefault="00C51701" w:rsidP="00C51701">
      <w:pPr>
        <w:shd w:val="clear" w:color="auto" w:fill="FFFFFF"/>
        <w:spacing w:after="0" w:line="240" w:lineRule="auto"/>
        <w:rPr>
          <w:rFonts w:ascii="Verdana" w:eastAsia="Times New Roman" w:hAnsi="Verdana" w:cs="Calibri"/>
          <w:color w:val="555555"/>
          <w:sz w:val="19"/>
          <w:szCs w:val="19"/>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C51701" w:rsidRPr="00F56FC7" w14:paraId="75FDA1CA" w14:textId="77777777" w:rsidTr="00C5170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334B9771" w14:textId="77777777" w:rsidR="00C51701" w:rsidRPr="00F56FC7" w:rsidRDefault="00C51701" w:rsidP="00C51701">
            <w:pPr>
              <w:spacing w:after="0" w:line="240" w:lineRule="atLeast"/>
              <w:jc w:val="center"/>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MATERIAL SHARING</w:t>
            </w:r>
          </w:p>
        </w:tc>
      </w:tr>
      <w:tr w:rsidR="00C51701" w:rsidRPr="00F56FC7" w14:paraId="34C4891E" w14:textId="77777777" w:rsidTr="00C51701">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1E34B720" w14:textId="77777777" w:rsidR="00C51701" w:rsidRPr="00F56FC7" w:rsidRDefault="00C51701"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61FA19" w14:textId="2DEC0E61" w:rsidR="00C51701" w:rsidRPr="00F56FC7" w:rsidRDefault="00167B1F" w:rsidP="00C51701">
            <w:pPr>
              <w:spacing w:after="0" w:line="240" w:lineRule="atLeast"/>
              <w:rPr>
                <w:rFonts w:ascii="Verdana" w:eastAsia="Times New Roman" w:hAnsi="Verdana" w:cs="Times New Roman"/>
                <w:color w:val="444444"/>
                <w:sz w:val="19"/>
                <w:szCs w:val="19"/>
                <w:lang w:val="en-US" w:eastAsia="tr-TR"/>
              </w:rPr>
            </w:pPr>
            <w:r>
              <w:rPr>
                <w:rFonts w:ascii="Verdana" w:eastAsia="Times New Roman" w:hAnsi="Verdana" w:cs="Times New Roman"/>
                <w:color w:val="444444"/>
                <w:sz w:val="19"/>
                <w:szCs w:val="19"/>
                <w:lang w:val="en-US" w:eastAsia="tr-TR"/>
              </w:rPr>
              <w:t>-</w:t>
            </w:r>
          </w:p>
        </w:tc>
      </w:tr>
      <w:tr w:rsidR="00C51701" w:rsidRPr="00F56FC7" w14:paraId="3331F3ED"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CD1D49" w14:textId="77777777" w:rsidR="00C51701" w:rsidRPr="00F56FC7" w:rsidRDefault="00C51701"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E96E1C" w14:textId="53F070E9" w:rsidR="00C51701" w:rsidRPr="00F56FC7" w:rsidRDefault="00167B1F" w:rsidP="00C51701">
            <w:pPr>
              <w:spacing w:after="0" w:line="240" w:lineRule="atLeast"/>
              <w:rPr>
                <w:rFonts w:ascii="Verdana" w:eastAsia="Times New Roman" w:hAnsi="Verdana" w:cs="Times New Roman"/>
                <w:color w:val="444444"/>
                <w:sz w:val="19"/>
                <w:szCs w:val="19"/>
                <w:lang w:val="en-US" w:eastAsia="tr-TR"/>
              </w:rPr>
            </w:pPr>
            <w:r>
              <w:rPr>
                <w:rFonts w:ascii="Verdana" w:eastAsia="Times New Roman" w:hAnsi="Verdana" w:cs="Times New Roman"/>
                <w:color w:val="444444"/>
                <w:sz w:val="19"/>
                <w:szCs w:val="19"/>
                <w:lang w:val="en-US" w:eastAsia="tr-TR"/>
              </w:rPr>
              <w:t>-</w:t>
            </w:r>
          </w:p>
        </w:tc>
      </w:tr>
      <w:tr w:rsidR="00C51701" w:rsidRPr="00F56FC7" w14:paraId="4827B78A"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679714" w14:textId="77777777" w:rsidR="00C51701" w:rsidRPr="00F56FC7" w:rsidRDefault="00C51701"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1B94CA" w14:textId="4A287409" w:rsidR="00C51701" w:rsidRPr="00F56FC7" w:rsidRDefault="00167B1F" w:rsidP="00C51701">
            <w:pPr>
              <w:spacing w:after="0" w:line="240" w:lineRule="atLeast"/>
              <w:rPr>
                <w:rFonts w:ascii="Verdana" w:eastAsia="Times New Roman" w:hAnsi="Verdana" w:cs="Times New Roman"/>
                <w:color w:val="444444"/>
                <w:sz w:val="19"/>
                <w:szCs w:val="19"/>
                <w:lang w:val="en-US" w:eastAsia="tr-TR"/>
              </w:rPr>
            </w:pPr>
            <w:r>
              <w:rPr>
                <w:rFonts w:ascii="Verdana" w:eastAsia="Times New Roman" w:hAnsi="Verdana" w:cs="Times New Roman"/>
                <w:color w:val="444444"/>
                <w:sz w:val="19"/>
                <w:szCs w:val="19"/>
                <w:lang w:val="en-US" w:eastAsia="tr-TR"/>
              </w:rPr>
              <w:t>-</w:t>
            </w:r>
          </w:p>
        </w:tc>
      </w:tr>
    </w:tbl>
    <w:p w14:paraId="3AF858A8" w14:textId="77777777" w:rsidR="00D60886" w:rsidRPr="00F56FC7" w:rsidRDefault="00D60886" w:rsidP="00C51701">
      <w:pPr>
        <w:shd w:val="clear" w:color="auto" w:fill="FFFFFF"/>
        <w:spacing w:after="0" w:line="240" w:lineRule="auto"/>
        <w:rPr>
          <w:rFonts w:ascii="Verdana" w:eastAsia="Times New Roman" w:hAnsi="Verdana" w:cs="Calibri"/>
          <w:color w:val="555555"/>
          <w:sz w:val="19"/>
          <w:szCs w:val="19"/>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68"/>
        <w:gridCol w:w="1590"/>
      </w:tblGrid>
      <w:tr w:rsidR="00C51701" w:rsidRPr="00F56FC7" w14:paraId="67BE2660" w14:textId="77777777" w:rsidTr="00C5170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646DEA30" w14:textId="77777777" w:rsidR="00C51701" w:rsidRPr="00F56FC7" w:rsidRDefault="00C51701" w:rsidP="00C51701">
            <w:pPr>
              <w:spacing w:after="0" w:line="240" w:lineRule="atLeast"/>
              <w:jc w:val="center"/>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ASSESSMENT</w:t>
            </w:r>
          </w:p>
        </w:tc>
      </w:tr>
      <w:tr w:rsidR="00C51701" w:rsidRPr="00F56FC7" w14:paraId="6AAE8B46"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D32325" w14:textId="77777777" w:rsidR="00C51701" w:rsidRPr="00F56FC7" w:rsidRDefault="00C51701"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F7F5FE" w14:textId="77777777" w:rsidR="00C51701" w:rsidRPr="00F56FC7" w:rsidRDefault="00C51701"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A4E9E9" w14:textId="77777777" w:rsidR="00C51701" w:rsidRPr="00F56FC7" w:rsidRDefault="00C51701"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PERCENTAGE</w:t>
            </w:r>
          </w:p>
        </w:tc>
      </w:tr>
      <w:tr w:rsidR="006E205A" w:rsidRPr="00F56FC7" w14:paraId="269D5CC2" w14:textId="77777777" w:rsidTr="0032145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521F18B" w14:textId="592828E6" w:rsidR="006E205A" w:rsidRPr="00F56FC7" w:rsidRDefault="000D7ABF" w:rsidP="00C51701">
            <w:pPr>
              <w:spacing w:after="0" w:line="240" w:lineRule="atLeast"/>
              <w:rPr>
                <w:rFonts w:ascii="Verdana" w:eastAsia="Times New Roman" w:hAnsi="Verdana" w:cs="Times New Roman"/>
                <w:color w:val="444444"/>
                <w:sz w:val="19"/>
                <w:szCs w:val="19"/>
                <w:lang w:val="en-US" w:eastAsia="tr-TR"/>
              </w:rPr>
            </w:pPr>
            <w:r>
              <w:rPr>
                <w:rFonts w:ascii="Verdana" w:eastAsia="Times New Roman" w:hAnsi="Verdana" w:cs="Times New Roman"/>
                <w:color w:val="444444"/>
                <w:sz w:val="19"/>
                <w:szCs w:val="19"/>
                <w:lang w:val="en-US"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3C37AA" w14:textId="2C28452E" w:rsidR="006E205A" w:rsidRPr="00F56FC7" w:rsidRDefault="001A3862" w:rsidP="00D60886">
            <w:pPr>
              <w:spacing w:after="0" w:line="256" w:lineRule="atLeast"/>
              <w:jc w:val="center"/>
              <w:rPr>
                <w:rFonts w:ascii="Verdana" w:eastAsia="Times New Roman" w:hAnsi="Verdana" w:cs="Times New Roman"/>
                <w:color w:val="444444"/>
                <w:sz w:val="19"/>
                <w:szCs w:val="19"/>
                <w:lang w:val="en-US" w:eastAsia="tr-TR"/>
              </w:rPr>
            </w:pPr>
            <w:r>
              <w:rPr>
                <w:rFonts w:ascii="Verdana" w:eastAsia="Times New Roman" w:hAnsi="Verdana" w:cs="Times New Roman"/>
                <w:color w:val="444444"/>
                <w:sz w:val="19"/>
                <w:szCs w:val="19"/>
                <w:lang w:val="en-US"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304A41" w14:textId="337C4297" w:rsidR="006E205A" w:rsidRPr="00F56FC7" w:rsidRDefault="000D7ABF" w:rsidP="00D60886">
            <w:pPr>
              <w:spacing w:after="0" w:line="256" w:lineRule="atLeast"/>
              <w:jc w:val="center"/>
              <w:rPr>
                <w:rFonts w:ascii="Verdana" w:eastAsia="Times New Roman" w:hAnsi="Verdana" w:cs="Times New Roman"/>
                <w:color w:val="444444"/>
                <w:sz w:val="19"/>
                <w:szCs w:val="19"/>
                <w:lang w:val="en-US" w:eastAsia="tr-TR"/>
              </w:rPr>
            </w:pPr>
            <w:r>
              <w:rPr>
                <w:rFonts w:ascii="Verdana" w:eastAsia="Times New Roman" w:hAnsi="Verdana" w:cs="Times New Roman"/>
                <w:color w:val="444444"/>
                <w:sz w:val="19"/>
                <w:szCs w:val="19"/>
                <w:lang w:val="en-US" w:eastAsia="tr-TR"/>
              </w:rPr>
              <w:t>25</w:t>
            </w:r>
          </w:p>
        </w:tc>
      </w:tr>
      <w:tr w:rsidR="000D7ABF" w:rsidRPr="00F56FC7" w14:paraId="21A34B01" w14:textId="77777777" w:rsidTr="0032145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D5E3FA2" w14:textId="04C9A3CB" w:rsidR="000D7ABF" w:rsidRDefault="000D7ABF" w:rsidP="00C51701">
            <w:pPr>
              <w:spacing w:after="0" w:line="240" w:lineRule="atLeast"/>
              <w:rPr>
                <w:rFonts w:ascii="Verdana" w:eastAsia="Times New Roman" w:hAnsi="Verdana" w:cs="Times New Roman"/>
                <w:color w:val="444444"/>
                <w:sz w:val="19"/>
                <w:szCs w:val="19"/>
                <w:lang w:val="en-US" w:eastAsia="tr-TR"/>
              </w:rPr>
            </w:pPr>
            <w:r>
              <w:rPr>
                <w:rFonts w:ascii="Verdana" w:eastAsia="Times New Roman" w:hAnsi="Verdana" w:cs="Times New Roman"/>
                <w:color w:val="444444"/>
                <w:sz w:val="19"/>
                <w:szCs w:val="19"/>
                <w:lang w:val="en-US" w:eastAsia="tr-TR"/>
              </w:rPr>
              <w:t>Project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BBE4BF" w14:textId="469D4F1B" w:rsidR="000D7ABF" w:rsidRDefault="000D7ABF" w:rsidP="00D60886">
            <w:pPr>
              <w:spacing w:after="0" w:line="256" w:lineRule="atLeast"/>
              <w:jc w:val="center"/>
              <w:rPr>
                <w:rFonts w:ascii="Verdana" w:eastAsia="Times New Roman" w:hAnsi="Verdana" w:cs="Times New Roman"/>
                <w:color w:val="444444"/>
                <w:sz w:val="19"/>
                <w:szCs w:val="19"/>
                <w:lang w:val="en-US" w:eastAsia="tr-TR"/>
              </w:rPr>
            </w:pPr>
            <w:r>
              <w:rPr>
                <w:rFonts w:ascii="Verdana" w:eastAsia="Times New Roman" w:hAnsi="Verdana" w:cs="Times New Roman"/>
                <w:color w:val="444444"/>
                <w:sz w:val="19"/>
                <w:szCs w:val="19"/>
                <w:lang w:val="en-US"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434463" w14:textId="1BF086AB" w:rsidR="000D7ABF" w:rsidRDefault="000D7ABF" w:rsidP="00D60886">
            <w:pPr>
              <w:spacing w:after="0" w:line="256" w:lineRule="atLeast"/>
              <w:jc w:val="center"/>
              <w:rPr>
                <w:rFonts w:ascii="Verdana" w:eastAsia="Times New Roman" w:hAnsi="Verdana" w:cs="Times New Roman"/>
                <w:color w:val="444444"/>
                <w:sz w:val="19"/>
                <w:szCs w:val="19"/>
                <w:lang w:val="en-US" w:eastAsia="tr-TR"/>
              </w:rPr>
            </w:pPr>
            <w:r>
              <w:rPr>
                <w:rFonts w:ascii="Verdana" w:eastAsia="Times New Roman" w:hAnsi="Verdana" w:cs="Times New Roman"/>
                <w:color w:val="444444"/>
                <w:sz w:val="19"/>
                <w:szCs w:val="19"/>
                <w:lang w:val="en-US" w:eastAsia="tr-TR"/>
              </w:rPr>
              <w:t>25</w:t>
            </w:r>
          </w:p>
        </w:tc>
      </w:tr>
      <w:tr w:rsidR="000D7ABF" w:rsidRPr="00F56FC7" w14:paraId="5FE239A0" w14:textId="77777777" w:rsidTr="0032145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2AA34BD" w14:textId="7E24AF88" w:rsidR="000D7ABF" w:rsidRDefault="000D7ABF" w:rsidP="000D7ABF">
            <w:pPr>
              <w:spacing w:after="0" w:line="240" w:lineRule="atLeast"/>
              <w:rPr>
                <w:rFonts w:ascii="Verdana" w:eastAsia="Times New Roman" w:hAnsi="Verdana" w:cs="Times New Roman"/>
                <w:color w:val="444444"/>
                <w:sz w:val="19"/>
                <w:szCs w:val="19"/>
                <w:lang w:val="en-US" w:eastAsia="tr-TR"/>
              </w:rPr>
            </w:pPr>
            <w:r>
              <w:rPr>
                <w:rFonts w:ascii="Verdana" w:eastAsia="Times New Roman" w:hAnsi="Verdana" w:cs="Times New Roman"/>
                <w:color w:val="444444"/>
                <w:sz w:val="19"/>
                <w:szCs w:val="19"/>
                <w:lang w:val="en-US"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6B620B0" w14:textId="606EDF07" w:rsidR="000D7ABF" w:rsidRDefault="000D7ABF" w:rsidP="00D60886">
            <w:pPr>
              <w:spacing w:after="0" w:line="256" w:lineRule="atLeast"/>
              <w:jc w:val="center"/>
              <w:rPr>
                <w:rFonts w:ascii="Verdana" w:eastAsia="Times New Roman" w:hAnsi="Verdana" w:cs="Times New Roman"/>
                <w:color w:val="444444"/>
                <w:sz w:val="19"/>
                <w:szCs w:val="19"/>
                <w:lang w:val="en-US" w:eastAsia="tr-TR"/>
              </w:rPr>
            </w:pPr>
            <w:r>
              <w:rPr>
                <w:rFonts w:ascii="Verdana" w:eastAsia="Times New Roman" w:hAnsi="Verdana" w:cs="Times New Roman"/>
                <w:color w:val="444444"/>
                <w:sz w:val="19"/>
                <w:szCs w:val="19"/>
                <w:lang w:val="en-US"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410B451" w14:textId="186EFBAB" w:rsidR="000D7ABF" w:rsidRDefault="000D7ABF" w:rsidP="00D60886">
            <w:pPr>
              <w:spacing w:after="0" w:line="256" w:lineRule="atLeast"/>
              <w:jc w:val="center"/>
              <w:rPr>
                <w:rFonts w:ascii="Verdana" w:eastAsia="Times New Roman" w:hAnsi="Verdana" w:cs="Times New Roman"/>
                <w:color w:val="444444"/>
                <w:sz w:val="19"/>
                <w:szCs w:val="19"/>
                <w:lang w:val="en-US" w:eastAsia="tr-TR"/>
              </w:rPr>
            </w:pPr>
            <w:r>
              <w:rPr>
                <w:rFonts w:ascii="Verdana" w:eastAsia="Times New Roman" w:hAnsi="Verdana" w:cs="Times New Roman"/>
                <w:color w:val="444444"/>
                <w:sz w:val="19"/>
                <w:szCs w:val="19"/>
                <w:lang w:val="en-US" w:eastAsia="tr-TR"/>
              </w:rPr>
              <w:t>50</w:t>
            </w:r>
          </w:p>
        </w:tc>
      </w:tr>
      <w:tr w:rsidR="006D1C45" w:rsidRPr="00F56FC7" w14:paraId="4358F6B6" w14:textId="77777777" w:rsidTr="00321455">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F49B9A1" w14:textId="77777777" w:rsidR="006D1C45" w:rsidRPr="00F56FC7" w:rsidRDefault="006D1C45" w:rsidP="00C51701">
            <w:pPr>
              <w:spacing w:after="0" w:line="240" w:lineRule="atLeast"/>
              <w:jc w:val="righ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63474E" w14:textId="77777777" w:rsidR="006D1C45" w:rsidRPr="00F56FC7" w:rsidRDefault="006D1C45" w:rsidP="00E708A3">
            <w:pPr>
              <w:spacing w:after="0" w:line="256"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B351E0" w14:textId="3E0BE8AF" w:rsidR="006D1C45" w:rsidRPr="00F56FC7" w:rsidRDefault="001A3862" w:rsidP="00D60886">
            <w:pPr>
              <w:spacing w:after="0" w:line="256" w:lineRule="atLeast"/>
              <w:jc w:val="center"/>
              <w:rPr>
                <w:rFonts w:ascii="Verdana" w:eastAsia="Times New Roman" w:hAnsi="Verdana" w:cs="Times New Roman"/>
                <w:b/>
                <w:color w:val="444444"/>
                <w:sz w:val="19"/>
                <w:szCs w:val="19"/>
                <w:lang w:val="en-US" w:eastAsia="tr-TR"/>
              </w:rPr>
            </w:pPr>
            <w:r>
              <w:rPr>
                <w:rFonts w:ascii="Verdana" w:eastAsia="Times New Roman" w:hAnsi="Verdana" w:cs="Times New Roman"/>
                <w:b/>
                <w:color w:val="444444"/>
                <w:sz w:val="19"/>
                <w:szCs w:val="19"/>
                <w:lang w:val="en-US" w:eastAsia="tr-TR"/>
              </w:rPr>
              <w:t>100</w:t>
            </w:r>
          </w:p>
        </w:tc>
      </w:tr>
      <w:tr w:rsidR="006D1C45" w:rsidRPr="00F56FC7" w14:paraId="2EF15BC8" w14:textId="77777777" w:rsidTr="001A386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6FD7304" w14:textId="3EC56882" w:rsidR="006D1C45" w:rsidRPr="00F56FC7" w:rsidRDefault="001A3862" w:rsidP="00C51701">
            <w:pPr>
              <w:spacing w:after="0" w:line="240" w:lineRule="atLeast"/>
              <w:rPr>
                <w:rFonts w:ascii="Verdana" w:eastAsia="Times New Roman" w:hAnsi="Verdana" w:cs="Times New Roman"/>
                <w:color w:val="444444"/>
                <w:sz w:val="19"/>
                <w:szCs w:val="19"/>
                <w:lang w:val="en-US" w:eastAsia="tr-TR"/>
              </w:rPr>
            </w:pPr>
            <w:r w:rsidRPr="001A3862">
              <w:rPr>
                <w:rFonts w:ascii="Verdana" w:eastAsia="Times New Roman" w:hAnsi="Verdana" w:cs="Times New Roman"/>
                <w:color w:val="444444"/>
                <w:sz w:val="19"/>
                <w:szCs w:val="19"/>
                <w:lang w:val="en-US"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324490" w14:textId="00139211" w:rsidR="006D1C45" w:rsidRPr="00F56FC7" w:rsidRDefault="006D1C45" w:rsidP="00E708A3">
            <w:pPr>
              <w:spacing w:after="0" w:line="256" w:lineRule="atLeast"/>
              <w:rPr>
                <w:rFonts w:ascii="Verdana" w:eastAsia="Times New Roman" w:hAnsi="Verdana" w:cs="Times New Roman"/>
                <w:color w:val="444444"/>
                <w:sz w:val="19"/>
                <w:szCs w:val="19"/>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77CEF34" w14:textId="0C721225" w:rsidR="006D1C45" w:rsidRPr="00F56FC7" w:rsidRDefault="000D7ABF" w:rsidP="00D60886">
            <w:pPr>
              <w:spacing w:after="0" w:line="256" w:lineRule="atLeast"/>
              <w:jc w:val="center"/>
              <w:rPr>
                <w:rFonts w:ascii="Verdana" w:eastAsia="Times New Roman" w:hAnsi="Verdana" w:cs="Times New Roman"/>
                <w:color w:val="444444"/>
                <w:sz w:val="19"/>
                <w:szCs w:val="19"/>
                <w:lang w:val="en-US" w:eastAsia="tr-TR"/>
              </w:rPr>
            </w:pPr>
            <w:r>
              <w:rPr>
                <w:rFonts w:ascii="Verdana" w:eastAsia="Times New Roman" w:hAnsi="Verdana" w:cs="Times New Roman"/>
                <w:color w:val="444444"/>
                <w:sz w:val="19"/>
                <w:szCs w:val="19"/>
                <w:lang w:val="en-US" w:eastAsia="tr-TR"/>
              </w:rPr>
              <w:t>5</w:t>
            </w:r>
            <w:r w:rsidR="001A3862">
              <w:rPr>
                <w:rFonts w:ascii="Verdana" w:eastAsia="Times New Roman" w:hAnsi="Verdana" w:cs="Times New Roman"/>
                <w:color w:val="444444"/>
                <w:sz w:val="19"/>
                <w:szCs w:val="19"/>
                <w:lang w:val="en-US" w:eastAsia="tr-TR"/>
              </w:rPr>
              <w:t>0</w:t>
            </w:r>
          </w:p>
        </w:tc>
      </w:tr>
      <w:tr w:rsidR="006D1C45" w:rsidRPr="00F56FC7" w14:paraId="4F297EBB" w14:textId="77777777" w:rsidTr="001A386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C5AE2D7" w14:textId="5744E8B4" w:rsidR="006D1C45" w:rsidRPr="00F56FC7" w:rsidRDefault="001A3862" w:rsidP="00C51701">
            <w:pPr>
              <w:spacing w:after="0" w:line="240" w:lineRule="atLeast"/>
              <w:rPr>
                <w:rFonts w:ascii="Verdana" w:eastAsia="Times New Roman" w:hAnsi="Verdana" w:cs="Times New Roman"/>
                <w:color w:val="444444"/>
                <w:sz w:val="19"/>
                <w:szCs w:val="19"/>
                <w:lang w:val="en-US" w:eastAsia="tr-TR"/>
              </w:rPr>
            </w:pPr>
            <w:r w:rsidRPr="001A3862">
              <w:rPr>
                <w:rFonts w:ascii="Verdana" w:eastAsia="Times New Roman" w:hAnsi="Verdana" w:cs="Times New Roman"/>
                <w:color w:val="444444"/>
                <w:sz w:val="19"/>
                <w:szCs w:val="19"/>
                <w:lang w:val="en-US" w:eastAsia="tr-TR"/>
              </w:rPr>
              <w:t>CONTRIBUTION OF IN-</w:t>
            </w:r>
            <w:r w:rsidR="000D7ABF">
              <w:rPr>
                <w:rFonts w:ascii="Verdana" w:eastAsia="Times New Roman" w:hAnsi="Verdana" w:cs="Times New Roman"/>
                <w:color w:val="444444"/>
                <w:sz w:val="19"/>
                <w:szCs w:val="19"/>
                <w:lang w:val="en-US" w:eastAsia="tr-TR"/>
              </w:rPr>
              <w:t>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BD547B" w14:textId="09D73D11" w:rsidR="006D1C45" w:rsidRPr="00F56FC7" w:rsidRDefault="006D1C45" w:rsidP="00E708A3">
            <w:pPr>
              <w:spacing w:after="0" w:line="256" w:lineRule="atLeast"/>
              <w:rPr>
                <w:rFonts w:ascii="Verdana" w:eastAsia="Times New Roman" w:hAnsi="Verdana" w:cs="Times New Roman"/>
                <w:color w:val="444444"/>
                <w:sz w:val="19"/>
                <w:szCs w:val="19"/>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B5ECEA0" w14:textId="11576B9D" w:rsidR="006D1C45" w:rsidRPr="00F56FC7" w:rsidRDefault="000D7ABF" w:rsidP="00D60886">
            <w:pPr>
              <w:spacing w:after="0" w:line="256" w:lineRule="atLeast"/>
              <w:jc w:val="center"/>
              <w:rPr>
                <w:rFonts w:ascii="Verdana" w:eastAsia="Times New Roman" w:hAnsi="Verdana" w:cs="Times New Roman"/>
                <w:color w:val="444444"/>
                <w:sz w:val="19"/>
                <w:szCs w:val="19"/>
                <w:lang w:val="en-US" w:eastAsia="tr-TR"/>
              </w:rPr>
            </w:pPr>
            <w:r>
              <w:rPr>
                <w:rFonts w:ascii="Verdana" w:eastAsia="Times New Roman" w:hAnsi="Verdana" w:cs="Times New Roman"/>
                <w:color w:val="444444"/>
                <w:sz w:val="19"/>
                <w:szCs w:val="19"/>
                <w:lang w:val="en-US" w:eastAsia="tr-TR"/>
              </w:rPr>
              <w:t>5</w:t>
            </w:r>
            <w:r w:rsidR="001A3862">
              <w:rPr>
                <w:rFonts w:ascii="Verdana" w:eastAsia="Times New Roman" w:hAnsi="Verdana" w:cs="Times New Roman"/>
                <w:color w:val="444444"/>
                <w:sz w:val="19"/>
                <w:szCs w:val="19"/>
                <w:lang w:val="en-US" w:eastAsia="tr-TR"/>
              </w:rPr>
              <w:t>0</w:t>
            </w:r>
          </w:p>
        </w:tc>
      </w:tr>
      <w:tr w:rsidR="006D1C45" w:rsidRPr="00F56FC7" w14:paraId="76950670" w14:textId="77777777" w:rsidTr="001A386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5EFA507" w14:textId="77777777" w:rsidR="006D1C45" w:rsidRPr="00F56FC7" w:rsidRDefault="006D1C45" w:rsidP="00C51701">
            <w:pPr>
              <w:spacing w:after="0" w:line="240" w:lineRule="atLeast"/>
              <w:jc w:val="righ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9AAFE5" w14:textId="214E7312" w:rsidR="006D1C45" w:rsidRPr="00F56FC7" w:rsidRDefault="006D1C45" w:rsidP="00E708A3">
            <w:pPr>
              <w:spacing w:after="0" w:line="256" w:lineRule="atLeast"/>
              <w:rPr>
                <w:rFonts w:ascii="Verdana" w:eastAsia="Times New Roman" w:hAnsi="Verdana" w:cs="Times New Roman"/>
                <w:color w:val="444444"/>
                <w:sz w:val="19"/>
                <w:szCs w:val="19"/>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A5AC06E" w14:textId="46E5FC79" w:rsidR="006D1C45" w:rsidRPr="00F56FC7" w:rsidRDefault="001A3862" w:rsidP="00D60886">
            <w:pPr>
              <w:spacing w:after="0" w:line="256" w:lineRule="atLeast"/>
              <w:jc w:val="center"/>
              <w:rPr>
                <w:rFonts w:ascii="Verdana" w:eastAsia="Times New Roman" w:hAnsi="Verdana" w:cs="Times New Roman"/>
                <w:b/>
                <w:color w:val="444444"/>
                <w:sz w:val="19"/>
                <w:szCs w:val="19"/>
                <w:lang w:val="en-US" w:eastAsia="tr-TR"/>
              </w:rPr>
            </w:pPr>
            <w:r>
              <w:rPr>
                <w:rFonts w:ascii="Verdana" w:eastAsia="Times New Roman" w:hAnsi="Verdana" w:cs="Times New Roman"/>
                <w:b/>
                <w:color w:val="444444"/>
                <w:sz w:val="19"/>
                <w:szCs w:val="19"/>
                <w:lang w:val="en-US" w:eastAsia="tr-TR"/>
              </w:rPr>
              <w:t>100</w:t>
            </w:r>
          </w:p>
        </w:tc>
      </w:tr>
    </w:tbl>
    <w:p w14:paraId="4E24E5A8" w14:textId="77777777" w:rsidR="00C51701" w:rsidRPr="00F56FC7" w:rsidRDefault="00C51701" w:rsidP="00C51701">
      <w:pPr>
        <w:shd w:val="clear" w:color="auto" w:fill="FFFFFF"/>
        <w:spacing w:after="0" w:line="240" w:lineRule="auto"/>
        <w:rPr>
          <w:rFonts w:ascii="Verdana" w:eastAsia="Times New Roman" w:hAnsi="Verdana" w:cs="Calibri"/>
          <w:color w:val="555555"/>
          <w:sz w:val="19"/>
          <w:szCs w:val="19"/>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C51701" w:rsidRPr="00F56FC7" w14:paraId="636A894E"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88B3851" w14:textId="77777777" w:rsidR="00C51701" w:rsidRPr="00F56FC7" w:rsidRDefault="00C51701"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FC76E9" w14:textId="77777777" w:rsidR="00C51701" w:rsidRPr="00F56FC7" w:rsidRDefault="00C51701"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Expertise/Field Courses</w:t>
            </w:r>
          </w:p>
        </w:tc>
      </w:tr>
    </w:tbl>
    <w:p w14:paraId="09226C2D" w14:textId="77777777" w:rsidR="00C51701" w:rsidRPr="00F56FC7" w:rsidRDefault="00C51701" w:rsidP="00C51701">
      <w:pPr>
        <w:shd w:val="clear" w:color="auto" w:fill="FFFFFF"/>
        <w:spacing w:after="0" w:line="240" w:lineRule="auto"/>
        <w:rPr>
          <w:rFonts w:ascii="Verdana" w:eastAsia="Times New Roman" w:hAnsi="Verdana" w:cs="Calibri"/>
          <w:color w:val="555555"/>
          <w:sz w:val="19"/>
          <w:szCs w:val="19"/>
          <w:lang w:val="en-US" w:eastAsia="tr-TR"/>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9"/>
        <w:gridCol w:w="6873"/>
        <w:gridCol w:w="279"/>
        <w:gridCol w:w="257"/>
        <w:gridCol w:w="279"/>
        <w:gridCol w:w="265"/>
        <w:gridCol w:w="301"/>
        <w:gridCol w:w="49"/>
        <w:gridCol w:w="50"/>
      </w:tblGrid>
      <w:tr w:rsidR="00C51701" w:rsidRPr="00F56FC7" w14:paraId="7E3E03E4" w14:textId="77777777" w:rsidTr="00014434">
        <w:trPr>
          <w:gridAfter w:val="1"/>
          <w:wAfter w:w="5" w:type="dxa"/>
          <w:trHeight w:val="525"/>
          <w:tblCellSpacing w:w="15" w:type="dxa"/>
          <w:jc w:val="center"/>
        </w:trPr>
        <w:tc>
          <w:tcPr>
            <w:tcW w:w="8657" w:type="dxa"/>
            <w:gridSpan w:val="8"/>
            <w:tcBorders>
              <w:bottom w:val="single" w:sz="6" w:space="0" w:color="CCCCCC"/>
            </w:tcBorders>
            <w:shd w:val="clear" w:color="auto" w:fill="FFFFFF"/>
            <w:tcMar>
              <w:top w:w="15" w:type="dxa"/>
              <w:left w:w="75" w:type="dxa"/>
              <w:bottom w:w="15" w:type="dxa"/>
              <w:right w:w="15" w:type="dxa"/>
            </w:tcMar>
            <w:vAlign w:val="center"/>
            <w:hideMark/>
          </w:tcPr>
          <w:p w14:paraId="089CB0F9" w14:textId="77777777" w:rsidR="00C51701" w:rsidRPr="00F56FC7" w:rsidRDefault="00C51701" w:rsidP="00C51701">
            <w:pPr>
              <w:spacing w:after="0" w:line="240" w:lineRule="atLeast"/>
              <w:jc w:val="center"/>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COURSE'S CONTRIBUTION TO PROGRAM</w:t>
            </w:r>
          </w:p>
        </w:tc>
      </w:tr>
      <w:tr w:rsidR="00C51701" w:rsidRPr="00F56FC7" w14:paraId="6D87394E" w14:textId="77777777" w:rsidTr="00014434">
        <w:trPr>
          <w:gridAfter w:val="1"/>
          <w:wAfter w:w="5" w:type="dxa"/>
          <w:trHeight w:val="450"/>
          <w:tblCellSpacing w:w="15" w:type="dxa"/>
          <w:jc w:val="center"/>
        </w:trPr>
        <w:tc>
          <w:tcPr>
            <w:tcW w:w="354" w:type="dxa"/>
            <w:vMerge w:val="restart"/>
            <w:tcBorders>
              <w:bottom w:val="single" w:sz="6" w:space="0" w:color="CCCCCC"/>
            </w:tcBorders>
            <w:shd w:val="clear" w:color="auto" w:fill="FFFFFF"/>
            <w:tcMar>
              <w:top w:w="15" w:type="dxa"/>
              <w:left w:w="75" w:type="dxa"/>
              <w:bottom w:w="15" w:type="dxa"/>
              <w:right w:w="15" w:type="dxa"/>
            </w:tcMar>
            <w:vAlign w:val="center"/>
            <w:hideMark/>
          </w:tcPr>
          <w:p w14:paraId="2C282DF4" w14:textId="77777777" w:rsidR="00C51701" w:rsidRPr="00F56FC7" w:rsidRDefault="00C51701"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No</w:t>
            </w:r>
          </w:p>
        </w:tc>
        <w:tc>
          <w:tcPr>
            <w:tcW w:w="6843" w:type="dxa"/>
            <w:vMerge w:val="restart"/>
            <w:tcBorders>
              <w:bottom w:val="single" w:sz="6" w:space="0" w:color="CCCCCC"/>
            </w:tcBorders>
            <w:shd w:val="clear" w:color="auto" w:fill="FFFFFF"/>
            <w:tcMar>
              <w:top w:w="15" w:type="dxa"/>
              <w:left w:w="75" w:type="dxa"/>
              <w:bottom w:w="15" w:type="dxa"/>
              <w:right w:w="15" w:type="dxa"/>
            </w:tcMar>
            <w:vAlign w:val="center"/>
            <w:hideMark/>
          </w:tcPr>
          <w:p w14:paraId="1C77A151" w14:textId="77777777" w:rsidR="00C51701" w:rsidRPr="00F56FC7" w:rsidRDefault="00C51701"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Program Learning Outcomes</w:t>
            </w:r>
          </w:p>
        </w:tc>
        <w:tc>
          <w:tcPr>
            <w:tcW w:w="1400" w:type="dxa"/>
            <w:gridSpan w:val="6"/>
            <w:tcBorders>
              <w:bottom w:val="single" w:sz="6" w:space="0" w:color="CCCCCC"/>
            </w:tcBorders>
            <w:shd w:val="clear" w:color="auto" w:fill="FFFFFF"/>
            <w:tcMar>
              <w:top w:w="15" w:type="dxa"/>
              <w:left w:w="75" w:type="dxa"/>
              <w:bottom w:w="15" w:type="dxa"/>
              <w:right w:w="15" w:type="dxa"/>
            </w:tcMar>
            <w:vAlign w:val="center"/>
            <w:hideMark/>
          </w:tcPr>
          <w:p w14:paraId="34745254" w14:textId="77777777" w:rsidR="00C51701" w:rsidRPr="00F56FC7" w:rsidRDefault="00C51701" w:rsidP="00C51701">
            <w:pPr>
              <w:spacing w:after="0" w:line="240" w:lineRule="atLeast"/>
              <w:jc w:val="center"/>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Contribution</w:t>
            </w:r>
          </w:p>
        </w:tc>
      </w:tr>
      <w:tr w:rsidR="00C51701" w:rsidRPr="00F56FC7" w14:paraId="4A6AAF84" w14:textId="77777777" w:rsidTr="00014434">
        <w:trPr>
          <w:tblCellSpacing w:w="15" w:type="dxa"/>
          <w:jc w:val="center"/>
        </w:trPr>
        <w:tc>
          <w:tcPr>
            <w:tcW w:w="354" w:type="dxa"/>
            <w:vMerge/>
            <w:tcBorders>
              <w:bottom w:val="single" w:sz="6" w:space="0" w:color="CCCCCC"/>
            </w:tcBorders>
            <w:shd w:val="clear" w:color="auto" w:fill="ECEBEB"/>
            <w:vAlign w:val="center"/>
            <w:hideMark/>
          </w:tcPr>
          <w:p w14:paraId="77AE488A" w14:textId="77777777" w:rsidR="00C51701" w:rsidRPr="00F56FC7" w:rsidRDefault="00C51701" w:rsidP="00C51701">
            <w:pPr>
              <w:spacing w:after="0" w:line="240" w:lineRule="auto"/>
              <w:rPr>
                <w:rFonts w:ascii="Verdana" w:eastAsia="Times New Roman" w:hAnsi="Verdana" w:cs="Times New Roman"/>
                <w:color w:val="444444"/>
                <w:sz w:val="19"/>
                <w:szCs w:val="19"/>
                <w:lang w:val="en-US" w:eastAsia="tr-TR"/>
              </w:rPr>
            </w:pPr>
          </w:p>
        </w:tc>
        <w:tc>
          <w:tcPr>
            <w:tcW w:w="6843" w:type="dxa"/>
            <w:vMerge/>
            <w:tcBorders>
              <w:bottom w:val="single" w:sz="6" w:space="0" w:color="CCCCCC"/>
            </w:tcBorders>
            <w:shd w:val="clear" w:color="auto" w:fill="ECEBEB"/>
            <w:vAlign w:val="center"/>
            <w:hideMark/>
          </w:tcPr>
          <w:p w14:paraId="7421C2DA" w14:textId="77777777" w:rsidR="00C51701" w:rsidRPr="00F56FC7" w:rsidRDefault="00C51701" w:rsidP="00C51701">
            <w:pPr>
              <w:spacing w:after="0" w:line="240" w:lineRule="auto"/>
              <w:rPr>
                <w:rFonts w:ascii="Verdana" w:eastAsia="Times New Roman" w:hAnsi="Verdana" w:cs="Times New Roman"/>
                <w:color w:val="444444"/>
                <w:sz w:val="19"/>
                <w:szCs w:val="19"/>
                <w:lang w:val="en-US" w:eastAsia="tr-TR"/>
              </w:rPr>
            </w:pP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4E3D149D" w14:textId="77777777" w:rsidR="00C51701" w:rsidRPr="00F56FC7" w:rsidRDefault="00C51701" w:rsidP="00C51701">
            <w:pPr>
              <w:spacing w:after="0" w:line="240" w:lineRule="atLeast"/>
              <w:jc w:val="center"/>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1</w:t>
            </w:r>
          </w:p>
        </w:tc>
        <w:tc>
          <w:tcPr>
            <w:tcW w:w="227" w:type="dxa"/>
            <w:tcBorders>
              <w:bottom w:val="single" w:sz="6" w:space="0" w:color="CCCCCC"/>
            </w:tcBorders>
            <w:shd w:val="clear" w:color="auto" w:fill="FFFFFF"/>
            <w:tcMar>
              <w:top w:w="15" w:type="dxa"/>
              <w:left w:w="75" w:type="dxa"/>
              <w:bottom w:w="15" w:type="dxa"/>
              <w:right w:w="15" w:type="dxa"/>
            </w:tcMar>
            <w:vAlign w:val="center"/>
            <w:hideMark/>
          </w:tcPr>
          <w:p w14:paraId="184CA8C6" w14:textId="77777777" w:rsidR="00C51701" w:rsidRPr="00F56FC7" w:rsidRDefault="00C51701" w:rsidP="00C51701">
            <w:pPr>
              <w:spacing w:after="0" w:line="240" w:lineRule="atLeast"/>
              <w:jc w:val="center"/>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2</w:t>
            </w: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4FF37052" w14:textId="77777777" w:rsidR="00C51701" w:rsidRPr="00F56FC7" w:rsidRDefault="00C51701" w:rsidP="00C51701">
            <w:pPr>
              <w:spacing w:after="0" w:line="240" w:lineRule="atLeast"/>
              <w:jc w:val="center"/>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3</w:t>
            </w:r>
          </w:p>
        </w:tc>
        <w:tc>
          <w:tcPr>
            <w:tcW w:w="235" w:type="dxa"/>
            <w:tcBorders>
              <w:bottom w:val="single" w:sz="6" w:space="0" w:color="CCCCCC"/>
            </w:tcBorders>
            <w:shd w:val="clear" w:color="auto" w:fill="FFFFFF"/>
            <w:tcMar>
              <w:top w:w="15" w:type="dxa"/>
              <w:left w:w="75" w:type="dxa"/>
              <w:bottom w:w="15" w:type="dxa"/>
              <w:right w:w="15" w:type="dxa"/>
            </w:tcMar>
            <w:vAlign w:val="center"/>
            <w:hideMark/>
          </w:tcPr>
          <w:p w14:paraId="4928E310" w14:textId="77777777" w:rsidR="00C51701" w:rsidRPr="00F56FC7" w:rsidRDefault="00C51701" w:rsidP="00C51701">
            <w:pPr>
              <w:spacing w:after="0" w:line="240" w:lineRule="atLeast"/>
              <w:jc w:val="center"/>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4</w:t>
            </w:r>
          </w:p>
        </w:tc>
        <w:tc>
          <w:tcPr>
            <w:tcW w:w="271" w:type="dxa"/>
            <w:tcBorders>
              <w:bottom w:val="single" w:sz="6" w:space="0" w:color="CCCCCC"/>
            </w:tcBorders>
            <w:shd w:val="clear" w:color="auto" w:fill="FFFFFF"/>
            <w:tcMar>
              <w:top w:w="15" w:type="dxa"/>
              <w:left w:w="75" w:type="dxa"/>
              <w:bottom w:w="15" w:type="dxa"/>
              <w:right w:w="15" w:type="dxa"/>
            </w:tcMar>
            <w:vAlign w:val="center"/>
            <w:hideMark/>
          </w:tcPr>
          <w:p w14:paraId="409BBE85" w14:textId="77777777" w:rsidR="00C51701" w:rsidRPr="00F56FC7" w:rsidRDefault="00C51701" w:rsidP="00C51701">
            <w:pPr>
              <w:spacing w:after="0" w:line="240" w:lineRule="atLeast"/>
              <w:jc w:val="center"/>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5</w:t>
            </w:r>
          </w:p>
        </w:tc>
        <w:tc>
          <w:tcPr>
            <w:tcW w:w="54" w:type="dxa"/>
            <w:gridSpan w:val="2"/>
            <w:shd w:val="clear" w:color="auto" w:fill="ECEBEB"/>
            <w:vAlign w:val="center"/>
            <w:hideMark/>
          </w:tcPr>
          <w:p w14:paraId="31E8C8C3" w14:textId="77777777" w:rsidR="00C51701" w:rsidRPr="00F56FC7" w:rsidRDefault="00C51701" w:rsidP="00C51701">
            <w:pPr>
              <w:spacing w:after="0" w:line="240" w:lineRule="auto"/>
              <w:rPr>
                <w:rFonts w:ascii="Verdana" w:eastAsia="Times New Roman" w:hAnsi="Verdana" w:cs="Times New Roman"/>
                <w:sz w:val="19"/>
                <w:szCs w:val="19"/>
                <w:lang w:val="en-US" w:eastAsia="tr-TR"/>
              </w:rPr>
            </w:pPr>
          </w:p>
        </w:tc>
      </w:tr>
      <w:tr w:rsidR="007A491C" w:rsidRPr="00F56FC7" w14:paraId="4D6B1901" w14:textId="77777777" w:rsidTr="00014434">
        <w:trPr>
          <w:trHeight w:val="375"/>
          <w:tblCellSpacing w:w="15" w:type="dxa"/>
          <w:jc w:val="center"/>
        </w:trPr>
        <w:tc>
          <w:tcPr>
            <w:tcW w:w="354" w:type="dxa"/>
            <w:tcBorders>
              <w:bottom w:val="single" w:sz="6" w:space="0" w:color="CCCCCC"/>
            </w:tcBorders>
            <w:shd w:val="clear" w:color="auto" w:fill="FFFFFF"/>
            <w:tcMar>
              <w:top w:w="15" w:type="dxa"/>
              <w:left w:w="75" w:type="dxa"/>
              <w:bottom w:w="15" w:type="dxa"/>
              <w:right w:w="15" w:type="dxa"/>
            </w:tcMar>
            <w:vAlign w:val="center"/>
            <w:hideMark/>
          </w:tcPr>
          <w:p w14:paraId="79DC2A26" w14:textId="77777777" w:rsidR="007A491C" w:rsidRPr="00F56FC7" w:rsidRDefault="007A491C"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1</w:t>
            </w:r>
          </w:p>
        </w:tc>
        <w:tc>
          <w:tcPr>
            <w:tcW w:w="6843" w:type="dxa"/>
            <w:tcBorders>
              <w:bottom w:val="single" w:sz="6" w:space="0" w:color="CCCCCC"/>
            </w:tcBorders>
            <w:shd w:val="clear" w:color="auto" w:fill="FFFFFF"/>
            <w:tcMar>
              <w:top w:w="15" w:type="dxa"/>
              <w:left w:w="75" w:type="dxa"/>
              <w:bottom w:w="15" w:type="dxa"/>
              <w:right w:w="15" w:type="dxa"/>
            </w:tcMar>
            <w:vAlign w:val="center"/>
          </w:tcPr>
          <w:p w14:paraId="0E49F3C9" w14:textId="6174D26D" w:rsidR="007A491C" w:rsidRPr="00F56FC7" w:rsidRDefault="00B81ED0" w:rsidP="002A7A98">
            <w:pPr>
              <w:spacing w:after="0" w:line="288" w:lineRule="atLeast"/>
              <w:rPr>
                <w:rFonts w:ascii="Verdana" w:eastAsia="Times New Roman" w:hAnsi="Verdana" w:cs="Times New Roman"/>
                <w:color w:val="444444"/>
                <w:sz w:val="19"/>
                <w:szCs w:val="19"/>
                <w:lang w:val="en-US" w:eastAsia="tr-TR"/>
              </w:rPr>
            </w:pPr>
            <w:r w:rsidRPr="00B81ED0">
              <w:rPr>
                <w:rFonts w:ascii="Verdana" w:eastAsia="Times New Roman" w:hAnsi="Verdana" w:cs="Times New Roman"/>
                <w:color w:val="444444"/>
                <w:sz w:val="19"/>
                <w:szCs w:val="19"/>
                <w:lang w:val="en-US" w:eastAsia="tr-TR"/>
              </w:rPr>
              <w:t>Ability to comprehend, solve, and to attain analytical and critical thought processes.</w:t>
            </w: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461A22C9" w14:textId="77777777" w:rsidR="007A491C" w:rsidRPr="00F56FC7" w:rsidRDefault="007A491C" w:rsidP="00E708A3">
            <w:pPr>
              <w:spacing w:after="0" w:line="256" w:lineRule="atLeast"/>
              <w:jc w:val="center"/>
              <w:rPr>
                <w:rFonts w:ascii="Verdana" w:eastAsia="Times New Roman" w:hAnsi="Verdana" w:cs="Times New Roman"/>
                <w:color w:val="444444"/>
                <w:sz w:val="19"/>
                <w:szCs w:val="19"/>
                <w:lang w:val="en-US" w:eastAsia="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73B55EC5" w14:textId="77777777" w:rsidR="007A491C" w:rsidRPr="00F56FC7" w:rsidRDefault="007A491C" w:rsidP="00E708A3">
            <w:pPr>
              <w:spacing w:after="0" w:line="256" w:lineRule="atLeast"/>
              <w:jc w:val="center"/>
              <w:rPr>
                <w:rFonts w:ascii="Verdana" w:eastAsia="Times New Roman" w:hAnsi="Verdana" w:cs="Times New Roman"/>
                <w:color w:val="444444"/>
                <w:sz w:val="19"/>
                <w:szCs w:val="19"/>
                <w:lang w:val="en-US" w:eastAsia="tr-TR"/>
              </w:rPr>
            </w:pPr>
          </w:p>
        </w:tc>
        <w:tc>
          <w:tcPr>
            <w:tcW w:w="249" w:type="dxa"/>
            <w:tcBorders>
              <w:bottom w:val="single" w:sz="6" w:space="0" w:color="CCCCCC"/>
            </w:tcBorders>
            <w:shd w:val="clear" w:color="auto" w:fill="FFFFFF"/>
            <w:tcMar>
              <w:top w:w="15" w:type="dxa"/>
              <w:left w:w="75" w:type="dxa"/>
              <w:bottom w:w="15" w:type="dxa"/>
              <w:right w:w="15" w:type="dxa"/>
            </w:tcMar>
            <w:vAlign w:val="center"/>
          </w:tcPr>
          <w:p w14:paraId="10019F09" w14:textId="77777777" w:rsidR="007A491C" w:rsidRPr="00F56FC7" w:rsidRDefault="007A491C" w:rsidP="00E708A3">
            <w:pPr>
              <w:spacing w:after="0" w:line="256" w:lineRule="atLeast"/>
              <w:jc w:val="center"/>
              <w:rPr>
                <w:rFonts w:ascii="Verdana" w:eastAsia="Times New Roman" w:hAnsi="Verdana" w:cs="Times New Roman"/>
                <w:color w:val="444444"/>
                <w:sz w:val="19"/>
                <w:szCs w:val="19"/>
                <w:lang w:val="en-US" w:eastAsia="tr-TR"/>
              </w:rPr>
            </w:pPr>
          </w:p>
        </w:tc>
        <w:tc>
          <w:tcPr>
            <w:tcW w:w="235" w:type="dxa"/>
            <w:tcBorders>
              <w:bottom w:val="single" w:sz="6" w:space="0" w:color="CCCCCC"/>
            </w:tcBorders>
            <w:shd w:val="clear" w:color="auto" w:fill="FFFFFF"/>
            <w:tcMar>
              <w:top w:w="15" w:type="dxa"/>
              <w:left w:w="75" w:type="dxa"/>
              <w:bottom w:w="15" w:type="dxa"/>
              <w:right w:w="15" w:type="dxa"/>
            </w:tcMar>
            <w:vAlign w:val="center"/>
          </w:tcPr>
          <w:p w14:paraId="293ECC4D" w14:textId="61D88F6E" w:rsidR="007A491C" w:rsidRPr="00F56FC7" w:rsidRDefault="007A491C" w:rsidP="00E708A3">
            <w:pPr>
              <w:spacing w:after="0" w:line="256" w:lineRule="atLeast"/>
              <w:jc w:val="center"/>
              <w:rPr>
                <w:rFonts w:ascii="Verdana" w:eastAsia="Times New Roman" w:hAnsi="Verdana" w:cs="Times New Roman"/>
                <w:color w:val="444444"/>
                <w:sz w:val="19"/>
                <w:szCs w:val="19"/>
                <w:lang w:val="en-US" w:eastAsia="tr-TR"/>
              </w:rPr>
            </w:pPr>
          </w:p>
        </w:tc>
        <w:tc>
          <w:tcPr>
            <w:tcW w:w="271" w:type="dxa"/>
            <w:tcBorders>
              <w:bottom w:val="single" w:sz="6" w:space="0" w:color="CCCCCC"/>
            </w:tcBorders>
            <w:shd w:val="clear" w:color="auto" w:fill="FFFFFF"/>
            <w:tcMar>
              <w:top w:w="15" w:type="dxa"/>
              <w:left w:w="75" w:type="dxa"/>
              <w:bottom w:w="15" w:type="dxa"/>
              <w:right w:w="15" w:type="dxa"/>
            </w:tcMar>
            <w:vAlign w:val="center"/>
          </w:tcPr>
          <w:p w14:paraId="69306A01" w14:textId="66F2FE86" w:rsidR="007A491C" w:rsidRPr="00F56FC7" w:rsidRDefault="00B81ED0" w:rsidP="00E708A3">
            <w:pPr>
              <w:spacing w:after="0" w:line="256" w:lineRule="atLeast"/>
              <w:jc w:val="center"/>
              <w:rPr>
                <w:rFonts w:ascii="Verdana" w:eastAsia="Times New Roman" w:hAnsi="Verdana" w:cs="Times New Roman"/>
                <w:b/>
                <w:color w:val="444444"/>
                <w:sz w:val="19"/>
                <w:szCs w:val="19"/>
                <w:lang w:val="en-US" w:eastAsia="tr-TR"/>
              </w:rPr>
            </w:pPr>
            <w:r w:rsidRPr="00B81ED0">
              <w:rPr>
                <w:rFonts w:ascii="Verdana" w:eastAsia="Times New Roman" w:hAnsi="Verdana" w:cs="Times New Roman"/>
                <w:b/>
                <w:color w:val="444444"/>
                <w:sz w:val="19"/>
                <w:szCs w:val="19"/>
                <w:lang w:val="en-US" w:eastAsia="tr-TR"/>
              </w:rPr>
              <w:t>X</w:t>
            </w:r>
          </w:p>
        </w:tc>
        <w:tc>
          <w:tcPr>
            <w:tcW w:w="54" w:type="dxa"/>
            <w:gridSpan w:val="2"/>
            <w:shd w:val="clear" w:color="auto" w:fill="ECEBEB"/>
            <w:vAlign w:val="center"/>
            <w:hideMark/>
          </w:tcPr>
          <w:p w14:paraId="015FA5DF" w14:textId="77777777" w:rsidR="007A491C" w:rsidRPr="00F56FC7" w:rsidRDefault="007A491C" w:rsidP="00C51701">
            <w:pPr>
              <w:spacing w:after="0" w:line="240" w:lineRule="auto"/>
              <w:rPr>
                <w:rFonts w:ascii="Verdana" w:eastAsia="Times New Roman" w:hAnsi="Verdana" w:cs="Times New Roman"/>
                <w:sz w:val="19"/>
                <w:szCs w:val="19"/>
                <w:lang w:val="en-US" w:eastAsia="tr-TR"/>
              </w:rPr>
            </w:pPr>
          </w:p>
        </w:tc>
      </w:tr>
      <w:tr w:rsidR="007A491C" w:rsidRPr="00F56FC7" w14:paraId="56B786BB" w14:textId="77777777" w:rsidTr="00014434">
        <w:trPr>
          <w:trHeight w:val="375"/>
          <w:tblCellSpacing w:w="15" w:type="dxa"/>
          <w:jc w:val="center"/>
        </w:trPr>
        <w:tc>
          <w:tcPr>
            <w:tcW w:w="354" w:type="dxa"/>
            <w:tcBorders>
              <w:bottom w:val="single" w:sz="6" w:space="0" w:color="CCCCCC"/>
            </w:tcBorders>
            <w:shd w:val="clear" w:color="auto" w:fill="FFFFFF"/>
            <w:tcMar>
              <w:top w:w="15" w:type="dxa"/>
              <w:left w:w="75" w:type="dxa"/>
              <w:bottom w:w="15" w:type="dxa"/>
              <w:right w:w="15" w:type="dxa"/>
            </w:tcMar>
            <w:vAlign w:val="center"/>
            <w:hideMark/>
          </w:tcPr>
          <w:p w14:paraId="20AB0FA9" w14:textId="77777777" w:rsidR="007A491C" w:rsidRPr="00F56FC7" w:rsidRDefault="007A491C"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2</w:t>
            </w:r>
          </w:p>
        </w:tc>
        <w:tc>
          <w:tcPr>
            <w:tcW w:w="6843" w:type="dxa"/>
            <w:tcBorders>
              <w:bottom w:val="single" w:sz="6" w:space="0" w:color="CCCCCC"/>
            </w:tcBorders>
            <w:shd w:val="clear" w:color="auto" w:fill="FFFFFF"/>
            <w:tcMar>
              <w:top w:w="15" w:type="dxa"/>
              <w:left w:w="75" w:type="dxa"/>
              <w:bottom w:w="15" w:type="dxa"/>
              <w:right w:w="15" w:type="dxa"/>
            </w:tcMar>
            <w:vAlign w:val="center"/>
          </w:tcPr>
          <w:p w14:paraId="5D849298" w14:textId="5CEC514B" w:rsidR="007A491C" w:rsidRPr="00F56FC7" w:rsidRDefault="00B81ED0" w:rsidP="002A7A98">
            <w:pPr>
              <w:spacing w:after="0" w:line="288" w:lineRule="atLeast"/>
              <w:rPr>
                <w:rFonts w:ascii="Verdana" w:eastAsia="Times New Roman" w:hAnsi="Verdana" w:cs="Times New Roman"/>
                <w:color w:val="444444"/>
                <w:sz w:val="19"/>
                <w:szCs w:val="19"/>
                <w:lang w:val="en-US" w:eastAsia="tr-TR"/>
              </w:rPr>
            </w:pPr>
            <w:r w:rsidRPr="00B81ED0">
              <w:rPr>
                <w:rFonts w:ascii="Verdana" w:eastAsia="Times New Roman" w:hAnsi="Verdana" w:cs="Times New Roman"/>
                <w:color w:val="444444"/>
                <w:sz w:val="19"/>
                <w:szCs w:val="19"/>
                <w:lang w:val="en-US" w:eastAsia="tr-TR"/>
              </w:rPr>
              <w:t>Within the ambit of lifelong learning, to direct contin</w:t>
            </w:r>
            <w:r>
              <w:rPr>
                <w:rFonts w:ascii="Verdana" w:eastAsia="Times New Roman" w:hAnsi="Verdana" w:cs="Times New Roman"/>
                <w:color w:val="444444"/>
                <w:sz w:val="19"/>
                <w:szCs w:val="19"/>
                <w:lang w:val="en-US" w:eastAsia="tr-TR"/>
              </w:rPr>
              <w:t xml:space="preserve">uous renewal and cultivation of knowledge </w:t>
            </w:r>
            <w:r w:rsidRPr="00B81ED0">
              <w:rPr>
                <w:rFonts w:ascii="Verdana" w:eastAsia="Times New Roman" w:hAnsi="Verdana" w:cs="Times New Roman"/>
                <w:color w:val="444444"/>
                <w:sz w:val="19"/>
                <w:szCs w:val="19"/>
                <w:lang w:val="en-US" w:eastAsia="tr-TR"/>
              </w:rPr>
              <w:t>attained in the field of law</w:t>
            </w: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41F8C702" w14:textId="77777777" w:rsidR="007A491C" w:rsidRPr="00F56FC7" w:rsidRDefault="007A491C" w:rsidP="00E708A3">
            <w:pPr>
              <w:spacing w:after="0" w:line="256" w:lineRule="atLeast"/>
              <w:jc w:val="center"/>
              <w:rPr>
                <w:rFonts w:ascii="Verdana" w:eastAsia="Times New Roman" w:hAnsi="Verdana" w:cs="Times New Roman"/>
                <w:color w:val="444444"/>
                <w:sz w:val="19"/>
                <w:szCs w:val="19"/>
                <w:lang w:val="en-US" w:eastAsia="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7FF75FE1" w14:textId="4C034A39" w:rsidR="007A491C" w:rsidRPr="00F56FC7" w:rsidRDefault="007A491C" w:rsidP="00E708A3">
            <w:pPr>
              <w:spacing w:after="0" w:line="256" w:lineRule="atLeast"/>
              <w:jc w:val="center"/>
              <w:rPr>
                <w:rFonts w:ascii="Verdana" w:eastAsia="Times New Roman" w:hAnsi="Verdana" w:cs="Times New Roman"/>
                <w:color w:val="444444"/>
                <w:sz w:val="19"/>
                <w:szCs w:val="19"/>
                <w:lang w:val="en-US" w:eastAsia="tr-TR"/>
              </w:rPr>
            </w:pPr>
          </w:p>
        </w:tc>
        <w:tc>
          <w:tcPr>
            <w:tcW w:w="249" w:type="dxa"/>
            <w:tcBorders>
              <w:bottom w:val="single" w:sz="6" w:space="0" w:color="CCCCCC"/>
            </w:tcBorders>
            <w:shd w:val="clear" w:color="auto" w:fill="FFFFFF"/>
            <w:tcMar>
              <w:top w:w="15" w:type="dxa"/>
              <w:left w:w="75" w:type="dxa"/>
              <w:bottom w:w="15" w:type="dxa"/>
              <w:right w:w="15" w:type="dxa"/>
            </w:tcMar>
            <w:vAlign w:val="center"/>
          </w:tcPr>
          <w:p w14:paraId="502637DE" w14:textId="77777777" w:rsidR="007A491C" w:rsidRPr="00F56FC7" w:rsidRDefault="007A491C" w:rsidP="00E708A3">
            <w:pPr>
              <w:spacing w:after="0" w:line="256" w:lineRule="atLeast"/>
              <w:jc w:val="center"/>
              <w:rPr>
                <w:rFonts w:ascii="Verdana" w:eastAsia="Times New Roman" w:hAnsi="Verdana" w:cs="Times New Roman"/>
                <w:color w:val="444444"/>
                <w:sz w:val="19"/>
                <w:szCs w:val="19"/>
                <w:lang w:val="en-US" w:eastAsia="tr-TR"/>
              </w:rPr>
            </w:pPr>
          </w:p>
        </w:tc>
        <w:tc>
          <w:tcPr>
            <w:tcW w:w="235" w:type="dxa"/>
            <w:tcBorders>
              <w:bottom w:val="single" w:sz="6" w:space="0" w:color="CCCCCC"/>
            </w:tcBorders>
            <w:shd w:val="clear" w:color="auto" w:fill="FFFFFF"/>
            <w:tcMar>
              <w:top w:w="15" w:type="dxa"/>
              <w:left w:w="75" w:type="dxa"/>
              <w:bottom w:w="15" w:type="dxa"/>
              <w:right w:w="15" w:type="dxa"/>
            </w:tcMar>
            <w:vAlign w:val="center"/>
          </w:tcPr>
          <w:p w14:paraId="653A26AC" w14:textId="77777777" w:rsidR="007A491C" w:rsidRPr="00F56FC7" w:rsidRDefault="007A491C" w:rsidP="00E708A3">
            <w:pPr>
              <w:spacing w:after="0" w:line="256" w:lineRule="atLeast"/>
              <w:jc w:val="center"/>
              <w:rPr>
                <w:rFonts w:ascii="Verdana" w:eastAsia="Times New Roman" w:hAnsi="Verdana" w:cs="Times New Roman"/>
                <w:color w:val="444444"/>
                <w:sz w:val="19"/>
                <w:szCs w:val="19"/>
                <w:lang w:val="en-US" w:eastAsia="tr-TR"/>
              </w:rPr>
            </w:pPr>
          </w:p>
        </w:tc>
        <w:tc>
          <w:tcPr>
            <w:tcW w:w="271" w:type="dxa"/>
            <w:tcBorders>
              <w:bottom w:val="single" w:sz="6" w:space="0" w:color="CCCCCC"/>
            </w:tcBorders>
            <w:shd w:val="clear" w:color="auto" w:fill="FFFFFF"/>
            <w:tcMar>
              <w:top w:w="15" w:type="dxa"/>
              <w:left w:w="75" w:type="dxa"/>
              <w:bottom w:w="15" w:type="dxa"/>
              <w:right w:w="15" w:type="dxa"/>
            </w:tcMar>
            <w:vAlign w:val="center"/>
          </w:tcPr>
          <w:p w14:paraId="02EA8B53" w14:textId="44DC30C7" w:rsidR="007A491C" w:rsidRPr="00F56FC7" w:rsidRDefault="00B81ED0" w:rsidP="00E708A3">
            <w:pPr>
              <w:spacing w:after="0" w:line="256" w:lineRule="atLeast"/>
              <w:jc w:val="center"/>
              <w:rPr>
                <w:rFonts w:ascii="Verdana" w:eastAsia="Times New Roman" w:hAnsi="Verdana" w:cs="Times New Roman"/>
                <w:color w:val="444444"/>
                <w:sz w:val="19"/>
                <w:szCs w:val="19"/>
                <w:lang w:val="en-US" w:eastAsia="tr-TR"/>
              </w:rPr>
            </w:pPr>
            <w:r w:rsidRPr="00B81ED0">
              <w:rPr>
                <w:rFonts w:ascii="Times New Roman" w:eastAsia="Times New Roman" w:hAnsi="Times New Roman" w:cs="Times New Roman"/>
                <w:color w:val="000000"/>
                <w:lang w:eastAsia="tr-TR"/>
              </w:rPr>
              <w:t>X</w:t>
            </w:r>
          </w:p>
        </w:tc>
        <w:tc>
          <w:tcPr>
            <w:tcW w:w="54" w:type="dxa"/>
            <w:gridSpan w:val="2"/>
            <w:shd w:val="clear" w:color="auto" w:fill="ECEBEB"/>
            <w:vAlign w:val="center"/>
            <w:hideMark/>
          </w:tcPr>
          <w:p w14:paraId="7AEFA5C6" w14:textId="77777777" w:rsidR="007A491C" w:rsidRPr="00F56FC7" w:rsidRDefault="007A491C" w:rsidP="00C51701">
            <w:pPr>
              <w:spacing w:after="0" w:line="240" w:lineRule="auto"/>
              <w:rPr>
                <w:rFonts w:ascii="Verdana" w:eastAsia="Times New Roman" w:hAnsi="Verdana" w:cs="Times New Roman"/>
                <w:sz w:val="19"/>
                <w:szCs w:val="19"/>
                <w:lang w:val="en-US" w:eastAsia="tr-TR"/>
              </w:rPr>
            </w:pPr>
          </w:p>
        </w:tc>
      </w:tr>
      <w:tr w:rsidR="007A491C" w:rsidRPr="00F56FC7" w14:paraId="28613611" w14:textId="77777777" w:rsidTr="00014434">
        <w:trPr>
          <w:trHeight w:val="375"/>
          <w:tblCellSpacing w:w="15" w:type="dxa"/>
          <w:jc w:val="center"/>
        </w:trPr>
        <w:tc>
          <w:tcPr>
            <w:tcW w:w="354" w:type="dxa"/>
            <w:tcBorders>
              <w:bottom w:val="single" w:sz="6" w:space="0" w:color="CCCCCC"/>
            </w:tcBorders>
            <w:shd w:val="clear" w:color="auto" w:fill="FFFFFF"/>
            <w:tcMar>
              <w:top w:w="15" w:type="dxa"/>
              <w:left w:w="75" w:type="dxa"/>
              <w:bottom w:w="15" w:type="dxa"/>
              <w:right w:w="15" w:type="dxa"/>
            </w:tcMar>
            <w:vAlign w:val="center"/>
            <w:hideMark/>
          </w:tcPr>
          <w:p w14:paraId="59B890C5" w14:textId="77777777" w:rsidR="007A491C" w:rsidRPr="00F56FC7" w:rsidRDefault="007A491C"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3</w:t>
            </w:r>
          </w:p>
        </w:tc>
        <w:tc>
          <w:tcPr>
            <w:tcW w:w="6843" w:type="dxa"/>
            <w:tcBorders>
              <w:bottom w:val="single" w:sz="6" w:space="0" w:color="CCCCCC"/>
            </w:tcBorders>
            <w:shd w:val="clear" w:color="auto" w:fill="FFFFFF"/>
            <w:tcMar>
              <w:top w:w="15" w:type="dxa"/>
              <w:left w:w="75" w:type="dxa"/>
              <w:bottom w:w="15" w:type="dxa"/>
              <w:right w:w="15" w:type="dxa"/>
            </w:tcMar>
            <w:vAlign w:val="center"/>
            <w:hideMark/>
          </w:tcPr>
          <w:p w14:paraId="1896B16E" w14:textId="168F03EA" w:rsidR="007A491C" w:rsidRPr="00F56FC7" w:rsidRDefault="00B81ED0" w:rsidP="002A7A98">
            <w:pPr>
              <w:spacing w:after="0" w:line="288" w:lineRule="atLeast"/>
              <w:rPr>
                <w:rFonts w:ascii="Verdana" w:eastAsia="Times New Roman" w:hAnsi="Verdana" w:cs="Times New Roman"/>
                <w:color w:val="444444"/>
                <w:sz w:val="19"/>
                <w:szCs w:val="19"/>
                <w:lang w:val="en-US" w:eastAsia="tr-TR"/>
              </w:rPr>
            </w:pPr>
            <w:r w:rsidRPr="00B81ED0">
              <w:rPr>
                <w:rFonts w:ascii="Verdana" w:eastAsia="Times New Roman" w:hAnsi="Verdana" w:cs="Times New Roman"/>
                <w:color w:val="444444"/>
                <w:sz w:val="19"/>
                <w:szCs w:val="19"/>
                <w:lang w:val="en-US" w:eastAsia="tr-TR"/>
              </w:rPr>
              <w:t>To master legal resources and legal precedents; to be able to conduct comparative legal analyses in national and international legal arenas</w:t>
            </w:r>
          </w:p>
        </w:tc>
        <w:tc>
          <w:tcPr>
            <w:tcW w:w="249" w:type="dxa"/>
            <w:tcBorders>
              <w:bottom w:val="single" w:sz="6" w:space="0" w:color="CCCCCC"/>
            </w:tcBorders>
            <w:shd w:val="clear" w:color="auto" w:fill="FFFFFF"/>
            <w:tcMar>
              <w:top w:w="15" w:type="dxa"/>
              <w:left w:w="75" w:type="dxa"/>
              <w:bottom w:w="15" w:type="dxa"/>
              <w:right w:w="15" w:type="dxa"/>
            </w:tcMar>
            <w:vAlign w:val="center"/>
            <w:hideMark/>
          </w:tcPr>
          <w:p w14:paraId="682196F6" w14:textId="77777777" w:rsidR="007A491C" w:rsidRPr="00F56FC7" w:rsidRDefault="007A491C" w:rsidP="00E708A3">
            <w:pPr>
              <w:spacing w:after="0" w:line="256" w:lineRule="atLeast"/>
              <w:jc w:val="center"/>
              <w:rPr>
                <w:rFonts w:ascii="Verdana" w:eastAsia="Times New Roman" w:hAnsi="Verdana" w:cs="Times New Roman"/>
                <w:color w:val="444444"/>
                <w:sz w:val="19"/>
                <w:szCs w:val="19"/>
                <w:lang w:val="en-US" w:eastAsia="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6BA93893" w14:textId="77777777" w:rsidR="007A491C" w:rsidRPr="00F56FC7" w:rsidRDefault="007A491C" w:rsidP="00E708A3">
            <w:pPr>
              <w:spacing w:after="0" w:line="256" w:lineRule="atLeast"/>
              <w:jc w:val="center"/>
              <w:rPr>
                <w:rFonts w:ascii="Verdana" w:eastAsia="Times New Roman" w:hAnsi="Verdana" w:cs="Times New Roman"/>
                <w:color w:val="444444"/>
                <w:sz w:val="19"/>
                <w:szCs w:val="19"/>
                <w:lang w:val="en-US" w:eastAsia="tr-TR"/>
              </w:rPr>
            </w:pPr>
          </w:p>
        </w:tc>
        <w:tc>
          <w:tcPr>
            <w:tcW w:w="249" w:type="dxa"/>
            <w:tcBorders>
              <w:bottom w:val="single" w:sz="6" w:space="0" w:color="CCCCCC"/>
            </w:tcBorders>
            <w:shd w:val="clear" w:color="auto" w:fill="FFFFFF"/>
            <w:tcMar>
              <w:top w:w="15" w:type="dxa"/>
              <w:left w:w="75" w:type="dxa"/>
              <w:bottom w:w="15" w:type="dxa"/>
              <w:right w:w="15" w:type="dxa"/>
            </w:tcMar>
            <w:vAlign w:val="center"/>
          </w:tcPr>
          <w:p w14:paraId="55EC5E1B" w14:textId="77777777" w:rsidR="007A491C" w:rsidRPr="00F56FC7" w:rsidRDefault="007A491C" w:rsidP="00E708A3">
            <w:pPr>
              <w:spacing w:after="0" w:line="256" w:lineRule="atLeast"/>
              <w:jc w:val="center"/>
              <w:rPr>
                <w:rFonts w:ascii="Verdana" w:eastAsia="Times New Roman" w:hAnsi="Verdana" w:cs="Times New Roman"/>
                <w:color w:val="444444"/>
                <w:sz w:val="19"/>
                <w:szCs w:val="19"/>
                <w:lang w:val="en-US" w:eastAsia="tr-TR"/>
              </w:rPr>
            </w:pPr>
          </w:p>
        </w:tc>
        <w:tc>
          <w:tcPr>
            <w:tcW w:w="235" w:type="dxa"/>
            <w:tcBorders>
              <w:bottom w:val="single" w:sz="6" w:space="0" w:color="CCCCCC"/>
            </w:tcBorders>
            <w:shd w:val="clear" w:color="auto" w:fill="FFFFFF"/>
            <w:tcMar>
              <w:top w:w="15" w:type="dxa"/>
              <w:left w:w="75" w:type="dxa"/>
              <w:bottom w:w="15" w:type="dxa"/>
              <w:right w:w="15" w:type="dxa"/>
            </w:tcMar>
            <w:vAlign w:val="center"/>
          </w:tcPr>
          <w:p w14:paraId="67E311A4" w14:textId="77777777" w:rsidR="007A491C" w:rsidRPr="00F56FC7" w:rsidRDefault="007A491C" w:rsidP="00E708A3">
            <w:pPr>
              <w:spacing w:after="0" w:line="256" w:lineRule="atLeast"/>
              <w:jc w:val="center"/>
              <w:rPr>
                <w:rFonts w:ascii="Verdana" w:eastAsia="Times New Roman" w:hAnsi="Verdana" w:cs="Times New Roman"/>
                <w:color w:val="444444"/>
                <w:sz w:val="19"/>
                <w:szCs w:val="19"/>
                <w:lang w:val="en-US" w:eastAsia="tr-TR"/>
              </w:rPr>
            </w:pPr>
          </w:p>
        </w:tc>
        <w:tc>
          <w:tcPr>
            <w:tcW w:w="271" w:type="dxa"/>
            <w:tcBorders>
              <w:bottom w:val="single" w:sz="6" w:space="0" w:color="CCCCCC"/>
            </w:tcBorders>
            <w:shd w:val="clear" w:color="auto" w:fill="FFFFFF"/>
            <w:tcMar>
              <w:top w:w="15" w:type="dxa"/>
              <w:left w:w="75" w:type="dxa"/>
              <w:bottom w:w="15" w:type="dxa"/>
              <w:right w:w="15" w:type="dxa"/>
            </w:tcMar>
            <w:vAlign w:val="center"/>
          </w:tcPr>
          <w:p w14:paraId="0D28A6A2" w14:textId="1A25A232" w:rsidR="007A491C" w:rsidRPr="00F56FC7" w:rsidRDefault="00B81ED0" w:rsidP="00E708A3">
            <w:pPr>
              <w:spacing w:after="0" w:line="256" w:lineRule="atLeast"/>
              <w:jc w:val="center"/>
              <w:rPr>
                <w:rFonts w:ascii="Verdana" w:eastAsia="Times New Roman" w:hAnsi="Verdana" w:cs="Times New Roman"/>
                <w:color w:val="444444"/>
                <w:sz w:val="19"/>
                <w:szCs w:val="19"/>
                <w:lang w:val="en-US" w:eastAsia="tr-TR"/>
              </w:rPr>
            </w:pPr>
            <w:r w:rsidRPr="00B81ED0">
              <w:rPr>
                <w:rFonts w:ascii="Times New Roman" w:eastAsia="Times New Roman" w:hAnsi="Times New Roman" w:cs="Times New Roman"/>
                <w:color w:val="000000"/>
                <w:lang w:eastAsia="tr-TR"/>
              </w:rPr>
              <w:t>X</w:t>
            </w:r>
          </w:p>
        </w:tc>
        <w:tc>
          <w:tcPr>
            <w:tcW w:w="54" w:type="dxa"/>
            <w:gridSpan w:val="2"/>
            <w:shd w:val="clear" w:color="auto" w:fill="ECEBEB"/>
            <w:vAlign w:val="center"/>
            <w:hideMark/>
          </w:tcPr>
          <w:p w14:paraId="6B8D5776" w14:textId="77777777" w:rsidR="007A491C" w:rsidRPr="00F56FC7" w:rsidRDefault="007A491C" w:rsidP="00C51701">
            <w:pPr>
              <w:spacing w:after="0" w:line="240" w:lineRule="auto"/>
              <w:rPr>
                <w:rFonts w:ascii="Verdana" w:eastAsia="Times New Roman" w:hAnsi="Verdana" w:cs="Times New Roman"/>
                <w:sz w:val="19"/>
                <w:szCs w:val="19"/>
                <w:lang w:val="en-US" w:eastAsia="tr-TR"/>
              </w:rPr>
            </w:pPr>
          </w:p>
        </w:tc>
      </w:tr>
      <w:tr w:rsidR="007A491C" w:rsidRPr="00F56FC7" w14:paraId="4A082F70" w14:textId="77777777" w:rsidTr="00014434">
        <w:trPr>
          <w:trHeight w:val="375"/>
          <w:tblCellSpacing w:w="15" w:type="dxa"/>
          <w:jc w:val="center"/>
        </w:trPr>
        <w:tc>
          <w:tcPr>
            <w:tcW w:w="354" w:type="dxa"/>
            <w:shd w:val="clear" w:color="auto" w:fill="FFFFFF"/>
            <w:tcMar>
              <w:top w:w="15" w:type="dxa"/>
              <w:left w:w="75" w:type="dxa"/>
              <w:bottom w:w="15" w:type="dxa"/>
              <w:right w:w="15" w:type="dxa"/>
            </w:tcMar>
            <w:vAlign w:val="center"/>
            <w:hideMark/>
          </w:tcPr>
          <w:p w14:paraId="3463E8BE" w14:textId="77777777" w:rsidR="007A491C" w:rsidRPr="00F56FC7" w:rsidRDefault="007A491C"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4</w:t>
            </w:r>
          </w:p>
        </w:tc>
        <w:tc>
          <w:tcPr>
            <w:tcW w:w="6843" w:type="dxa"/>
            <w:shd w:val="clear" w:color="auto" w:fill="FFFFFF"/>
            <w:tcMar>
              <w:top w:w="15" w:type="dxa"/>
              <w:left w:w="75" w:type="dxa"/>
              <w:bottom w:w="15" w:type="dxa"/>
              <w:right w:w="15" w:type="dxa"/>
            </w:tcMar>
            <w:vAlign w:val="center"/>
          </w:tcPr>
          <w:p w14:paraId="77E48E32" w14:textId="32AD0782" w:rsidR="007A491C" w:rsidRPr="00F56FC7" w:rsidRDefault="00B81ED0" w:rsidP="002A7A98">
            <w:pPr>
              <w:spacing w:after="0" w:line="288" w:lineRule="atLeast"/>
              <w:rPr>
                <w:rFonts w:ascii="Verdana" w:eastAsia="Times New Roman" w:hAnsi="Verdana" w:cs="Times New Roman"/>
                <w:color w:val="444444"/>
                <w:sz w:val="19"/>
                <w:szCs w:val="19"/>
                <w:lang w:val="en-US" w:eastAsia="tr-TR"/>
              </w:rPr>
            </w:pPr>
            <w:r w:rsidRPr="00B81ED0">
              <w:rPr>
                <w:rFonts w:ascii="Verdana" w:eastAsia="Times New Roman" w:hAnsi="Verdana" w:cs="Times New Roman"/>
                <w:color w:val="444444"/>
                <w:sz w:val="19"/>
                <w:szCs w:val="19"/>
                <w:lang w:val="en-US" w:eastAsia="tr-TR"/>
              </w:rPr>
              <w:t>To improve settlement options; to implement creative and innovative solutions</w:t>
            </w:r>
          </w:p>
        </w:tc>
        <w:tc>
          <w:tcPr>
            <w:tcW w:w="249" w:type="dxa"/>
            <w:shd w:val="clear" w:color="auto" w:fill="FFFFFF"/>
            <w:tcMar>
              <w:top w:w="15" w:type="dxa"/>
              <w:left w:w="75" w:type="dxa"/>
              <w:bottom w:w="15" w:type="dxa"/>
              <w:right w:w="15" w:type="dxa"/>
            </w:tcMar>
            <w:vAlign w:val="center"/>
            <w:hideMark/>
          </w:tcPr>
          <w:p w14:paraId="163017D1" w14:textId="77777777" w:rsidR="007A491C" w:rsidRPr="00F56FC7" w:rsidRDefault="007A491C" w:rsidP="00E708A3">
            <w:pPr>
              <w:spacing w:after="0" w:line="256" w:lineRule="atLeast"/>
              <w:jc w:val="center"/>
              <w:rPr>
                <w:rFonts w:ascii="Verdana" w:eastAsia="Times New Roman" w:hAnsi="Verdana" w:cs="Times New Roman"/>
                <w:color w:val="444444"/>
                <w:sz w:val="19"/>
                <w:szCs w:val="19"/>
                <w:lang w:val="en-US" w:eastAsia="tr-TR"/>
              </w:rPr>
            </w:pPr>
          </w:p>
        </w:tc>
        <w:tc>
          <w:tcPr>
            <w:tcW w:w="227" w:type="dxa"/>
            <w:shd w:val="clear" w:color="auto" w:fill="FFFFFF"/>
            <w:tcMar>
              <w:top w:w="15" w:type="dxa"/>
              <w:left w:w="75" w:type="dxa"/>
              <w:bottom w:w="15" w:type="dxa"/>
              <w:right w:w="15" w:type="dxa"/>
            </w:tcMar>
            <w:vAlign w:val="center"/>
          </w:tcPr>
          <w:p w14:paraId="4E0E65F2" w14:textId="77777777" w:rsidR="007A491C" w:rsidRPr="00F56FC7" w:rsidRDefault="007A491C" w:rsidP="00E708A3">
            <w:pPr>
              <w:spacing w:after="0" w:line="256" w:lineRule="atLeast"/>
              <w:jc w:val="center"/>
              <w:rPr>
                <w:rFonts w:ascii="Verdana" w:eastAsia="Times New Roman" w:hAnsi="Verdana" w:cs="Times New Roman"/>
                <w:color w:val="444444"/>
                <w:sz w:val="19"/>
                <w:szCs w:val="19"/>
                <w:lang w:val="en-US" w:eastAsia="tr-TR"/>
              </w:rPr>
            </w:pPr>
          </w:p>
        </w:tc>
        <w:tc>
          <w:tcPr>
            <w:tcW w:w="249" w:type="dxa"/>
            <w:shd w:val="clear" w:color="auto" w:fill="FFFFFF"/>
            <w:tcMar>
              <w:top w:w="15" w:type="dxa"/>
              <w:left w:w="75" w:type="dxa"/>
              <w:bottom w:w="15" w:type="dxa"/>
              <w:right w:w="15" w:type="dxa"/>
            </w:tcMar>
            <w:vAlign w:val="center"/>
          </w:tcPr>
          <w:p w14:paraId="1969D786" w14:textId="33F8F374" w:rsidR="007A491C" w:rsidRPr="00F56FC7" w:rsidRDefault="00B81ED0" w:rsidP="00E708A3">
            <w:pPr>
              <w:spacing w:after="0" w:line="256" w:lineRule="atLeast"/>
              <w:jc w:val="center"/>
              <w:rPr>
                <w:rFonts w:ascii="Verdana" w:eastAsia="Times New Roman" w:hAnsi="Verdana" w:cs="Times New Roman"/>
                <w:color w:val="444444"/>
                <w:sz w:val="19"/>
                <w:szCs w:val="19"/>
                <w:lang w:val="en-US" w:eastAsia="tr-TR"/>
              </w:rPr>
            </w:pPr>
            <w:r w:rsidRPr="00B81ED0">
              <w:rPr>
                <w:rFonts w:ascii="Times New Roman" w:eastAsia="Times New Roman" w:hAnsi="Times New Roman" w:cs="Times New Roman"/>
                <w:color w:val="000000"/>
                <w:lang w:eastAsia="tr-TR"/>
              </w:rPr>
              <w:t>X</w:t>
            </w:r>
          </w:p>
        </w:tc>
        <w:tc>
          <w:tcPr>
            <w:tcW w:w="235" w:type="dxa"/>
            <w:shd w:val="clear" w:color="auto" w:fill="FFFFFF"/>
            <w:tcMar>
              <w:top w:w="15" w:type="dxa"/>
              <w:left w:w="75" w:type="dxa"/>
              <w:bottom w:w="15" w:type="dxa"/>
              <w:right w:w="15" w:type="dxa"/>
            </w:tcMar>
            <w:vAlign w:val="center"/>
          </w:tcPr>
          <w:p w14:paraId="0C7DE4A8" w14:textId="77777777" w:rsidR="007A491C" w:rsidRPr="00F56FC7" w:rsidRDefault="007A491C" w:rsidP="00E708A3">
            <w:pPr>
              <w:spacing w:after="0" w:line="256" w:lineRule="atLeast"/>
              <w:jc w:val="center"/>
              <w:rPr>
                <w:rFonts w:ascii="Verdana" w:eastAsia="Times New Roman" w:hAnsi="Verdana" w:cs="Times New Roman"/>
                <w:color w:val="444444"/>
                <w:sz w:val="19"/>
                <w:szCs w:val="19"/>
                <w:lang w:val="en-US" w:eastAsia="tr-TR"/>
              </w:rPr>
            </w:pPr>
          </w:p>
        </w:tc>
        <w:tc>
          <w:tcPr>
            <w:tcW w:w="271" w:type="dxa"/>
            <w:shd w:val="clear" w:color="auto" w:fill="FFFFFF"/>
            <w:tcMar>
              <w:top w:w="15" w:type="dxa"/>
              <w:left w:w="75" w:type="dxa"/>
              <w:bottom w:w="15" w:type="dxa"/>
              <w:right w:w="15" w:type="dxa"/>
            </w:tcMar>
            <w:vAlign w:val="center"/>
          </w:tcPr>
          <w:p w14:paraId="54B9C49E" w14:textId="77777777" w:rsidR="007A491C" w:rsidRPr="00F56FC7" w:rsidRDefault="007A491C" w:rsidP="00E708A3">
            <w:pPr>
              <w:spacing w:after="0" w:line="256" w:lineRule="atLeast"/>
              <w:jc w:val="center"/>
              <w:rPr>
                <w:rFonts w:ascii="Verdana" w:eastAsia="Times New Roman" w:hAnsi="Verdana" w:cs="Times New Roman"/>
                <w:color w:val="444444"/>
                <w:sz w:val="19"/>
                <w:szCs w:val="19"/>
                <w:lang w:val="en-US" w:eastAsia="tr-TR"/>
              </w:rPr>
            </w:pPr>
          </w:p>
        </w:tc>
        <w:tc>
          <w:tcPr>
            <w:tcW w:w="54" w:type="dxa"/>
            <w:gridSpan w:val="2"/>
            <w:shd w:val="clear" w:color="auto" w:fill="ECEBEB"/>
            <w:vAlign w:val="center"/>
            <w:hideMark/>
          </w:tcPr>
          <w:p w14:paraId="75B8B517" w14:textId="77777777" w:rsidR="007A491C" w:rsidRPr="00F56FC7" w:rsidRDefault="007A491C" w:rsidP="00C51701">
            <w:pPr>
              <w:spacing w:after="0" w:line="240" w:lineRule="auto"/>
              <w:rPr>
                <w:rFonts w:ascii="Verdana" w:eastAsia="Times New Roman" w:hAnsi="Verdana" w:cs="Times New Roman"/>
                <w:sz w:val="19"/>
                <w:szCs w:val="19"/>
                <w:lang w:val="en-US" w:eastAsia="tr-TR"/>
              </w:rPr>
            </w:pPr>
          </w:p>
        </w:tc>
      </w:tr>
      <w:tr w:rsidR="008344EB" w:rsidRPr="00F56FC7" w14:paraId="6642E4A4" w14:textId="77777777" w:rsidTr="00014434">
        <w:trPr>
          <w:trHeight w:val="375"/>
          <w:tblCellSpacing w:w="15" w:type="dxa"/>
          <w:jc w:val="center"/>
        </w:trPr>
        <w:tc>
          <w:tcPr>
            <w:tcW w:w="354" w:type="dxa"/>
            <w:shd w:val="clear" w:color="auto" w:fill="FFFFFF"/>
            <w:tcMar>
              <w:top w:w="15" w:type="dxa"/>
              <w:left w:w="75" w:type="dxa"/>
              <w:bottom w:w="15" w:type="dxa"/>
              <w:right w:w="15" w:type="dxa"/>
            </w:tcMar>
            <w:vAlign w:val="center"/>
          </w:tcPr>
          <w:p w14:paraId="59D53CE6" w14:textId="2F4A5C3E" w:rsidR="008344EB" w:rsidRPr="00F56FC7" w:rsidRDefault="008344EB"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lastRenderedPageBreak/>
              <w:t>5</w:t>
            </w:r>
          </w:p>
        </w:tc>
        <w:tc>
          <w:tcPr>
            <w:tcW w:w="6843" w:type="dxa"/>
            <w:shd w:val="clear" w:color="auto" w:fill="FFFFFF"/>
            <w:tcMar>
              <w:top w:w="15" w:type="dxa"/>
              <w:left w:w="75" w:type="dxa"/>
              <w:bottom w:w="15" w:type="dxa"/>
              <w:right w:w="15" w:type="dxa"/>
            </w:tcMar>
            <w:vAlign w:val="center"/>
          </w:tcPr>
          <w:p w14:paraId="648E2AF4" w14:textId="61EFBF4C" w:rsidR="008344EB" w:rsidRPr="00F56FC7" w:rsidRDefault="00B81ED0" w:rsidP="002A7A98">
            <w:pPr>
              <w:spacing w:after="0" w:line="288" w:lineRule="atLeast"/>
              <w:rPr>
                <w:lang w:val="en-US"/>
              </w:rPr>
            </w:pPr>
            <w:r w:rsidRPr="00B81ED0">
              <w:rPr>
                <w:lang w:val="en-US"/>
              </w:rPr>
              <w:t>To be equipped with comprehensive and comparative knowledge gained through the study of law, enabling the transfer of this knowledge into the social and economic fields. To attain analytical thinking between cross disciplines</w:t>
            </w:r>
          </w:p>
        </w:tc>
        <w:tc>
          <w:tcPr>
            <w:tcW w:w="249" w:type="dxa"/>
            <w:shd w:val="clear" w:color="auto" w:fill="FFFFFF"/>
            <w:tcMar>
              <w:top w:w="15" w:type="dxa"/>
              <w:left w:w="75" w:type="dxa"/>
              <w:bottom w:w="15" w:type="dxa"/>
              <w:right w:w="15" w:type="dxa"/>
            </w:tcMar>
            <w:vAlign w:val="center"/>
          </w:tcPr>
          <w:p w14:paraId="3D12C5F5"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27" w:type="dxa"/>
            <w:shd w:val="clear" w:color="auto" w:fill="FFFFFF"/>
            <w:tcMar>
              <w:top w:w="15" w:type="dxa"/>
              <w:left w:w="75" w:type="dxa"/>
              <w:bottom w:w="15" w:type="dxa"/>
              <w:right w:w="15" w:type="dxa"/>
            </w:tcMar>
            <w:vAlign w:val="center"/>
          </w:tcPr>
          <w:p w14:paraId="14411063"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49" w:type="dxa"/>
            <w:shd w:val="clear" w:color="auto" w:fill="FFFFFF"/>
            <w:tcMar>
              <w:top w:w="15" w:type="dxa"/>
              <w:left w:w="75" w:type="dxa"/>
              <w:bottom w:w="15" w:type="dxa"/>
              <w:right w:w="15" w:type="dxa"/>
            </w:tcMar>
            <w:vAlign w:val="center"/>
          </w:tcPr>
          <w:p w14:paraId="1F1E6B47"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35" w:type="dxa"/>
            <w:shd w:val="clear" w:color="auto" w:fill="FFFFFF"/>
            <w:tcMar>
              <w:top w:w="15" w:type="dxa"/>
              <w:left w:w="75" w:type="dxa"/>
              <w:bottom w:w="15" w:type="dxa"/>
              <w:right w:w="15" w:type="dxa"/>
            </w:tcMar>
            <w:vAlign w:val="center"/>
          </w:tcPr>
          <w:p w14:paraId="6D0636F1"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71" w:type="dxa"/>
            <w:shd w:val="clear" w:color="auto" w:fill="FFFFFF"/>
            <w:tcMar>
              <w:top w:w="15" w:type="dxa"/>
              <w:left w:w="75" w:type="dxa"/>
              <w:bottom w:w="15" w:type="dxa"/>
              <w:right w:w="15" w:type="dxa"/>
            </w:tcMar>
            <w:vAlign w:val="center"/>
          </w:tcPr>
          <w:p w14:paraId="2276A594" w14:textId="70A08347" w:rsidR="008344EB" w:rsidRPr="00F56FC7" w:rsidRDefault="00B81ED0" w:rsidP="00E708A3">
            <w:pPr>
              <w:spacing w:after="0" w:line="256" w:lineRule="atLeast"/>
              <w:jc w:val="center"/>
              <w:rPr>
                <w:rFonts w:ascii="Verdana" w:eastAsia="Times New Roman" w:hAnsi="Verdana" w:cs="Times New Roman"/>
                <w:color w:val="444444"/>
                <w:sz w:val="19"/>
                <w:szCs w:val="19"/>
                <w:lang w:val="en-US" w:eastAsia="tr-TR"/>
              </w:rPr>
            </w:pPr>
            <w:r w:rsidRPr="00B81ED0">
              <w:rPr>
                <w:rFonts w:ascii="Times New Roman" w:eastAsia="Times New Roman" w:hAnsi="Times New Roman" w:cs="Times New Roman"/>
                <w:color w:val="000000"/>
                <w:lang w:eastAsia="tr-TR"/>
              </w:rPr>
              <w:t>X</w:t>
            </w:r>
          </w:p>
        </w:tc>
        <w:tc>
          <w:tcPr>
            <w:tcW w:w="54" w:type="dxa"/>
            <w:gridSpan w:val="2"/>
            <w:shd w:val="clear" w:color="auto" w:fill="ECEBEB"/>
            <w:vAlign w:val="center"/>
          </w:tcPr>
          <w:p w14:paraId="3CBAD324" w14:textId="77777777" w:rsidR="008344EB" w:rsidRPr="00F56FC7" w:rsidRDefault="008344EB" w:rsidP="00C51701">
            <w:pPr>
              <w:spacing w:after="0" w:line="240" w:lineRule="auto"/>
              <w:rPr>
                <w:rFonts w:ascii="Verdana" w:eastAsia="Times New Roman" w:hAnsi="Verdana" w:cs="Times New Roman"/>
                <w:sz w:val="19"/>
                <w:szCs w:val="19"/>
                <w:lang w:val="en-US" w:eastAsia="tr-TR"/>
              </w:rPr>
            </w:pPr>
          </w:p>
        </w:tc>
      </w:tr>
      <w:tr w:rsidR="008344EB" w:rsidRPr="00F56FC7" w14:paraId="4E9234D0" w14:textId="77777777" w:rsidTr="00014434">
        <w:trPr>
          <w:trHeight w:val="375"/>
          <w:tblCellSpacing w:w="15" w:type="dxa"/>
          <w:jc w:val="center"/>
        </w:trPr>
        <w:tc>
          <w:tcPr>
            <w:tcW w:w="354" w:type="dxa"/>
            <w:shd w:val="clear" w:color="auto" w:fill="FFFFFF"/>
            <w:tcMar>
              <w:top w:w="15" w:type="dxa"/>
              <w:left w:w="75" w:type="dxa"/>
              <w:bottom w:w="15" w:type="dxa"/>
              <w:right w:w="15" w:type="dxa"/>
            </w:tcMar>
            <w:vAlign w:val="center"/>
          </w:tcPr>
          <w:p w14:paraId="27D2CE83" w14:textId="3D33C36F" w:rsidR="008344EB" w:rsidRPr="00F56FC7" w:rsidRDefault="008344EB"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6</w:t>
            </w:r>
          </w:p>
        </w:tc>
        <w:tc>
          <w:tcPr>
            <w:tcW w:w="6843" w:type="dxa"/>
            <w:shd w:val="clear" w:color="auto" w:fill="FFFFFF"/>
            <w:tcMar>
              <w:top w:w="15" w:type="dxa"/>
              <w:left w:w="75" w:type="dxa"/>
              <w:bottom w:w="15" w:type="dxa"/>
              <w:right w:w="15" w:type="dxa"/>
            </w:tcMar>
            <w:vAlign w:val="center"/>
          </w:tcPr>
          <w:p w14:paraId="5D495207" w14:textId="46D69F8D" w:rsidR="008344EB" w:rsidRPr="00F56FC7" w:rsidRDefault="00B81ED0" w:rsidP="002A7A98">
            <w:pPr>
              <w:spacing w:after="0" w:line="288" w:lineRule="atLeast"/>
              <w:rPr>
                <w:lang w:val="en-US"/>
              </w:rPr>
            </w:pPr>
            <w:r w:rsidRPr="00B81ED0">
              <w:rPr>
                <w:lang w:val="en-US"/>
              </w:rPr>
              <w:t>To attain the ability to comprehend and solve legal problems pertaining to global economy</w:t>
            </w:r>
          </w:p>
        </w:tc>
        <w:tc>
          <w:tcPr>
            <w:tcW w:w="249" w:type="dxa"/>
            <w:shd w:val="clear" w:color="auto" w:fill="FFFFFF"/>
            <w:tcMar>
              <w:top w:w="15" w:type="dxa"/>
              <w:left w:w="75" w:type="dxa"/>
              <w:bottom w:w="15" w:type="dxa"/>
              <w:right w:w="15" w:type="dxa"/>
            </w:tcMar>
            <w:vAlign w:val="center"/>
          </w:tcPr>
          <w:p w14:paraId="60DCB999"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27" w:type="dxa"/>
            <w:shd w:val="clear" w:color="auto" w:fill="FFFFFF"/>
            <w:tcMar>
              <w:top w:w="15" w:type="dxa"/>
              <w:left w:w="75" w:type="dxa"/>
              <w:bottom w:w="15" w:type="dxa"/>
              <w:right w:w="15" w:type="dxa"/>
            </w:tcMar>
            <w:vAlign w:val="center"/>
          </w:tcPr>
          <w:p w14:paraId="0EC9015F"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49" w:type="dxa"/>
            <w:shd w:val="clear" w:color="auto" w:fill="FFFFFF"/>
            <w:tcMar>
              <w:top w:w="15" w:type="dxa"/>
              <w:left w:w="75" w:type="dxa"/>
              <w:bottom w:w="15" w:type="dxa"/>
              <w:right w:w="15" w:type="dxa"/>
            </w:tcMar>
            <w:vAlign w:val="center"/>
          </w:tcPr>
          <w:p w14:paraId="5046445F" w14:textId="58D92856" w:rsidR="008344EB" w:rsidRPr="00F56FC7" w:rsidRDefault="00B81ED0" w:rsidP="00E708A3">
            <w:pPr>
              <w:spacing w:after="0" w:line="256" w:lineRule="atLeast"/>
              <w:jc w:val="center"/>
              <w:rPr>
                <w:rFonts w:ascii="Verdana" w:eastAsia="Times New Roman" w:hAnsi="Verdana" w:cs="Times New Roman"/>
                <w:color w:val="444444"/>
                <w:sz w:val="19"/>
                <w:szCs w:val="19"/>
                <w:lang w:val="en-US" w:eastAsia="tr-TR"/>
              </w:rPr>
            </w:pPr>
            <w:r w:rsidRPr="00B81ED0">
              <w:rPr>
                <w:rFonts w:ascii="Times New Roman" w:eastAsia="Times New Roman" w:hAnsi="Times New Roman" w:cs="Times New Roman"/>
                <w:color w:val="000000"/>
                <w:lang w:eastAsia="tr-TR"/>
              </w:rPr>
              <w:t>X</w:t>
            </w:r>
          </w:p>
        </w:tc>
        <w:tc>
          <w:tcPr>
            <w:tcW w:w="235" w:type="dxa"/>
            <w:shd w:val="clear" w:color="auto" w:fill="FFFFFF"/>
            <w:tcMar>
              <w:top w:w="15" w:type="dxa"/>
              <w:left w:w="75" w:type="dxa"/>
              <w:bottom w:w="15" w:type="dxa"/>
              <w:right w:w="15" w:type="dxa"/>
            </w:tcMar>
            <w:vAlign w:val="center"/>
          </w:tcPr>
          <w:p w14:paraId="32B9C675"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71" w:type="dxa"/>
            <w:shd w:val="clear" w:color="auto" w:fill="FFFFFF"/>
            <w:tcMar>
              <w:top w:w="15" w:type="dxa"/>
              <w:left w:w="75" w:type="dxa"/>
              <w:bottom w:w="15" w:type="dxa"/>
              <w:right w:w="15" w:type="dxa"/>
            </w:tcMar>
            <w:vAlign w:val="center"/>
          </w:tcPr>
          <w:p w14:paraId="1BFF3718"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54" w:type="dxa"/>
            <w:gridSpan w:val="2"/>
            <w:shd w:val="clear" w:color="auto" w:fill="ECEBEB"/>
            <w:vAlign w:val="center"/>
          </w:tcPr>
          <w:p w14:paraId="28F15D3A" w14:textId="77777777" w:rsidR="008344EB" w:rsidRPr="00F56FC7" w:rsidRDefault="008344EB" w:rsidP="00C51701">
            <w:pPr>
              <w:spacing w:after="0" w:line="240" w:lineRule="auto"/>
              <w:rPr>
                <w:rFonts w:ascii="Verdana" w:eastAsia="Times New Roman" w:hAnsi="Verdana" w:cs="Times New Roman"/>
                <w:sz w:val="19"/>
                <w:szCs w:val="19"/>
                <w:lang w:val="en-US" w:eastAsia="tr-TR"/>
              </w:rPr>
            </w:pPr>
          </w:p>
        </w:tc>
      </w:tr>
      <w:tr w:rsidR="008344EB" w:rsidRPr="00F56FC7" w14:paraId="368A1DE0" w14:textId="77777777" w:rsidTr="00014434">
        <w:trPr>
          <w:trHeight w:val="375"/>
          <w:tblCellSpacing w:w="15" w:type="dxa"/>
          <w:jc w:val="center"/>
        </w:trPr>
        <w:tc>
          <w:tcPr>
            <w:tcW w:w="354" w:type="dxa"/>
            <w:shd w:val="clear" w:color="auto" w:fill="FFFFFF"/>
            <w:tcMar>
              <w:top w:w="15" w:type="dxa"/>
              <w:left w:w="75" w:type="dxa"/>
              <w:bottom w:w="15" w:type="dxa"/>
              <w:right w:w="15" w:type="dxa"/>
            </w:tcMar>
            <w:vAlign w:val="center"/>
          </w:tcPr>
          <w:p w14:paraId="5F0ACAE1" w14:textId="54634935" w:rsidR="008344EB" w:rsidRPr="00F56FC7" w:rsidRDefault="008344EB"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7</w:t>
            </w:r>
          </w:p>
        </w:tc>
        <w:tc>
          <w:tcPr>
            <w:tcW w:w="6843" w:type="dxa"/>
            <w:shd w:val="clear" w:color="auto" w:fill="FFFFFF"/>
            <w:tcMar>
              <w:top w:w="15" w:type="dxa"/>
              <w:left w:w="75" w:type="dxa"/>
              <w:bottom w:w="15" w:type="dxa"/>
              <w:right w:w="15" w:type="dxa"/>
            </w:tcMar>
            <w:vAlign w:val="center"/>
          </w:tcPr>
          <w:p w14:paraId="3C16087C" w14:textId="70CFF8C5" w:rsidR="008344EB" w:rsidRPr="00F56FC7" w:rsidRDefault="00B81ED0" w:rsidP="002A7A98">
            <w:pPr>
              <w:spacing w:after="0" w:line="288" w:lineRule="atLeast"/>
              <w:rPr>
                <w:lang w:val="en-US"/>
              </w:rPr>
            </w:pPr>
            <w:r w:rsidRPr="00B81ED0">
              <w:rPr>
                <w:lang w:val="en-US"/>
              </w:rPr>
              <w:t>To obtain knowledge of current legal subjects, through the aid of the English language</w:t>
            </w:r>
          </w:p>
        </w:tc>
        <w:tc>
          <w:tcPr>
            <w:tcW w:w="249" w:type="dxa"/>
            <w:shd w:val="clear" w:color="auto" w:fill="FFFFFF"/>
            <w:tcMar>
              <w:top w:w="15" w:type="dxa"/>
              <w:left w:w="75" w:type="dxa"/>
              <w:bottom w:w="15" w:type="dxa"/>
              <w:right w:w="15" w:type="dxa"/>
            </w:tcMar>
            <w:vAlign w:val="center"/>
          </w:tcPr>
          <w:p w14:paraId="3450425B" w14:textId="1DED5AAA" w:rsidR="008344EB" w:rsidRPr="00F56FC7" w:rsidRDefault="00B81ED0" w:rsidP="00E708A3">
            <w:pPr>
              <w:spacing w:after="0" w:line="256" w:lineRule="atLeast"/>
              <w:jc w:val="center"/>
              <w:rPr>
                <w:rFonts w:ascii="Verdana" w:eastAsia="Times New Roman" w:hAnsi="Verdana" w:cs="Times New Roman"/>
                <w:color w:val="444444"/>
                <w:sz w:val="19"/>
                <w:szCs w:val="19"/>
                <w:lang w:val="en-US" w:eastAsia="tr-TR"/>
              </w:rPr>
            </w:pPr>
            <w:r w:rsidRPr="00B81ED0">
              <w:rPr>
                <w:rFonts w:ascii="Times New Roman" w:eastAsia="Times New Roman" w:hAnsi="Times New Roman" w:cs="Times New Roman"/>
                <w:color w:val="000000"/>
                <w:lang w:eastAsia="tr-TR"/>
              </w:rPr>
              <w:t>X</w:t>
            </w:r>
          </w:p>
        </w:tc>
        <w:tc>
          <w:tcPr>
            <w:tcW w:w="227" w:type="dxa"/>
            <w:shd w:val="clear" w:color="auto" w:fill="FFFFFF"/>
            <w:tcMar>
              <w:top w:w="15" w:type="dxa"/>
              <w:left w:w="75" w:type="dxa"/>
              <w:bottom w:w="15" w:type="dxa"/>
              <w:right w:w="15" w:type="dxa"/>
            </w:tcMar>
            <w:vAlign w:val="center"/>
          </w:tcPr>
          <w:p w14:paraId="060E7793"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49" w:type="dxa"/>
            <w:shd w:val="clear" w:color="auto" w:fill="FFFFFF"/>
            <w:tcMar>
              <w:top w:w="15" w:type="dxa"/>
              <w:left w:w="75" w:type="dxa"/>
              <w:bottom w:w="15" w:type="dxa"/>
              <w:right w:w="15" w:type="dxa"/>
            </w:tcMar>
            <w:vAlign w:val="center"/>
          </w:tcPr>
          <w:p w14:paraId="740E060F"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35" w:type="dxa"/>
            <w:shd w:val="clear" w:color="auto" w:fill="FFFFFF"/>
            <w:tcMar>
              <w:top w:w="15" w:type="dxa"/>
              <w:left w:w="75" w:type="dxa"/>
              <w:bottom w:w="15" w:type="dxa"/>
              <w:right w:w="15" w:type="dxa"/>
            </w:tcMar>
            <w:vAlign w:val="center"/>
          </w:tcPr>
          <w:p w14:paraId="590B6E79"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71" w:type="dxa"/>
            <w:shd w:val="clear" w:color="auto" w:fill="FFFFFF"/>
            <w:tcMar>
              <w:top w:w="15" w:type="dxa"/>
              <w:left w:w="75" w:type="dxa"/>
              <w:bottom w:w="15" w:type="dxa"/>
              <w:right w:w="15" w:type="dxa"/>
            </w:tcMar>
            <w:vAlign w:val="center"/>
          </w:tcPr>
          <w:p w14:paraId="269A1012" w14:textId="0DCCBDE3"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54" w:type="dxa"/>
            <w:gridSpan w:val="2"/>
            <w:shd w:val="clear" w:color="auto" w:fill="ECEBEB"/>
            <w:vAlign w:val="center"/>
          </w:tcPr>
          <w:p w14:paraId="7F673C88" w14:textId="77777777" w:rsidR="008344EB" w:rsidRPr="00F56FC7" w:rsidRDefault="008344EB" w:rsidP="00C51701">
            <w:pPr>
              <w:spacing w:after="0" w:line="240" w:lineRule="auto"/>
              <w:rPr>
                <w:rFonts w:ascii="Verdana" w:eastAsia="Times New Roman" w:hAnsi="Verdana" w:cs="Times New Roman"/>
                <w:sz w:val="19"/>
                <w:szCs w:val="19"/>
                <w:lang w:val="en-US" w:eastAsia="tr-TR"/>
              </w:rPr>
            </w:pPr>
          </w:p>
        </w:tc>
      </w:tr>
      <w:tr w:rsidR="008344EB" w:rsidRPr="00F56FC7" w14:paraId="134D62DC" w14:textId="77777777" w:rsidTr="00014434">
        <w:trPr>
          <w:trHeight w:val="375"/>
          <w:tblCellSpacing w:w="15" w:type="dxa"/>
          <w:jc w:val="center"/>
        </w:trPr>
        <w:tc>
          <w:tcPr>
            <w:tcW w:w="354" w:type="dxa"/>
            <w:shd w:val="clear" w:color="auto" w:fill="FFFFFF"/>
            <w:tcMar>
              <w:top w:w="15" w:type="dxa"/>
              <w:left w:w="75" w:type="dxa"/>
              <w:bottom w:w="15" w:type="dxa"/>
              <w:right w:w="15" w:type="dxa"/>
            </w:tcMar>
            <w:vAlign w:val="center"/>
          </w:tcPr>
          <w:p w14:paraId="3D15A755" w14:textId="71D9F8C7" w:rsidR="008344EB" w:rsidRPr="00F56FC7" w:rsidRDefault="008344EB"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8</w:t>
            </w:r>
          </w:p>
        </w:tc>
        <w:tc>
          <w:tcPr>
            <w:tcW w:w="6843" w:type="dxa"/>
            <w:shd w:val="clear" w:color="auto" w:fill="FFFFFF"/>
            <w:tcMar>
              <w:top w:w="15" w:type="dxa"/>
              <w:left w:w="75" w:type="dxa"/>
              <w:bottom w:w="15" w:type="dxa"/>
              <w:right w:w="15" w:type="dxa"/>
            </w:tcMar>
            <w:vAlign w:val="center"/>
          </w:tcPr>
          <w:p w14:paraId="02C13FB3" w14:textId="2976E19E" w:rsidR="008344EB" w:rsidRPr="00F56FC7" w:rsidRDefault="00B81ED0" w:rsidP="002A7A98">
            <w:pPr>
              <w:spacing w:after="0" w:line="288" w:lineRule="atLeast"/>
              <w:rPr>
                <w:lang w:val="en-US"/>
              </w:rPr>
            </w:pPr>
            <w:r w:rsidRPr="00B81ED0">
              <w:rPr>
                <w:lang w:val="en-US"/>
              </w:rPr>
              <w:t>To be able to utilize proficiency at an intermediate level foreign language</w:t>
            </w:r>
          </w:p>
        </w:tc>
        <w:tc>
          <w:tcPr>
            <w:tcW w:w="249" w:type="dxa"/>
            <w:shd w:val="clear" w:color="auto" w:fill="FFFFFF"/>
            <w:tcMar>
              <w:top w:w="15" w:type="dxa"/>
              <w:left w:w="75" w:type="dxa"/>
              <w:bottom w:w="15" w:type="dxa"/>
              <w:right w:w="15" w:type="dxa"/>
            </w:tcMar>
            <w:vAlign w:val="center"/>
          </w:tcPr>
          <w:p w14:paraId="4AB56502" w14:textId="56A9B31A" w:rsidR="008344EB" w:rsidRPr="00F56FC7" w:rsidRDefault="00014434" w:rsidP="00E708A3">
            <w:pPr>
              <w:spacing w:after="0" w:line="256" w:lineRule="atLeast"/>
              <w:jc w:val="center"/>
              <w:rPr>
                <w:rFonts w:ascii="Verdana" w:eastAsia="Times New Roman" w:hAnsi="Verdana" w:cs="Times New Roman"/>
                <w:color w:val="444444"/>
                <w:sz w:val="19"/>
                <w:szCs w:val="19"/>
                <w:lang w:val="en-US" w:eastAsia="tr-TR"/>
              </w:rPr>
            </w:pPr>
            <w:r w:rsidRPr="00B81ED0">
              <w:rPr>
                <w:rFonts w:ascii="Times New Roman" w:eastAsia="Times New Roman" w:hAnsi="Times New Roman" w:cs="Times New Roman"/>
                <w:color w:val="000000"/>
                <w:lang w:eastAsia="tr-TR"/>
              </w:rPr>
              <w:t>X</w:t>
            </w:r>
          </w:p>
        </w:tc>
        <w:tc>
          <w:tcPr>
            <w:tcW w:w="227" w:type="dxa"/>
            <w:shd w:val="clear" w:color="auto" w:fill="FFFFFF"/>
            <w:tcMar>
              <w:top w:w="15" w:type="dxa"/>
              <w:left w:w="75" w:type="dxa"/>
              <w:bottom w:w="15" w:type="dxa"/>
              <w:right w:w="15" w:type="dxa"/>
            </w:tcMar>
            <w:vAlign w:val="center"/>
          </w:tcPr>
          <w:p w14:paraId="2BF0D34C"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49" w:type="dxa"/>
            <w:shd w:val="clear" w:color="auto" w:fill="FFFFFF"/>
            <w:tcMar>
              <w:top w:w="15" w:type="dxa"/>
              <w:left w:w="75" w:type="dxa"/>
              <w:bottom w:w="15" w:type="dxa"/>
              <w:right w:w="15" w:type="dxa"/>
            </w:tcMar>
            <w:vAlign w:val="center"/>
          </w:tcPr>
          <w:p w14:paraId="50E6E5B9" w14:textId="088A5C0E"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35" w:type="dxa"/>
            <w:shd w:val="clear" w:color="auto" w:fill="FFFFFF"/>
            <w:tcMar>
              <w:top w:w="15" w:type="dxa"/>
              <w:left w:w="75" w:type="dxa"/>
              <w:bottom w:w="15" w:type="dxa"/>
              <w:right w:w="15" w:type="dxa"/>
            </w:tcMar>
            <w:vAlign w:val="center"/>
          </w:tcPr>
          <w:p w14:paraId="4507BF40"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71" w:type="dxa"/>
            <w:shd w:val="clear" w:color="auto" w:fill="FFFFFF"/>
            <w:tcMar>
              <w:top w:w="15" w:type="dxa"/>
              <w:left w:w="75" w:type="dxa"/>
              <w:bottom w:w="15" w:type="dxa"/>
              <w:right w:w="15" w:type="dxa"/>
            </w:tcMar>
            <w:vAlign w:val="center"/>
          </w:tcPr>
          <w:p w14:paraId="5540DA4F"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54" w:type="dxa"/>
            <w:gridSpan w:val="2"/>
            <w:shd w:val="clear" w:color="auto" w:fill="ECEBEB"/>
            <w:vAlign w:val="center"/>
          </w:tcPr>
          <w:p w14:paraId="3403DD4B" w14:textId="77777777" w:rsidR="008344EB" w:rsidRPr="00F56FC7" w:rsidRDefault="008344EB" w:rsidP="00C51701">
            <w:pPr>
              <w:spacing w:after="0" w:line="240" w:lineRule="auto"/>
              <w:rPr>
                <w:rFonts w:ascii="Verdana" w:eastAsia="Times New Roman" w:hAnsi="Verdana" w:cs="Times New Roman"/>
                <w:sz w:val="19"/>
                <w:szCs w:val="19"/>
                <w:lang w:val="en-US" w:eastAsia="tr-TR"/>
              </w:rPr>
            </w:pPr>
          </w:p>
        </w:tc>
      </w:tr>
      <w:tr w:rsidR="008344EB" w:rsidRPr="00F56FC7" w14:paraId="339D9F4A" w14:textId="77777777" w:rsidTr="00014434">
        <w:trPr>
          <w:trHeight w:val="375"/>
          <w:tblCellSpacing w:w="15" w:type="dxa"/>
          <w:jc w:val="center"/>
        </w:trPr>
        <w:tc>
          <w:tcPr>
            <w:tcW w:w="354" w:type="dxa"/>
            <w:shd w:val="clear" w:color="auto" w:fill="FFFFFF"/>
            <w:tcMar>
              <w:top w:w="15" w:type="dxa"/>
              <w:left w:w="75" w:type="dxa"/>
              <w:bottom w:w="15" w:type="dxa"/>
              <w:right w:w="15" w:type="dxa"/>
            </w:tcMar>
            <w:vAlign w:val="center"/>
          </w:tcPr>
          <w:p w14:paraId="092D3F5B" w14:textId="40F4B9B7" w:rsidR="008344EB" w:rsidRPr="00F56FC7" w:rsidRDefault="008344EB"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9</w:t>
            </w:r>
          </w:p>
        </w:tc>
        <w:tc>
          <w:tcPr>
            <w:tcW w:w="6843" w:type="dxa"/>
            <w:shd w:val="clear" w:color="auto" w:fill="FFFFFF"/>
            <w:tcMar>
              <w:top w:w="15" w:type="dxa"/>
              <w:left w:w="75" w:type="dxa"/>
              <w:bottom w:w="15" w:type="dxa"/>
              <w:right w:w="15" w:type="dxa"/>
            </w:tcMar>
            <w:vAlign w:val="center"/>
          </w:tcPr>
          <w:p w14:paraId="27E430B2" w14:textId="4F44180B" w:rsidR="008344EB" w:rsidRPr="00F56FC7" w:rsidRDefault="00B81ED0" w:rsidP="002A7A98">
            <w:pPr>
              <w:spacing w:after="0" w:line="288" w:lineRule="atLeast"/>
              <w:rPr>
                <w:lang w:val="en-US"/>
              </w:rPr>
            </w:pPr>
            <w:r w:rsidRPr="00B81ED0">
              <w:rPr>
                <w:lang w:val="en-US"/>
              </w:rPr>
              <w:t>To attain professional and scientific ethical tenants in the field of law, as well as in society at large</w:t>
            </w:r>
          </w:p>
        </w:tc>
        <w:tc>
          <w:tcPr>
            <w:tcW w:w="249" w:type="dxa"/>
            <w:shd w:val="clear" w:color="auto" w:fill="FFFFFF"/>
            <w:tcMar>
              <w:top w:w="15" w:type="dxa"/>
              <w:left w:w="75" w:type="dxa"/>
              <w:bottom w:w="15" w:type="dxa"/>
              <w:right w:w="15" w:type="dxa"/>
            </w:tcMar>
            <w:vAlign w:val="center"/>
          </w:tcPr>
          <w:p w14:paraId="782CDDB3"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27" w:type="dxa"/>
            <w:shd w:val="clear" w:color="auto" w:fill="FFFFFF"/>
            <w:tcMar>
              <w:top w:w="15" w:type="dxa"/>
              <w:left w:w="75" w:type="dxa"/>
              <w:bottom w:w="15" w:type="dxa"/>
              <w:right w:w="15" w:type="dxa"/>
            </w:tcMar>
            <w:vAlign w:val="center"/>
          </w:tcPr>
          <w:p w14:paraId="6C420F57"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49" w:type="dxa"/>
            <w:shd w:val="clear" w:color="auto" w:fill="FFFFFF"/>
            <w:tcMar>
              <w:top w:w="15" w:type="dxa"/>
              <w:left w:w="75" w:type="dxa"/>
              <w:bottom w:w="15" w:type="dxa"/>
              <w:right w:w="15" w:type="dxa"/>
            </w:tcMar>
            <w:vAlign w:val="center"/>
          </w:tcPr>
          <w:p w14:paraId="3D536B6D"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35" w:type="dxa"/>
            <w:shd w:val="clear" w:color="auto" w:fill="FFFFFF"/>
            <w:tcMar>
              <w:top w:w="15" w:type="dxa"/>
              <w:left w:w="75" w:type="dxa"/>
              <w:bottom w:w="15" w:type="dxa"/>
              <w:right w:w="15" w:type="dxa"/>
            </w:tcMar>
            <w:vAlign w:val="center"/>
          </w:tcPr>
          <w:p w14:paraId="444D00F3"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71" w:type="dxa"/>
            <w:shd w:val="clear" w:color="auto" w:fill="FFFFFF"/>
            <w:tcMar>
              <w:top w:w="15" w:type="dxa"/>
              <w:left w:w="75" w:type="dxa"/>
              <w:bottom w:w="15" w:type="dxa"/>
              <w:right w:w="15" w:type="dxa"/>
            </w:tcMar>
            <w:vAlign w:val="center"/>
          </w:tcPr>
          <w:p w14:paraId="592A47A3" w14:textId="7763E3A6" w:rsidR="008344EB" w:rsidRPr="00F56FC7" w:rsidRDefault="00B81ED0" w:rsidP="00E708A3">
            <w:pPr>
              <w:spacing w:after="0" w:line="256" w:lineRule="atLeast"/>
              <w:jc w:val="center"/>
              <w:rPr>
                <w:rFonts w:ascii="Verdana" w:eastAsia="Times New Roman" w:hAnsi="Verdana" w:cs="Times New Roman"/>
                <w:color w:val="444444"/>
                <w:sz w:val="19"/>
                <w:szCs w:val="19"/>
                <w:lang w:val="en-US" w:eastAsia="tr-TR"/>
              </w:rPr>
            </w:pPr>
            <w:r w:rsidRPr="00B81ED0">
              <w:rPr>
                <w:rFonts w:ascii="Times New Roman" w:eastAsia="Times New Roman" w:hAnsi="Times New Roman" w:cs="Times New Roman"/>
                <w:color w:val="000000"/>
                <w:lang w:eastAsia="tr-TR"/>
              </w:rPr>
              <w:t>X</w:t>
            </w:r>
          </w:p>
        </w:tc>
        <w:tc>
          <w:tcPr>
            <w:tcW w:w="54" w:type="dxa"/>
            <w:gridSpan w:val="2"/>
            <w:shd w:val="clear" w:color="auto" w:fill="ECEBEB"/>
            <w:vAlign w:val="center"/>
          </w:tcPr>
          <w:p w14:paraId="460B1E7E" w14:textId="77777777" w:rsidR="008344EB" w:rsidRPr="00F56FC7" w:rsidRDefault="008344EB" w:rsidP="00C51701">
            <w:pPr>
              <w:spacing w:after="0" w:line="240" w:lineRule="auto"/>
              <w:rPr>
                <w:rFonts w:ascii="Verdana" w:eastAsia="Times New Roman" w:hAnsi="Verdana" w:cs="Times New Roman"/>
                <w:sz w:val="19"/>
                <w:szCs w:val="19"/>
                <w:lang w:val="en-US" w:eastAsia="tr-TR"/>
              </w:rPr>
            </w:pPr>
          </w:p>
        </w:tc>
      </w:tr>
      <w:tr w:rsidR="008344EB" w:rsidRPr="00F56FC7" w14:paraId="1293DA91" w14:textId="77777777" w:rsidTr="00014434">
        <w:trPr>
          <w:trHeight w:val="375"/>
          <w:tblCellSpacing w:w="15" w:type="dxa"/>
          <w:jc w:val="center"/>
        </w:trPr>
        <w:tc>
          <w:tcPr>
            <w:tcW w:w="354" w:type="dxa"/>
            <w:shd w:val="clear" w:color="auto" w:fill="FFFFFF"/>
            <w:tcMar>
              <w:top w:w="15" w:type="dxa"/>
              <w:left w:w="75" w:type="dxa"/>
              <w:bottom w:w="15" w:type="dxa"/>
              <w:right w:w="15" w:type="dxa"/>
            </w:tcMar>
            <w:vAlign w:val="center"/>
          </w:tcPr>
          <w:p w14:paraId="3EF57770" w14:textId="4D34A638" w:rsidR="008344EB" w:rsidRPr="00F56FC7" w:rsidRDefault="008344EB"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10</w:t>
            </w:r>
          </w:p>
        </w:tc>
        <w:tc>
          <w:tcPr>
            <w:tcW w:w="6843" w:type="dxa"/>
            <w:shd w:val="clear" w:color="auto" w:fill="FFFFFF"/>
            <w:tcMar>
              <w:top w:w="15" w:type="dxa"/>
              <w:left w:w="75" w:type="dxa"/>
              <w:bottom w:w="15" w:type="dxa"/>
              <w:right w:w="15" w:type="dxa"/>
            </w:tcMar>
            <w:vAlign w:val="center"/>
          </w:tcPr>
          <w:p w14:paraId="69F3CCAA" w14:textId="1E3523AF" w:rsidR="008344EB" w:rsidRPr="00F56FC7" w:rsidRDefault="00B81ED0" w:rsidP="002A7A98">
            <w:pPr>
              <w:spacing w:after="0" w:line="288" w:lineRule="atLeast"/>
              <w:rPr>
                <w:lang w:val="en-US"/>
              </w:rPr>
            </w:pPr>
            <w:r w:rsidRPr="00B81ED0">
              <w:rPr>
                <w:lang w:val="en-US"/>
              </w:rPr>
              <w:t>To attain the ability to write, speak and listen effectively, in the field of law</w:t>
            </w:r>
          </w:p>
        </w:tc>
        <w:tc>
          <w:tcPr>
            <w:tcW w:w="249" w:type="dxa"/>
            <w:shd w:val="clear" w:color="auto" w:fill="FFFFFF"/>
            <w:tcMar>
              <w:top w:w="15" w:type="dxa"/>
              <w:left w:w="75" w:type="dxa"/>
              <w:bottom w:w="15" w:type="dxa"/>
              <w:right w:w="15" w:type="dxa"/>
            </w:tcMar>
            <w:vAlign w:val="center"/>
          </w:tcPr>
          <w:p w14:paraId="48FF92D0"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27" w:type="dxa"/>
            <w:shd w:val="clear" w:color="auto" w:fill="FFFFFF"/>
            <w:tcMar>
              <w:top w:w="15" w:type="dxa"/>
              <w:left w:w="75" w:type="dxa"/>
              <w:bottom w:w="15" w:type="dxa"/>
              <w:right w:w="15" w:type="dxa"/>
            </w:tcMar>
            <w:vAlign w:val="center"/>
          </w:tcPr>
          <w:p w14:paraId="0FB01579"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49" w:type="dxa"/>
            <w:shd w:val="clear" w:color="auto" w:fill="FFFFFF"/>
            <w:tcMar>
              <w:top w:w="15" w:type="dxa"/>
              <w:left w:w="75" w:type="dxa"/>
              <w:bottom w:w="15" w:type="dxa"/>
              <w:right w:w="15" w:type="dxa"/>
            </w:tcMar>
            <w:vAlign w:val="center"/>
          </w:tcPr>
          <w:p w14:paraId="7134899D"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35" w:type="dxa"/>
            <w:shd w:val="clear" w:color="auto" w:fill="FFFFFF"/>
            <w:tcMar>
              <w:top w:w="15" w:type="dxa"/>
              <w:left w:w="75" w:type="dxa"/>
              <w:bottom w:w="15" w:type="dxa"/>
              <w:right w:w="15" w:type="dxa"/>
            </w:tcMar>
            <w:vAlign w:val="center"/>
          </w:tcPr>
          <w:p w14:paraId="079030E4"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71" w:type="dxa"/>
            <w:shd w:val="clear" w:color="auto" w:fill="FFFFFF"/>
            <w:tcMar>
              <w:top w:w="15" w:type="dxa"/>
              <w:left w:w="75" w:type="dxa"/>
              <w:bottom w:w="15" w:type="dxa"/>
              <w:right w:w="15" w:type="dxa"/>
            </w:tcMar>
            <w:vAlign w:val="center"/>
          </w:tcPr>
          <w:p w14:paraId="41B06130" w14:textId="4E2146DF" w:rsidR="008344EB" w:rsidRPr="00F56FC7" w:rsidRDefault="00B81ED0" w:rsidP="00E708A3">
            <w:pPr>
              <w:spacing w:after="0" w:line="256" w:lineRule="atLeast"/>
              <w:jc w:val="center"/>
              <w:rPr>
                <w:rFonts w:ascii="Verdana" w:eastAsia="Times New Roman" w:hAnsi="Verdana" w:cs="Times New Roman"/>
                <w:color w:val="444444"/>
                <w:sz w:val="19"/>
                <w:szCs w:val="19"/>
                <w:lang w:val="en-US" w:eastAsia="tr-TR"/>
              </w:rPr>
            </w:pPr>
            <w:r w:rsidRPr="00B81ED0">
              <w:rPr>
                <w:rFonts w:ascii="Times New Roman" w:eastAsia="Times New Roman" w:hAnsi="Times New Roman" w:cs="Times New Roman"/>
                <w:color w:val="000000"/>
                <w:lang w:eastAsia="tr-TR"/>
              </w:rPr>
              <w:t>X</w:t>
            </w:r>
          </w:p>
        </w:tc>
        <w:tc>
          <w:tcPr>
            <w:tcW w:w="54" w:type="dxa"/>
            <w:gridSpan w:val="2"/>
            <w:shd w:val="clear" w:color="auto" w:fill="ECEBEB"/>
            <w:vAlign w:val="center"/>
          </w:tcPr>
          <w:p w14:paraId="268D376B" w14:textId="77777777" w:rsidR="008344EB" w:rsidRPr="00F56FC7" w:rsidRDefault="008344EB" w:rsidP="00C51701">
            <w:pPr>
              <w:spacing w:after="0" w:line="240" w:lineRule="auto"/>
              <w:rPr>
                <w:rFonts w:ascii="Verdana" w:eastAsia="Times New Roman" w:hAnsi="Verdana" w:cs="Times New Roman"/>
                <w:sz w:val="19"/>
                <w:szCs w:val="19"/>
                <w:lang w:val="en-US" w:eastAsia="tr-TR"/>
              </w:rPr>
            </w:pPr>
          </w:p>
        </w:tc>
      </w:tr>
      <w:tr w:rsidR="008344EB" w:rsidRPr="00F56FC7" w14:paraId="4D491A06" w14:textId="77777777" w:rsidTr="00014434">
        <w:trPr>
          <w:trHeight w:val="375"/>
          <w:tblCellSpacing w:w="15" w:type="dxa"/>
          <w:jc w:val="center"/>
        </w:trPr>
        <w:tc>
          <w:tcPr>
            <w:tcW w:w="354" w:type="dxa"/>
            <w:tcBorders>
              <w:bottom w:val="single" w:sz="6" w:space="0" w:color="CCCCCC"/>
            </w:tcBorders>
            <w:shd w:val="clear" w:color="auto" w:fill="FFFFFF"/>
            <w:tcMar>
              <w:top w:w="15" w:type="dxa"/>
              <w:left w:w="75" w:type="dxa"/>
              <w:bottom w:w="15" w:type="dxa"/>
              <w:right w:w="15" w:type="dxa"/>
            </w:tcMar>
            <w:vAlign w:val="center"/>
          </w:tcPr>
          <w:p w14:paraId="48C37721" w14:textId="08783804" w:rsidR="008344EB" w:rsidRPr="00F56FC7" w:rsidRDefault="008344EB"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11</w:t>
            </w:r>
          </w:p>
        </w:tc>
        <w:tc>
          <w:tcPr>
            <w:tcW w:w="6843" w:type="dxa"/>
            <w:tcBorders>
              <w:bottom w:val="single" w:sz="6" w:space="0" w:color="CCCCCC"/>
            </w:tcBorders>
            <w:shd w:val="clear" w:color="auto" w:fill="FFFFFF"/>
            <w:tcMar>
              <w:top w:w="15" w:type="dxa"/>
              <w:left w:w="75" w:type="dxa"/>
              <w:bottom w:w="15" w:type="dxa"/>
              <w:right w:w="15" w:type="dxa"/>
            </w:tcMar>
            <w:vAlign w:val="center"/>
          </w:tcPr>
          <w:p w14:paraId="0DBDFDD7" w14:textId="76661C7F" w:rsidR="008344EB" w:rsidRPr="00F56FC7" w:rsidRDefault="00B81ED0" w:rsidP="002A7A98">
            <w:pPr>
              <w:spacing w:after="0" w:line="288" w:lineRule="atLeast"/>
              <w:rPr>
                <w:lang w:val="en-US"/>
              </w:rPr>
            </w:pPr>
            <w:r w:rsidRPr="00B81ED0">
              <w:rPr>
                <w:lang w:val="en-US"/>
              </w:rPr>
              <w:t>To be open-minded, to be tolerant of different ideas, to be constructive, to have self-confidence, and to be responsible both during individual studies and/or during team studies. To work effectively and efficiently</w:t>
            </w:r>
          </w:p>
        </w:tc>
        <w:tc>
          <w:tcPr>
            <w:tcW w:w="249" w:type="dxa"/>
            <w:tcBorders>
              <w:bottom w:val="single" w:sz="6" w:space="0" w:color="CCCCCC"/>
            </w:tcBorders>
            <w:shd w:val="clear" w:color="auto" w:fill="FFFFFF"/>
            <w:tcMar>
              <w:top w:w="15" w:type="dxa"/>
              <w:left w:w="75" w:type="dxa"/>
              <w:bottom w:w="15" w:type="dxa"/>
              <w:right w:w="15" w:type="dxa"/>
            </w:tcMar>
            <w:vAlign w:val="center"/>
          </w:tcPr>
          <w:p w14:paraId="4CBFD435"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763CCA72"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49" w:type="dxa"/>
            <w:tcBorders>
              <w:bottom w:val="single" w:sz="6" w:space="0" w:color="CCCCCC"/>
            </w:tcBorders>
            <w:shd w:val="clear" w:color="auto" w:fill="FFFFFF"/>
            <w:tcMar>
              <w:top w:w="15" w:type="dxa"/>
              <w:left w:w="75" w:type="dxa"/>
              <w:bottom w:w="15" w:type="dxa"/>
              <w:right w:w="15" w:type="dxa"/>
            </w:tcMar>
            <w:vAlign w:val="center"/>
          </w:tcPr>
          <w:p w14:paraId="152F6569"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35" w:type="dxa"/>
            <w:tcBorders>
              <w:bottom w:val="single" w:sz="6" w:space="0" w:color="CCCCCC"/>
            </w:tcBorders>
            <w:shd w:val="clear" w:color="auto" w:fill="FFFFFF"/>
            <w:tcMar>
              <w:top w:w="15" w:type="dxa"/>
              <w:left w:w="75" w:type="dxa"/>
              <w:bottom w:w="15" w:type="dxa"/>
              <w:right w:w="15" w:type="dxa"/>
            </w:tcMar>
            <w:vAlign w:val="center"/>
          </w:tcPr>
          <w:p w14:paraId="5652397F" w14:textId="77777777" w:rsidR="008344EB" w:rsidRPr="00F56FC7" w:rsidRDefault="008344EB" w:rsidP="00E708A3">
            <w:pPr>
              <w:spacing w:after="0" w:line="256" w:lineRule="atLeast"/>
              <w:jc w:val="center"/>
              <w:rPr>
                <w:rFonts w:ascii="Verdana" w:eastAsia="Times New Roman" w:hAnsi="Verdana" w:cs="Times New Roman"/>
                <w:color w:val="444444"/>
                <w:sz w:val="19"/>
                <w:szCs w:val="19"/>
                <w:lang w:val="en-US" w:eastAsia="tr-TR"/>
              </w:rPr>
            </w:pPr>
          </w:p>
        </w:tc>
        <w:tc>
          <w:tcPr>
            <w:tcW w:w="271" w:type="dxa"/>
            <w:tcBorders>
              <w:bottom w:val="single" w:sz="6" w:space="0" w:color="CCCCCC"/>
            </w:tcBorders>
            <w:shd w:val="clear" w:color="auto" w:fill="FFFFFF"/>
            <w:tcMar>
              <w:top w:w="15" w:type="dxa"/>
              <w:left w:w="75" w:type="dxa"/>
              <w:bottom w:w="15" w:type="dxa"/>
              <w:right w:w="15" w:type="dxa"/>
            </w:tcMar>
            <w:vAlign w:val="center"/>
          </w:tcPr>
          <w:p w14:paraId="2B749A80" w14:textId="6DA8C4AE" w:rsidR="008344EB" w:rsidRPr="00F56FC7" w:rsidRDefault="00B81ED0" w:rsidP="00E708A3">
            <w:pPr>
              <w:spacing w:after="0" w:line="256" w:lineRule="atLeast"/>
              <w:jc w:val="center"/>
              <w:rPr>
                <w:rFonts w:ascii="Verdana" w:eastAsia="Times New Roman" w:hAnsi="Verdana" w:cs="Times New Roman"/>
                <w:color w:val="444444"/>
                <w:sz w:val="19"/>
                <w:szCs w:val="19"/>
                <w:lang w:val="en-US" w:eastAsia="tr-TR"/>
              </w:rPr>
            </w:pPr>
            <w:r w:rsidRPr="00B81ED0">
              <w:rPr>
                <w:rFonts w:ascii="Times New Roman" w:eastAsia="Times New Roman" w:hAnsi="Times New Roman" w:cs="Times New Roman"/>
                <w:color w:val="000000"/>
                <w:lang w:eastAsia="tr-TR"/>
              </w:rPr>
              <w:t>X</w:t>
            </w:r>
          </w:p>
        </w:tc>
        <w:tc>
          <w:tcPr>
            <w:tcW w:w="54" w:type="dxa"/>
            <w:gridSpan w:val="2"/>
            <w:shd w:val="clear" w:color="auto" w:fill="ECEBEB"/>
            <w:vAlign w:val="center"/>
          </w:tcPr>
          <w:p w14:paraId="3357E06A" w14:textId="77777777" w:rsidR="008344EB" w:rsidRPr="00F56FC7" w:rsidRDefault="008344EB" w:rsidP="00C51701">
            <w:pPr>
              <w:spacing w:after="0" w:line="240" w:lineRule="auto"/>
              <w:rPr>
                <w:rFonts w:ascii="Verdana" w:eastAsia="Times New Roman" w:hAnsi="Verdana" w:cs="Times New Roman"/>
                <w:sz w:val="19"/>
                <w:szCs w:val="19"/>
                <w:lang w:val="en-US" w:eastAsia="tr-TR"/>
              </w:rPr>
            </w:pPr>
          </w:p>
        </w:tc>
      </w:tr>
    </w:tbl>
    <w:p w14:paraId="3710ADBC" w14:textId="77777777" w:rsidR="00C51701" w:rsidRPr="00F56FC7" w:rsidRDefault="00C51701" w:rsidP="00C51701">
      <w:pPr>
        <w:shd w:val="clear" w:color="auto" w:fill="FFFFFF"/>
        <w:spacing w:after="0" w:line="240" w:lineRule="auto"/>
        <w:rPr>
          <w:rFonts w:ascii="Verdana" w:eastAsia="Times New Roman" w:hAnsi="Verdana" w:cs="Calibri"/>
          <w:color w:val="555555"/>
          <w:sz w:val="19"/>
          <w:szCs w:val="19"/>
          <w:lang w:val="en-US" w:eastAsia="tr-TR"/>
        </w:rPr>
      </w:pPr>
    </w:p>
    <w:p w14:paraId="7F9EFB5A" w14:textId="77777777" w:rsidR="00D60886" w:rsidRPr="00F56FC7" w:rsidRDefault="00D60886" w:rsidP="00C51701">
      <w:pPr>
        <w:shd w:val="clear" w:color="auto" w:fill="FFFFFF"/>
        <w:spacing w:after="0" w:line="240" w:lineRule="auto"/>
        <w:rPr>
          <w:rFonts w:ascii="Verdana" w:eastAsia="Times New Roman" w:hAnsi="Verdana" w:cs="Calibri"/>
          <w:color w:val="555555"/>
          <w:sz w:val="19"/>
          <w:szCs w:val="19"/>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82"/>
        <w:gridCol w:w="939"/>
        <w:gridCol w:w="945"/>
        <w:gridCol w:w="1037"/>
      </w:tblGrid>
      <w:tr w:rsidR="00C51701" w:rsidRPr="00F56FC7" w14:paraId="3921F645" w14:textId="77777777" w:rsidTr="00C51701">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111DA3CF" w14:textId="77777777" w:rsidR="00C51701" w:rsidRPr="00F56FC7" w:rsidRDefault="00C51701" w:rsidP="00C51701">
            <w:pPr>
              <w:spacing w:after="0" w:line="240" w:lineRule="atLeast"/>
              <w:jc w:val="center"/>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ECTS ALLOCATED BASED ON STUDENT WORKLOAD BY THE COURSE DESCRIPTION</w:t>
            </w:r>
          </w:p>
        </w:tc>
      </w:tr>
      <w:tr w:rsidR="00C51701" w:rsidRPr="00F56FC7" w14:paraId="6586E3EE"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F18623" w14:textId="77777777" w:rsidR="00C51701" w:rsidRPr="00F56FC7" w:rsidRDefault="00C51701" w:rsidP="00C51701">
            <w:pPr>
              <w:spacing w:after="0" w:line="240" w:lineRule="atLeast"/>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B3DB15" w14:textId="77777777" w:rsidR="00C51701" w:rsidRPr="00F56FC7" w:rsidRDefault="00C51701" w:rsidP="00C51701">
            <w:pPr>
              <w:spacing w:after="0" w:line="240" w:lineRule="atLeast"/>
              <w:jc w:val="center"/>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E8A3D3" w14:textId="77777777" w:rsidR="00C51701" w:rsidRPr="00F56FC7" w:rsidRDefault="00C51701" w:rsidP="00C51701">
            <w:pPr>
              <w:spacing w:after="0" w:line="240" w:lineRule="atLeast"/>
              <w:jc w:val="center"/>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Duration</w:t>
            </w:r>
            <w:r w:rsidRPr="00F56FC7">
              <w:rPr>
                <w:rFonts w:ascii="Verdana" w:eastAsia="Times New Roman" w:hAnsi="Verdana" w:cs="Times New Roman"/>
                <w:color w:val="444444"/>
                <w:sz w:val="19"/>
                <w:szCs w:val="19"/>
                <w:lang w:val="en-US"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E19E69" w14:textId="77777777" w:rsidR="00C51701" w:rsidRPr="00F56FC7" w:rsidRDefault="00C51701" w:rsidP="00C51701">
            <w:pPr>
              <w:spacing w:after="0" w:line="240" w:lineRule="atLeast"/>
              <w:jc w:val="center"/>
              <w:rPr>
                <w:rFonts w:ascii="Verdana" w:eastAsia="Times New Roman" w:hAnsi="Verdana" w:cs="Times New Roman"/>
                <w:color w:val="444444"/>
                <w:sz w:val="19"/>
                <w:szCs w:val="19"/>
                <w:lang w:val="en-US" w:eastAsia="tr-TR"/>
              </w:rPr>
            </w:pPr>
            <w:r w:rsidRPr="00F56FC7">
              <w:rPr>
                <w:rFonts w:ascii="Verdana" w:eastAsia="Times New Roman" w:hAnsi="Verdana" w:cs="Times New Roman"/>
                <w:color w:val="444444"/>
                <w:sz w:val="19"/>
                <w:szCs w:val="19"/>
                <w:lang w:val="en-US" w:eastAsia="tr-TR"/>
              </w:rPr>
              <w:t>Total</w:t>
            </w:r>
            <w:r w:rsidRPr="00F56FC7">
              <w:rPr>
                <w:rFonts w:ascii="Verdana" w:eastAsia="Times New Roman" w:hAnsi="Verdana" w:cs="Times New Roman"/>
                <w:color w:val="444444"/>
                <w:sz w:val="19"/>
                <w:szCs w:val="19"/>
                <w:lang w:val="en-US" w:eastAsia="tr-TR"/>
              </w:rPr>
              <w:br/>
              <w:t>Workload</w:t>
            </w:r>
            <w:r w:rsidRPr="00F56FC7">
              <w:rPr>
                <w:rFonts w:ascii="Verdana" w:eastAsia="Times New Roman" w:hAnsi="Verdana" w:cs="Times New Roman"/>
                <w:color w:val="444444"/>
                <w:sz w:val="19"/>
                <w:szCs w:val="19"/>
                <w:lang w:val="en-US" w:eastAsia="tr-TR"/>
              </w:rPr>
              <w:br/>
              <w:t>(Hour)</w:t>
            </w:r>
          </w:p>
        </w:tc>
      </w:tr>
      <w:tr w:rsidR="000D7ABF" w:rsidRPr="00F56FC7" w14:paraId="78E0E0A1" w14:textId="77777777" w:rsidTr="000D7ABF">
        <w:trPr>
          <w:trHeight w:val="375"/>
          <w:tblCellSpacing w:w="15" w:type="dxa"/>
          <w:jc w:val="center"/>
        </w:trPr>
        <w:tc>
          <w:tcPr>
            <w:tcW w:w="5737" w:type="dxa"/>
            <w:tcBorders>
              <w:bottom w:val="single" w:sz="6" w:space="0" w:color="CCCCCC"/>
            </w:tcBorders>
            <w:shd w:val="clear" w:color="auto" w:fill="FFFFFF"/>
            <w:tcMar>
              <w:top w:w="15" w:type="dxa"/>
              <w:left w:w="75" w:type="dxa"/>
              <w:bottom w:w="15" w:type="dxa"/>
              <w:right w:w="15" w:type="dxa"/>
            </w:tcMar>
          </w:tcPr>
          <w:p w14:paraId="02E30DBD" w14:textId="215AFAED" w:rsidR="000D7ABF" w:rsidRPr="00F56FC7" w:rsidRDefault="000D7ABF" w:rsidP="000D7ABF">
            <w:pPr>
              <w:spacing w:after="0" w:line="240" w:lineRule="atLeast"/>
              <w:rPr>
                <w:rFonts w:ascii="Verdana" w:eastAsia="Times New Roman" w:hAnsi="Verdana" w:cs="Times New Roman"/>
                <w:color w:val="444444"/>
                <w:sz w:val="19"/>
                <w:szCs w:val="19"/>
                <w:lang w:val="en-US" w:eastAsia="tr-TR"/>
              </w:rPr>
            </w:pPr>
            <w:r w:rsidRPr="001D5678">
              <w:t>Duration (hour)</w:t>
            </w:r>
          </w:p>
        </w:tc>
        <w:tc>
          <w:tcPr>
            <w:tcW w:w="0" w:type="auto"/>
            <w:tcBorders>
              <w:bottom w:val="single" w:sz="6" w:space="0" w:color="CCCCCC"/>
            </w:tcBorders>
            <w:shd w:val="clear" w:color="auto" w:fill="FFFFFF"/>
            <w:tcMar>
              <w:top w:w="15" w:type="dxa"/>
              <w:left w:w="75" w:type="dxa"/>
              <w:bottom w:w="15" w:type="dxa"/>
              <w:right w:w="15" w:type="dxa"/>
            </w:tcMar>
          </w:tcPr>
          <w:p w14:paraId="5B92AAD4" w14:textId="0583560F" w:rsidR="000D7ABF" w:rsidRPr="00F56FC7" w:rsidRDefault="000D7ABF" w:rsidP="000D7ABF">
            <w:pPr>
              <w:spacing w:after="0" w:line="256" w:lineRule="atLeast"/>
              <w:jc w:val="center"/>
              <w:rPr>
                <w:rFonts w:ascii="Verdana" w:eastAsia="Times New Roman" w:hAnsi="Verdana" w:cs="Times New Roman"/>
                <w:color w:val="444444"/>
                <w:sz w:val="19"/>
                <w:szCs w:val="19"/>
                <w:lang w:val="en-US" w:eastAsia="tr-TR"/>
              </w:rPr>
            </w:pPr>
            <w:r w:rsidRPr="001D5678">
              <w:t>14</w:t>
            </w:r>
          </w:p>
        </w:tc>
        <w:tc>
          <w:tcPr>
            <w:tcW w:w="0" w:type="auto"/>
            <w:tcBorders>
              <w:bottom w:val="single" w:sz="6" w:space="0" w:color="CCCCCC"/>
            </w:tcBorders>
            <w:shd w:val="clear" w:color="auto" w:fill="FFFFFF"/>
            <w:tcMar>
              <w:top w:w="15" w:type="dxa"/>
              <w:left w:w="75" w:type="dxa"/>
              <w:bottom w:w="15" w:type="dxa"/>
              <w:right w:w="15" w:type="dxa"/>
            </w:tcMar>
          </w:tcPr>
          <w:p w14:paraId="24B07670" w14:textId="1E09B00C" w:rsidR="000D7ABF" w:rsidRPr="00F56FC7" w:rsidRDefault="000D7ABF" w:rsidP="000D7ABF">
            <w:pPr>
              <w:spacing w:after="0" w:line="256" w:lineRule="atLeast"/>
              <w:jc w:val="center"/>
              <w:rPr>
                <w:rFonts w:ascii="Verdana" w:eastAsia="Times New Roman" w:hAnsi="Verdana" w:cs="Times New Roman"/>
                <w:color w:val="444444"/>
                <w:sz w:val="19"/>
                <w:szCs w:val="19"/>
                <w:lang w:val="en-US" w:eastAsia="tr-TR"/>
              </w:rPr>
            </w:pPr>
            <w:r w:rsidRPr="001D5678">
              <w:t>3</w:t>
            </w:r>
          </w:p>
        </w:tc>
        <w:tc>
          <w:tcPr>
            <w:tcW w:w="0" w:type="auto"/>
            <w:tcBorders>
              <w:bottom w:val="single" w:sz="6" w:space="0" w:color="CCCCCC"/>
            </w:tcBorders>
            <w:shd w:val="clear" w:color="auto" w:fill="FFFFFF"/>
            <w:tcMar>
              <w:top w:w="15" w:type="dxa"/>
              <w:left w:w="75" w:type="dxa"/>
              <w:bottom w:w="15" w:type="dxa"/>
              <w:right w:w="15" w:type="dxa"/>
            </w:tcMar>
          </w:tcPr>
          <w:p w14:paraId="20BC74FD" w14:textId="227FFA4C" w:rsidR="000D7ABF" w:rsidRPr="00F56FC7" w:rsidRDefault="000D7ABF" w:rsidP="000D7ABF">
            <w:pPr>
              <w:spacing w:after="0" w:line="256" w:lineRule="atLeast"/>
              <w:jc w:val="center"/>
              <w:rPr>
                <w:rFonts w:ascii="Verdana" w:eastAsia="Times New Roman" w:hAnsi="Verdana" w:cs="Times New Roman"/>
                <w:color w:val="444444"/>
                <w:sz w:val="19"/>
                <w:szCs w:val="19"/>
                <w:lang w:val="en-US" w:eastAsia="tr-TR"/>
              </w:rPr>
            </w:pPr>
            <w:r w:rsidRPr="001D5678">
              <w:t>42</w:t>
            </w:r>
          </w:p>
        </w:tc>
      </w:tr>
      <w:tr w:rsidR="000D7ABF" w:rsidRPr="00F56FC7" w14:paraId="599CFDD8" w14:textId="77777777" w:rsidTr="000D7ABF">
        <w:trPr>
          <w:trHeight w:val="375"/>
          <w:tblCellSpacing w:w="15" w:type="dxa"/>
          <w:jc w:val="center"/>
        </w:trPr>
        <w:tc>
          <w:tcPr>
            <w:tcW w:w="5737" w:type="dxa"/>
            <w:tcBorders>
              <w:bottom w:val="single" w:sz="6" w:space="0" w:color="CCCCCC"/>
            </w:tcBorders>
            <w:shd w:val="clear" w:color="auto" w:fill="FFFFFF"/>
            <w:tcMar>
              <w:top w:w="15" w:type="dxa"/>
              <w:left w:w="75" w:type="dxa"/>
              <w:bottom w:w="15" w:type="dxa"/>
              <w:right w:w="15" w:type="dxa"/>
            </w:tcMar>
          </w:tcPr>
          <w:p w14:paraId="66166EB5" w14:textId="1F7E34B3" w:rsidR="000D7ABF" w:rsidRPr="00F56FC7" w:rsidRDefault="000D7ABF" w:rsidP="000D7ABF">
            <w:pPr>
              <w:spacing w:after="0" w:line="240" w:lineRule="atLeast"/>
              <w:rPr>
                <w:rFonts w:ascii="Verdana" w:eastAsia="Times New Roman" w:hAnsi="Verdana" w:cs="Times New Roman"/>
                <w:color w:val="444444"/>
                <w:sz w:val="19"/>
                <w:szCs w:val="19"/>
                <w:lang w:val="en-US" w:eastAsia="tr-TR"/>
              </w:rPr>
            </w:pPr>
            <w:r w:rsidRPr="001D5678">
              <w:t>Prestudy</w:t>
            </w:r>
          </w:p>
        </w:tc>
        <w:tc>
          <w:tcPr>
            <w:tcW w:w="0" w:type="auto"/>
            <w:tcBorders>
              <w:bottom w:val="single" w:sz="6" w:space="0" w:color="CCCCCC"/>
            </w:tcBorders>
            <w:shd w:val="clear" w:color="auto" w:fill="FFFFFF"/>
            <w:tcMar>
              <w:top w:w="15" w:type="dxa"/>
              <w:left w:w="75" w:type="dxa"/>
              <w:bottom w:w="15" w:type="dxa"/>
              <w:right w:w="15" w:type="dxa"/>
            </w:tcMar>
          </w:tcPr>
          <w:p w14:paraId="05A1F717" w14:textId="0B13CEEF" w:rsidR="000D7ABF" w:rsidRPr="00F56FC7" w:rsidRDefault="000D7ABF" w:rsidP="000D7ABF">
            <w:pPr>
              <w:spacing w:after="0" w:line="256" w:lineRule="atLeast"/>
              <w:jc w:val="center"/>
              <w:rPr>
                <w:rFonts w:ascii="Verdana" w:eastAsia="Times New Roman" w:hAnsi="Verdana" w:cs="Times New Roman"/>
                <w:color w:val="444444"/>
                <w:sz w:val="19"/>
                <w:szCs w:val="19"/>
                <w:lang w:val="en-US" w:eastAsia="tr-TR"/>
              </w:rPr>
            </w:pPr>
            <w:r w:rsidRPr="001D5678">
              <w:t>14</w:t>
            </w:r>
          </w:p>
        </w:tc>
        <w:tc>
          <w:tcPr>
            <w:tcW w:w="0" w:type="auto"/>
            <w:tcBorders>
              <w:bottom w:val="single" w:sz="6" w:space="0" w:color="CCCCCC"/>
            </w:tcBorders>
            <w:shd w:val="clear" w:color="auto" w:fill="FFFFFF"/>
            <w:tcMar>
              <w:top w:w="15" w:type="dxa"/>
              <w:left w:w="75" w:type="dxa"/>
              <w:bottom w:w="15" w:type="dxa"/>
              <w:right w:w="15" w:type="dxa"/>
            </w:tcMar>
          </w:tcPr>
          <w:p w14:paraId="3190DEF6" w14:textId="31552045" w:rsidR="000D7ABF" w:rsidRPr="00F56FC7" w:rsidRDefault="000D7ABF" w:rsidP="000D7ABF">
            <w:pPr>
              <w:spacing w:after="0" w:line="256" w:lineRule="atLeast"/>
              <w:jc w:val="center"/>
              <w:rPr>
                <w:rFonts w:ascii="Verdana" w:eastAsia="Times New Roman" w:hAnsi="Verdana" w:cs="Times New Roman"/>
                <w:color w:val="444444"/>
                <w:sz w:val="19"/>
                <w:szCs w:val="19"/>
                <w:lang w:val="en-US" w:eastAsia="tr-TR"/>
              </w:rPr>
            </w:pPr>
            <w:r w:rsidRPr="001D5678">
              <w:t>3</w:t>
            </w:r>
          </w:p>
        </w:tc>
        <w:tc>
          <w:tcPr>
            <w:tcW w:w="0" w:type="auto"/>
            <w:tcBorders>
              <w:bottom w:val="single" w:sz="6" w:space="0" w:color="CCCCCC"/>
            </w:tcBorders>
            <w:shd w:val="clear" w:color="auto" w:fill="FFFFFF"/>
            <w:tcMar>
              <w:top w:w="15" w:type="dxa"/>
              <w:left w:w="75" w:type="dxa"/>
              <w:bottom w:w="15" w:type="dxa"/>
              <w:right w:w="15" w:type="dxa"/>
            </w:tcMar>
          </w:tcPr>
          <w:p w14:paraId="1DC64049" w14:textId="551309E8" w:rsidR="000D7ABF" w:rsidRPr="00F56FC7" w:rsidRDefault="000D7ABF" w:rsidP="000D7ABF">
            <w:pPr>
              <w:spacing w:after="0" w:line="256" w:lineRule="atLeast"/>
              <w:jc w:val="center"/>
              <w:rPr>
                <w:rFonts w:ascii="Verdana" w:eastAsia="Times New Roman" w:hAnsi="Verdana" w:cs="Times New Roman"/>
                <w:color w:val="444444"/>
                <w:sz w:val="19"/>
                <w:szCs w:val="19"/>
                <w:lang w:val="en-US" w:eastAsia="tr-TR"/>
              </w:rPr>
            </w:pPr>
            <w:r w:rsidRPr="001D5678">
              <w:t>42</w:t>
            </w:r>
          </w:p>
        </w:tc>
      </w:tr>
      <w:tr w:rsidR="000D7ABF" w:rsidRPr="00F56FC7" w14:paraId="2FB94ABC" w14:textId="77777777" w:rsidTr="000D7ABF">
        <w:trPr>
          <w:trHeight w:val="375"/>
          <w:tblCellSpacing w:w="15" w:type="dxa"/>
          <w:jc w:val="center"/>
        </w:trPr>
        <w:tc>
          <w:tcPr>
            <w:tcW w:w="5737" w:type="dxa"/>
            <w:tcBorders>
              <w:bottom w:val="single" w:sz="6" w:space="0" w:color="CCCCCC"/>
            </w:tcBorders>
            <w:shd w:val="clear" w:color="auto" w:fill="FFFFFF"/>
            <w:tcMar>
              <w:top w:w="15" w:type="dxa"/>
              <w:left w:w="75" w:type="dxa"/>
              <w:bottom w:w="15" w:type="dxa"/>
              <w:right w:w="15" w:type="dxa"/>
            </w:tcMar>
          </w:tcPr>
          <w:p w14:paraId="76C332B0" w14:textId="1C8E77C4" w:rsidR="000D7ABF" w:rsidRPr="00F56FC7" w:rsidRDefault="000D7ABF" w:rsidP="000D7ABF">
            <w:pPr>
              <w:spacing w:after="0" w:line="240" w:lineRule="atLeast"/>
              <w:rPr>
                <w:rFonts w:ascii="Verdana" w:eastAsia="Times New Roman" w:hAnsi="Verdana" w:cs="Times New Roman"/>
                <w:color w:val="444444"/>
                <w:sz w:val="19"/>
                <w:szCs w:val="19"/>
                <w:lang w:val="en-US" w:eastAsia="tr-TR"/>
              </w:rPr>
            </w:pPr>
            <w:r w:rsidRPr="001D5678">
              <w:t>Homework</w:t>
            </w:r>
          </w:p>
        </w:tc>
        <w:tc>
          <w:tcPr>
            <w:tcW w:w="0" w:type="auto"/>
            <w:tcBorders>
              <w:bottom w:val="single" w:sz="6" w:space="0" w:color="CCCCCC"/>
            </w:tcBorders>
            <w:shd w:val="clear" w:color="auto" w:fill="FFFFFF"/>
            <w:tcMar>
              <w:top w:w="15" w:type="dxa"/>
              <w:left w:w="75" w:type="dxa"/>
              <w:bottom w:w="15" w:type="dxa"/>
              <w:right w:w="15" w:type="dxa"/>
            </w:tcMar>
          </w:tcPr>
          <w:p w14:paraId="397C875E" w14:textId="1BB213CC" w:rsidR="000D7ABF" w:rsidRPr="00F56FC7" w:rsidRDefault="000D7ABF" w:rsidP="000D7ABF">
            <w:pPr>
              <w:spacing w:after="0" w:line="256" w:lineRule="atLeast"/>
              <w:jc w:val="center"/>
              <w:rPr>
                <w:rFonts w:ascii="Verdana" w:eastAsia="Times New Roman" w:hAnsi="Verdana" w:cs="Times New Roman"/>
                <w:color w:val="444444"/>
                <w:sz w:val="19"/>
                <w:szCs w:val="19"/>
                <w:lang w:val="en-US" w:eastAsia="tr-TR"/>
              </w:rPr>
            </w:pPr>
            <w:r w:rsidRPr="001D5678">
              <w:t>1</w:t>
            </w:r>
          </w:p>
        </w:tc>
        <w:tc>
          <w:tcPr>
            <w:tcW w:w="0" w:type="auto"/>
            <w:tcBorders>
              <w:bottom w:val="single" w:sz="6" w:space="0" w:color="CCCCCC"/>
            </w:tcBorders>
            <w:shd w:val="clear" w:color="auto" w:fill="FFFFFF"/>
            <w:tcMar>
              <w:top w:w="15" w:type="dxa"/>
              <w:left w:w="75" w:type="dxa"/>
              <w:bottom w:w="15" w:type="dxa"/>
              <w:right w:w="15" w:type="dxa"/>
            </w:tcMar>
          </w:tcPr>
          <w:p w14:paraId="7961FDAF" w14:textId="4D721FD0" w:rsidR="000D7ABF" w:rsidRPr="00F56FC7" w:rsidRDefault="000D7ABF" w:rsidP="000D7ABF">
            <w:pPr>
              <w:spacing w:after="0" w:line="256" w:lineRule="atLeast"/>
              <w:jc w:val="center"/>
              <w:rPr>
                <w:rFonts w:ascii="Verdana" w:eastAsia="Times New Roman" w:hAnsi="Verdana" w:cs="Times New Roman"/>
                <w:color w:val="444444"/>
                <w:sz w:val="19"/>
                <w:szCs w:val="19"/>
                <w:lang w:val="en-US" w:eastAsia="tr-TR"/>
              </w:rPr>
            </w:pPr>
            <w:r w:rsidRPr="001D5678">
              <w:t>20</w:t>
            </w:r>
          </w:p>
        </w:tc>
        <w:tc>
          <w:tcPr>
            <w:tcW w:w="0" w:type="auto"/>
            <w:tcBorders>
              <w:bottom w:val="single" w:sz="6" w:space="0" w:color="CCCCCC"/>
            </w:tcBorders>
            <w:shd w:val="clear" w:color="auto" w:fill="FFFFFF"/>
            <w:tcMar>
              <w:top w:w="15" w:type="dxa"/>
              <w:left w:w="75" w:type="dxa"/>
              <w:bottom w:w="15" w:type="dxa"/>
              <w:right w:w="15" w:type="dxa"/>
            </w:tcMar>
          </w:tcPr>
          <w:p w14:paraId="3F4E08ED" w14:textId="360D09CB" w:rsidR="000D7ABF" w:rsidRPr="00F56FC7" w:rsidRDefault="000D7ABF" w:rsidP="000D7ABF">
            <w:pPr>
              <w:spacing w:after="0" w:line="256" w:lineRule="atLeast"/>
              <w:jc w:val="center"/>
              <w:rPr>
                <w:rFonts w:ascii="Verdana" w:eastAsia="Times New Roman" w:hAnsi="Verdana" w:cs="Times New Roman"/>
                <w:color w:val="444444"/>
                <w:sz w:val="19"/>
                <w:szCs w:val="19"/>
                <w:lang w:val="en-US" w:eastAsia="tr-TR"/>
              </w:rPr>
            </w:pPr>
            <w:r w:rsidRPr="001D5678">
              <w:t>20</w:t>
            </w:r>
          </w:p>
        </w:tc>
      </w:tr>
      <w:tr w:rsidR="000D7ABF" w:rsidRPr="00F56FC7" w14:paraId="1C351819" w14:textId="77777777" w:rsidTr="000D7ABF">
        <w:trPr>
          <w:trHeight w:val="375"/>
          <w:tblCellSpacing w:w="15" w:type="dxa"/>
          <w:jc w:val="center"/>
        </w:trPr>
        <w:tc>
          <w:tcPr>
            <w:tcW w:w="5737" w:type="dxa"/>
            <w:tcBorders>
              <w:bottom w:val="single" w:sz="6" w:space="0" w:color="CCCCCC"/>
            </w:tcBorders>
            <w:shd w:val="clear" w:color="auto" w:fill="FFFFFF"/>
            <w:tcMar>
              <w:top w:w="15" w:type="dxa"/>
              <w:left w:w="75" w:type="dxa"/>
              <w:bottom w:w="15" w:type="dxa"/>
              <w:right w:w="15" w:type="dxa"/>
            </w:tcMar>
          </w:tcPr>
          <w:p w14:paraId="7274D194" w14:textId="2CEEEEAF" w:rsidR="000D7ABF" w:rsidRPr="00F56FC7" w:rsidRDefault="000D7ABF" w:rsidP="000D7ABF">
            <w:pPr>
              <w:spacing w:after="0" w:line="240" w:lineRule="atLeast"/>
              <w:rPr>
                <w:rFonts w:ascii="Verdana" w:eastAsia="Times New Roman" w:hAnsi="Verdana" w:cs="Times New Roman"/>
                <w:color w:val="444444"/>
                <w:sz w:val="19"/>
                <w:szCs w:val="19"/>
                <w:lang w:val="en-US" w:eastAsia="tr-TR"/>
              </w:rPr>
            </w:pPr>
            <w:r w:rsidRPr="001D5678">
              <w:t>Project</w:t>
            </w:r>
          </w:p>
        </w:tc>
        <w:tc>
          <w:tcPr>
            <w:tcW w:w="0" w:type="auto"/>
            <w:tcBorders>
              <w:bottom w:val="single" w:sz="6" w:space="0" w:color="CCCCCC"/>
            </w:tcBorders>
            <w:shd w:val="clear" w:color="auto" w:fill="FFFFFF"/>
            <w:tcMar>
              <w:top w:w="15" w:type="dxa"/>
              <w:left w:w="75" w:type="dxa"/>
              <w:bottom w:w="15" w:type="dxa"/>
              <w:right w:w="15" w:type="dxa"/>
            </w:tcMar>
          </w:tcPr>
          <w:p w14:paraId="06991F51" w14:textId="0116DFB9" w:rsidR="000D7ABF" w:rsidRPr="00F56FC7" w:rsidRDefault="000D7ABF" w:rsidP="000D7ABF">
            <w:pPr>
              <w:spacing w:after="0" w:line="256" w:lineRule="atLeast"/>
              <w:jc w:val="center"/>
              <w:rPr>
                <w:rFonts w:ascii="Verdana" w:eastAsia="Times New Roman" w:hAnsi="Verdana" w:cs="Times New Roman"/>
                <w:color w:val="444444"/>
                <w:sz w:val="19"/>
                <w:szCs w:val="19"/>
                <w:lang w:val="en-US" w:eastAsia="tr-TR"/>
              </w:rPr>
            </w:pPr>
            <w:r w:rsidRPr="001D5678">
              <w:t>1</w:t>
            </w:r>
          </w:p>
        </w:tc>
        <w:tc>
          <w:tcPr>
            <w:tcW w:w="0" w:type="auto"/>
            <w:tcBorders>
              <w:bottom w:val="single" w:sz="6" w:space="0" w:color="CCCCCC"/>
            </w:tcBorders>
            <w:shd w:val="clear" w:color="auto" w:fill="FFFFFF"/>
            <w:tcMar>
              <w:top w:w="15" w:type="dxa"/>
              <w:left w:w="75" w:type="dxa"/>
              <w:bottom w:w="15" w:type="dxa"/>
              <w:right w:w="15" w:type="dxa"/>
            </w:tcMar>
          </w:tcPr>
          <w:p w14:paraId="3B532657" w14:textId="17765E40" w:rsidR="000D7ABF" w:rsidRPr="00F56FC7" w:rsidRDefault="000D7ABF" w:rsidP="000D7ABF">
            <w:pPr>
              <w:spacing w:after="0" w:line="256" w:lineRule="atLeast"/>
              <w:jc w:val="center"/>
              <w:rPr>
                <w:rFonts w:ascii="Verdana" w:eastAsia="Times New Roman" w:hAnsi="Verdana" w:cs="Times New Roman"/>
                <w:color w:val="444444"/>
                <w:sz w:val="19"/>
                <w:szCs w:val="19"/>
                <w:lang w:val="en-US" w:eastAsia="tr-TR"/>
              </w:rPr>
            </w:pPr>
            <w:r w:rsidRPr="001D5678">
              <w:t>16</w:t>
            </w:r>
          </w:p>
        </w:tc>
        <w:tc>
          <w:tcPr>
            <w:tcW w:w="0" w:type="auto"/>
            <w:tcBorders>
              <w:bottom w:val="single" w:sz="6" w:space="0" w:color="CCCCCC"/>
            </w:tcBorders>
            <w:shd w:val="clear" w:color="auto" w:fill="FFFFFF"/>
            <w:tcMar>
              <w:top w:w="15" w:type="dxa"/>
              <w:left w:w="75" w:type="dxa"/>
              <w:bottom w:w="15" w:type="dxa"/>
              <w:right w:w="15" w:type="dxa"/>
            </w:tcMar>
          </w:tcPr>
          <w:p w14:paraId="7FF2AF1E" w14:textId="3439EE3B" w:rsidR="000D7ABF" w:rsidRPr="00F56FC7" w:rsidRDefault="000D7ABF" w:rsidP="000D7ABF">
            <w:pPr>
              <w:spacing w:after="0" w:line="256" w:lineRule="atLeast"/>
              <w:jc w:val="center"/>
              <w:rPr>
                <w:rFonts w:ascii="Verdana" w:eastAsia="Times New Roman" w:hAnsi="Verdana" w:cs="Times New Roman"/>
                <w:color w:val="444444"/>
                <w:sz w:val="19"/>
                <w:szCs w:val="19"/>
                <w:lang w:val="en-US" w:eastAsia="tr-TR"/>
              </w:rPr>
            </w:pPr>
            <w:r w:rsidRPr="001D5678">
              <w:t>16</w:t>
            </w:r>
          </w:p>
        </w:tc>
      </w:tr>
      <w:tr w:rsidR="000D7ABF" w:rsidRPr="00F56FC7" w14:paraId="020A8EF7" w14:textId="77777777" w:rsidTr="000D7ABF">
        <w:trPr>
          <w:trHeight w:val="375"/>
          <w:tblCellSpacing w:w="15" w:type="dxa"/>
          <w:jc w:val="center"/>
        </w:trPr>
        <w:tc>
          <w:tcPr>
            <w:tcW w:w="5737" w:type="dxa"/>
            <w:tcBorders>
              <w:bottom w:val="single" w:sz="6" w:space="0" w:color="CCCCCC"/>
            </w:tcBorders>
            <w:shd w:val="clear" w:color="auto" w:fill="FFFFFF"/>
            <w:tcMar>
              <w:top w:w="15" w:type="dxa"/>
              <w:left w:w="75" w:type="dxa"/>
              <w:bottom w:w="15" w:type="dxa"/>
              <w:right w:w="15" w:type="dxa"/>
            </w:tcMar>
          </w:tcPr>
          <w:p w14:paraId="3BEA36D9" w14:textId="02B4AB6F" w:rsidR="000D7ABF" w:rsidRPr="00F56FC7" w:rsidRDefault="000D7ABF" w:rsidP="00CC7035">
            <w:pPr>
              <w:spacing w:after="0" w:line="240" w:lineRule="atLeast"/>
              <w:rPr>
                <w:rFonts w:ascii="Verdana" w:eastAsia="Times New Roman" w:hAnsi="Verdana" w:cs="Times New Roman"/>
                <w:color w:val="444444"/>
                <w:sz w:val="19"/>
                <w:szCs w:val="19"/>
                <w:lang w:val="en-US" w:eastAsia="tr-TR"/>
              </w:rPr>
            </w:pPr>
            <w:r w:rsidRPr="001D5678">
              <w:t xml:space="preserve">Final </w:t>
            </w:r>
            <w:r w:rsidR="00CC7035">
              <w:t>Exam</w:t>
            </w:r>
          </w:p>
        </w:tc>
        <w:tc>
          <w:tcPr>
            <w:tcW w:w="0" w:type="auto"/>
            <w:tcBorders>
              <w:bottom w:val="single" w:sz="6" w:space="0" w:color="CCCCCC"/>
            </w:tcBorders>
            <w:shd w:val="clear" w:color="auto" w:fill="FFFFFF"/>
            <w:tcMar>
              <w:top w:w="15" w:type="dxa"/>
              <w:left w:w="75" w:type="dxa"/>
              <w:bottom w:w="15" w:type="dxa"/>
              <w:right w:w="15" w:type="dxa"/>
            </w:tcMar>
          </w:tcPr>
          <w:p w14:paraId="2346EC6A" w14:textId="0392CD0B" w:rsidR="000D7ABF" w:rsidRPr="00F56FC7" w:rsidRDefault="000D7ABF" w:rsidP="000D7ABF">
            <w:pPr>
              <w:spacing w:after="0" w:line="256" w:lineRule="atLeast"/>
              <w:jc w:val="center"/>
              <w:rPr>
                <w:rFonts w:ascii="Verdana" w:eastAsia="Times New Roman" w:hAnsi="Verdana" w:cs="Times New Roman"/>
                <w:color w:val="444444"/>
                <w:sz w:val="19"/>
                <w:szCs w:val="19"/>
                <w:lang w:val="en-US" w:eastAsia="tr-TR"/>
              </w:rPr>
            </w:pPr>
            <w:r w:rsidRPr="001D5678">
              <w:t>1</w:t>
            </w:r>
          </w:p>
        </w:tc>
        <w:tc>
          <w:tcPr>
            <w:tcW w:w="0" w:type="auto"/>
            <w:tcBorders>
              <w:bottom w:val="single" w:sz="6" w:space="0" w:color="CCCCCC"/>
            </w:tcBorders>
            <w:shd w:val="clear" w:color="auto" w:fill="FFFFFF"/>
            <w:tcMar>
              <w:top w:w="15" w:type="dxa"/>
              <w:left w:w="75" w:type="dxa"/>
              <w:bottom w:w="15" w:type="dxa"/>
              <w:right w:w="15" w:type="dxa"/>
            </w:tcMar>
          </w:tcPr>
          <w:p w14:paraId="72E86038" w14:textId="31D0D7CB" w:rsidR="000D7ABF" w:rsidRPr="00F56FC7" w:rsidRDefault="000D7ABF" w:rsidP="000D7ABF">
            <w:pPr>
              <w:spacing w:after="0" w:line="256" w:lineRule="atLeast"/>
              <w:jc w:val="center"/>
              <w:rPr>
                <w:rFonts w:ascii="Verdana" w:eastAsia="Times New Roman" w:hAnsi="Verdana" w:cs="Times New Roman"/>
                <w:color w:val="444444"/>
                <w:sz w:val="19"/>
                <w:szCs w:val="19"/>
                <w:lang w:val="en-US" w:eastAsia="tr-TR"/>
              </w:rPr>
            </w:pPr>
            <w:r w:rsidRPr="001D5678">
              <w:t>30</w:t>
            </w:r>
          </w:p>
        </w:tc>
        <w:tc>
          <w:tcPr>
            <w:tcW w:w="0" w:type="auto"/>
            <w:tcBorders>
              <w:bottom w:val="single" w:sz="6" w:space="0" w:color="CCCCCC"/>
            </w:tcBorders>
            <w:shd w:val="clear" w:color="auto" w:fill="FFFFFF"/>
            <w:tcMar>
              <w:top w:w="15" w:type="dxa"/>
              <w:left w:w="75" w:type="dxa"/>
              <w:bottom w:w="15" w:type="dxa"/>
              <w:right w:w="15" w:type="dxa"/>
            </w:tcMar>
          </w:tcPr>
          <w:p w14:paraId="57C029A5" w14:textId="33F35473" w:rsidR="000D7ABF" w:rsidRPr="00F56FC7" w:rsidRDefault="000D7ABF" w:rsidP="000D7ABF">
            <w:pPr>
              <w:spacing w:after="0" w:line="256" w:lineRule="atLeast"/>
              <w:jc w:val="center"/>
              <w:rPr>
                <w:rFonts w:ascii="Verdana" w:eastAsia="Times New Roman" w:hAnsi="Verdana" w:cs="Times New Roman"/>
                <w:color w:val="444444"/>
                <w:sz w:val="19"/>
                <w:szCs w:val="19"/>
                <w:lang w:val="en-US" w:eastAsia="tr-TR"/>
              </w:rPr>
            </w:pPr>
            <w:r w:rsidRPr="001D5678">
              <w:t>30</w:t>
            </w:r>
          </w:p>
        </w:tc>
      </w:tr>
      <w:tr w:rsidR="00B31E19" w:rsidRPr="00F56FC7" w14:paraId="465EFEE7" w14:textId="77777777" w:rsidTr="000D7ABF">
        <w:trPr>
          <w:trHeight w:val="375"/>
          <w:tblCellSpacing w:w="15" w:type="dxa"/>
          <w:jc w:val="center"/>
        </w:trPr>
        <w:tc>
          <w:tcPr>
            <w:tcW w:w="5737" w:type="dxa"/>
            <w:tcBorders>
              <w:bottom w:val="single" w:sz="6" w:space="0" w:color="CCCCCC"/>
            </w:tcBorders>
            <w:shd w:val="clear" w:color="auto" w:fill="FFFFFF"/>
            <w:tcMar>
              <w:top w:w="15" w:type="dxa"/>
              <w:left w:w="75" w:type="dxa"/>
              <w:bottom w:w="15" w:type="dxa"/>
              <w:right w:w="15" w:type="dxa"/>
            </w:tcMar>
            <w:vAlign w:val="center"/>
            <w:hideMark/>
          </w:tcPr>
          <w:p w14:paraId="6A1B3C0C" w14:textId="77777777" w:rsidR="00B31E19" w:rsidRPr="00F56FC7" w:rsidRDefault="00B31E19" w:rsidP="00B31E19">
            <w:pPr>
              <w:spacing w:after="0" w:line="240" w:lineRule="atLeast"/>
              <w:jc w:val="righ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DB798B" w14:textId="77777777" w:rsidR="00B31E19" w:rsidRPr="00F56FC7" w:rsidRDefault="00B31E19" w:rsidP="00B31E19">
            <w:pPr>
              <w:spacing w:after="0" w:line="256" w:lineRule="atLeast"/>
              <w:rPr>
                <w:rFonts w:ascii="Verdana" w:eastAsia="Times New Roman" w:hAnsi="Verdana" w:cs="Times New Roman"/>
                <w:color w:val="444444"/>
                <w:sz w:val="19"/>
                <w:szCs w:val="19"/>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BD2AA87" w14:textId="45ED36EB" w:rsidR="00B31E19" w:rsidRPr="00F56FC7" w:rsidRDefault="00B31E19" w:rsidP="00B31E19">
            <w:pPr>
              <w:spacing w:after="0" w:line="256" w:lineRule="atLeast"/>
              <w:rPr>
                <w:rFonts w:ascii="Verdana" w:eastAsia="Times New Roman" w:hAnsi="Verdana" w:cs="Times New Roman"/>
                <w:color w:val="444444"/>
                <w:sz w:val="19"/>
                <w:szCs w:val="19"/>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BE4DF7F" w14:textId="03951E5D" w:rsidR="00B31E19" w:rsidRPr="00F56FC7" w:rsidRDefault="000D7ABF" w:rsidP="00B31E19">
            <w:pPr>
              <w:spacing w:after="0" w:line="256" w:lineRule="atLeast"/>
              <w:jc w:val="center"/>
              <w:rPr>
                <w:rFonts w:ascii="Verdana" w:eastAsia="Times New Roman" w:hAnsi="Verdana" w:cs="Times New Roman"/>
                <w:color w:val="444444"/>
                <w:sz w:val="19"/>
                <w:szCs w:val="19"/>
                <w:lang w:val="en-US" w:eastAsia="tr-TR"/>
              </w:rPr>
            </w:pPr>
            <w:r>
              <w:rPr>
                <w:rFonts w:ascii="Verdana" w:eastAsia="Times New Roman" w:hAnsi="Verdana" w:cs="Times New Roman"/>
                <w:color w:val="444444"/>
                <w:sz w:val="19"/>
                <w:szCs w:val="19"/>
                <w:lang w:val="en-US" w:eastAsia="tr-TR"/>
              </w:rPr>
              <w:t>150</w:t>
            </w:r>
          </w:p>
        </w:tc>
      </w:tr>
      <w:tr w:rsidR="00B31E19" w:rsidRPr="00F56FC7" w14:paraId="3020CD73" w14:textId="77777777" w:rsidTr="000D7ABF">
        <w:trPr>
          <w:trHeight w:val="375"/>
          <w:tblCellSpacing w:w="15" w:type="dxa"/>
          <w:jc w:val="center"/>
        </w:trPr>
        <w:tc>
          <w:tcPr>
            <w:tcW w:w="5737" w:type="dxa"/>
            <w:tcBorders>
              <w:bottom w:val="single" w:sz="6" w:space="0" w:color="CCCCCC"/>
            </w:tcBorders>
            <w:shd w:val="clear" w:color="auto" w:fill="FFFFFF"/>
            <w:tcMar>
              <w:top w:w="15" w:type="dxa"/>
              <w:left w:w="75" w:type="dxa"/>
              <w:bottom w:w="15" w:type="dxa"/>
              <w:right w:w="15" w:type="dxa"/>
            </w:tcMar>
            <w:vAlign w:val="center"/>
            <w:hideMark/>
          </w:tcPr>
          <w:p w14:paraId="4565AFD2" w14:textId="77777777" w:rsidR="00B31E19" w:rsidRPr="00F56FC7" w:rsidRDefault="00B31E19" w:rsidP="00B31E19">
            <w:pPr>
              <w:spacing w:after="0" w:line="240" w:lineRule="atLeast"/>
              <w:jc w:val="righ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16E533" w14:textId="77777777" w:rsidR="00B31E19" w:rsidRPr="00F56FC7" w:rsidRDefault="00B31E19" w:rsidP="00B31E19">
            <w:pPr>
              <w:spacing w:after="0" w:line="256" w:lineRule="atLeast"/>
              <w:rPr>
                <w:rFonts w:ascii="Verdana" w:eastAsia="Times New Roman" w:hAnsi="Verdana" w:cs="Times New Roman"/>
                <w:color w:val="444444"/>
                <w:sz w:val="19"/>
                <w:szCs w:val="19"/>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E63D488" w14:textId="77777777" w:rsidR="00B31E19" w:rsidRPr="00F56FC7" w:rsidRDefault="00B31E19" w:rsidP="00B31E19">
            <w:pPr>
              <w:spacing w:after="0" w:line="256" w:lineRule="atLeast"/>
              <w:rPr>
                <w:rFonts w:ascii="Verdana" w:eastAsia="Times New Roman" w:hAnsi="Verdana" w:cs="Times New Roman"/>
                <w:color w:val="444444"/>
                <w:sz w:val="19"/>
                <w:szCs w:val="19"/>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6DD3AAD" w14:textId="31DA3962" w:rsidR="00B31E19" w:rsidRPr="00F56FC7" w:rsidRDefault="000D7ABF" w:rsidP="00B31E19">
            <w:pPr>
              <w:spacing w:after="0" w:line="256" w:lineRule="atLeast"/>
              <w:jc w:val="center"/>
              <w:rPr>
                <w:rFonts w:ascii="Verdana" w:eastAsia="Times New Roman" w:hAnsi="Verdana" w:cs="Times New Roman"/>
                <w:color w:val="444444"/>
                <w:sz w:val="19"/>
                <w:szCs w:val="19"/>
                <w:lang w:val="en-US" w:eastAsia="tr-TR"/>
              </w:rPr>
            </w:pPr>
            <w:r>
              <w:rPr>
                <w:rFonts w:ascii="Verdana" w:eastAsia="Times New Roman" w:hAnsi="Verdana" w:cs="Times New Roman"/>
                <w:color w:val="444444"/>
                <w:sz w:val="19"/>
                <w:szCs w:val="19"/>
                <w:lang w:val="en-US" w:eastAsia="tr-TR"/>
              </w:rPr>
              <w:t>6</w:t>
            </w:r>
          </w:p>
        </w:tc>
      </w:tr>
      <w:tr w:rsidR="00B31E19" w:rsidRPr="00F56FC7" w14:paraId="04E105DF" w14:textId="77777777" w:rsidTr="000D7ABF">
        <w:trPr>
          <w:trHeight w:val="375"/>
          <w:tblCellSpacing w:w="15" w:type="dxa"/>
          <w:jc w:val="center"/>
        </w:trPr>
        <w:tc>
          <w:tcPr>
            <w:tcW w:w="5737" w:type="dxa"/>
            <w:tcBorders>
              <w:bottom w:val="single" w:sz="6" w:space="0" w:color="CCCCCC"/>
            </w:tcBorders>
            <w:shd w:val="clear" w:color="auto" w:fill="FFFFFF"/>
            <w:tcMar>
              <w:top w:w="15" w:type="dxa"/>
              <w:left w:w="75" w:type="dxa"/>
              <w:bottom w:w="15" w:type="dxa"/>
              <w:right w:w="15" w:type="dxa"/>
            </w:tcMar>
            <w:vAlign w:val="center"/>
            <w:hideMark/>
          </w:tcPr>
          <w:p w14:paraId="75767D01" w14:textId="77777777" w:rsidR="00B31E19" w:rsidRPr="00F56FC7" w:rsidRDefault="00B31E19" w:rsidP="00B31E19">
            <w:pPr>
              <w:spacing w:after="0" w:line="240" w:lineRule="atLeast"/>
              <w:jc w:val="right"/>
              <w:rPr>
                <w:rFonts w:ascii="Verdana" w:eastAsia="Times New Roman" w:hAnsi="Verdana" w:cs="Times New Roman"/>
                <w:color w:val="444444"/>
                <w:sz w:val="19"/>
                <w:szCs w:val="19"/>
                <w:lang w:val="en-US" w:eastAsia="tr-TR"/>
              </w:rPr>
            </w:pPr>
            <w:r w:rsidRPr="00F56FC7">
              <w:rPr>
                <w:rFonts w:ascii="Verdana" w:eastAsia="Times New Roman" w:hAnsi="Verdana" w:cs="Times New Roman"/>
                <w:b/>
                <w:bCs/>
                <w:color w:val="444444"/>
                <w:sz w:val="19"/>
                <w:szCs w:val="19"/>
                <w:lang w:val="en-US"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A69376" w14:textId="3860BCC6" w:rsidR="00B31E19" w:rsidRPr="00F56FC7" w:rsidRDefault="00B31E19" w:rsidP="00B31E19">
            <w:pPr>
              <w:spacing w:after="0" w:line="256" w:lineRule="atLeast"/>
              <w:rPr>
                <w:rFonts w:ascii="Verdana" w:eastAsia="Times New Roman" w:hAnsi="Verdana" w:cs="Times New Roman"/>
                <w:color w:val="444444"/>
                <w:sz w:val="19"/>
                <w:szCs w:val="19"/>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A73F8B2" w14:textId="77777777" w:rsidR="00B31E19" w:rsidRPr="00F56FC7" w:rsidRDefault="00B31E19" w:rsidP="00B31E19">
            <w:pPr>
              <w:spacing w:after="0" w:line="256" w:lineRule="atLeast"/>
              <w:rPr>
                <w:rFonts w:ascii="Verdana" w:eastAsia="Times New Roman" w:hAnsi="Verdana" w:cs="Times New Roman"/>
                <w:color w:val="444444"/>
                <w:sz w:val="19"/>
                <w:szCs w:val="19"/>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E18B4E8" w14:textId="4FDDBDDF" w:rsidR="00B31E19" w:rsidRPr="00F56FC7" w:rsidRDefault="000D7ABF" w:rsidP="00B31E19">
            <w:pPr>
              <w:spacing w:after="0" w:line="256" w:lineRule="atLeast"/>
              <w:jc w:val="center"/>
              <w:rPr>
                <w:rFonts w:ascii="Verdana" w:eastAsia="Times New Roman" w:hAnsi="Verdana" w:cs="Times New Roman"/>
                <w:color w:val="444444"/>
                <w:sz w:val="19"/>
                <w:szCs w:val="19"/>
                <w:lang w:val="en-US" w:eastAsia="tr-TR"/>
              </w:rPr>
            </w:pPr>
            <w:r>
              <w:rPr>
                <w:rFonts w:ascii="Verdana" w:eastAsia="Times New Roman" w:hAnsi="Verdana" w:cs="Times New Roman"/>
                <w:color w:val="444444"/>
                <w:sz w:val="19"/>
                <w:szCs w:val="19"/>
                <w:lang w:val="en-US" w:eastAsia="tr-TR"/>
              </w:rPr>
              <w:t>6</w:t>
            </w:r>
          </w:p>
        </w:tc>
      </w:tr>
    </w:tbl>
    <w:p w14:paraId="47AAEA78" w14:textId="77777777" w:rsidR="008B5BE1" w:rsidRPr="00F56FC7" w:rsidRDefault="008B5BE1">
      <w:pPr>
        <w:rPr>
          <w:sz w:val="18"/>
          <w:szCs w:val="18"/>
          <w:lang w:val="en-US"/>
        </w:rPr>
      </w:pPr>
    </w:p>
    <w:sectPr w:rsidR="008B5BE1" w:rsidRPr="00F56FC7" w:rsidSect="003413C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9B8E9" w14:textId="77777777" w:rsidR="00C43BC0" w:rsidRDefault="00C43BC0" w:rsidP="00E62F0B">
      <w:pPr>
        <w:spacing w:after="0" w:line="240" w:lineRule="auto"/>
      </w:pPr>
      <w:r>
        <w:separator/>
      </w:r>
    </w:p>
  </w:endnote>
  <w:endnote w:type="continuationSeparator" w:id="0">
    <w:p w14:paraId="03956DF0" w14:textId="77777777" w:rsidR="00C43BC0" w:rsidRDefault="00C43BC0" w:rsidP="00E62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355186"/>
      <w:docPartObj>
        <w:docPartGallery w:val="Page Numbers (Bottom of Page)"/>
        <w:docPartUnique/>
      </w:docPartObj>
    </w:sdtPr>
    <w:sdtEndPr/>
    <w:sdtContent>
      <w:p w14:paraId="5261DADC" w14:textId="5CBA6911" w:rsidR="00E62F0B" w:rsidRDefault="00E62F0B">
        <w:pPr>
          <w:pStyle w:val="Altbilgi"/>
          <w:jc w:val="center"/>
        </w:pPr>
        <w:r>
          <w:fldChar w:fldCharType="begin"/>
        </w:r>
        <w:r>
          <w:instrText>PAGE   \* MERGEFORMAT</w:instrText>
        </w:r>
        <w:r>
          <w:fldChar w:fldCharType="separate"/>
        </w:r>
        <w:r w:rsidR="009D0A6E" w:rsidRPr="009D0A6E">
          <w:rPr>
            <w:noProof/>
            <w:lang w:val="de-DE"/>
          </w:rPr>
          <w:t>1</w:t>
        </w:r>
        <w:r>
          <w:fldChar w:fldCharType="end"/>
        </w:r>
      </w:p>
    </w:sdtContent>
  </w:sdt>
  <w:p w14:paraId="37436291" w14:textId="77777777" w:rsidR="00E62F0B" w:rsidRDefault="00E62F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95CC8" w14:textId="77777777" w:rsidR="00C43BC0" w:rsidRDefault="00C43BC0" w:rsidP="00E62F0B">
      <w:pPr>
        <w:spacing w:after="0" w:line="240" w:lineRule="auto"/>
      </w:pPr>
      <w:r>
        <w:separator/>
      </w:r>
    </w:p>
  </w:footnote>
  <w:footnote w:type="continuationSeparator" w:id="0">
    <w:p w14:paraId="00EEA945" w14:textId="77777777" w:rsidR="00C43BC0" w:rsidRDefault="00C43BC0" w:rsidP="00E62F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4B8"/>
    <w:multiLevelType w:val="hybridMultilevel"/>
    <w:tmpl w:val="7012EC4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4BBE6C75"/>
    <w:multiLevelType w:val="hybridMultilevel"/>
    <w:tmpl w:val="11C8942E"/>
    <w:lvl w:ilvl="0" w:tplc="B59CD1C0">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7CE64A43"/>
    <w:multiLevelType w:val="hybridMultilevel"/>
    <w:tmpl w:val="71347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01"/>
    <w:rsid w:val="00014434"/>
    <w:rsid w:val="00016CBB"/>
    <w:rsid w:val="00056E9C"/>
    <w:rsid w:val="00080147"/>
    <w:rsid w:val="00081E4F"/>
    <w:rsid w:val="000821E4"/>
    <w:rsid w:val="00093E9E"/>
    <w:rsid w:val="000A78FD"/>
    <w:rsid w:val="000D7ABF"/>
    <w:rsid w:val="00101B5E"/>
    <w:rsid w:val="00107C13"/>
    <w:rsid w:val="001102E5"/>
    <w:rsid w:val="00126D13"/>
    <w:rsid w:val="00167B1F"/>
    <w:rsid w:val="001A3862"/>
    <w:rsid w:val="001C2567"/>
    <w:rsid w:val="001C41DD"/>
    <w:rsid w:val="001C47AA"/>
    <w:rsid w:val="002123FC"/>
    <w:rsid w:val="00215C38"/>
    <w:rsid w:val="00227C80"/>
    <w:rsid w:val="002329CF"/>
    <w:rsid w:val="00241EEF"/>
    <w:rsid w:val="002F4162"/>
    <w:rsid w:val="00321455"/>
    <w:rsid w:val="003307C6"/>
    <w:rsid w:val="003413CA"/>
    <w:rsid w:val="003423B0"/>
    <w:rsid w:val="003671C9"/>
    <w:rsid w:val="00375CFA"/>
    <w:rsid w:val="003B500B"/>
    <w:rsid w:val="003C0886"/>
    <w:rsid w:val="00466AF6"/>
    <w:rsid w:val="0048764B"/>
    <w:rsid w:val="004B6B03"/>
    <w:rsid w:val="00500B23"/>
    <w:rsid w:val="00531C92"/>
    <w:rsid w:val="00553F8C"/>
    <w:rsid w:val="005706A1"/>
    <w:rsid w:val="00577AEE"/>
    <w:rsid w:val="00581D99"/>
    <w:rsid w:val="00591647"/>
    <w:rsid w:val="005C6D41"/>
    <w:rsid w:val="006237F3"/>
    <w:rsid w:val="006B2CA8"/>
    <w:rsid w:val="006D1C45"/>
    <w:rsid w:val="006E205A"/>
    <w:rsid w:val="00721A58"/>
    <w:rsid w:val="00733BE8"/>
    <w:rsid w:val="007A491C"/>
    <w:rsid w:val="007E628A"/>
    <w:rsid w:val="00813101"/>
    <w:rsid w:val="008344EB"/>
    <w:rsid w:val="00856A40"/>
    <w:rsid w:val="00867E72"/>
    <w:rsid w:val="008B5BE1"/>
    <w:rsid w:val="008C5E3A"/>
    <w:rsid w:val="008D6BA1"/>
    <w:rsid w:val="00900A51"/>
    <w:rsid w:val="009133F8"/>
    <w:rsid w:val="00930B39"/>
    <w:rsid w:val="009530B2"/>
    <w:rsid w:val="00987088"/>
    <w:rsid w:val="009B2AA0"/>
    <w:rsid w:val="009D0A6E"/>
    <w:rsid w:val="00A0078F"/>
    <w:rsid w:val="00A20C42"/>
    <w:rsid w:val="00A34EBC"/>
    <w:rsid w:val="00A46D3F"/>
    <w:rsid w:val="00A627DC"/>
    <w:rsid w:val="00A70FD1"/>
    <w:rsid w:val="00A932A4"/>
    <w:rsid w:val="00AD6F41"/>
    <w:rsid w:val="00AD76F6"/>
    <w:rsid w:val="00AD76FF"/>
    <w:rsid w:val="00AF4271"/>
    <w:rsid w:val="00B31E19"/>
    <w:rsid w:val="00B52391"/>
    <w:rsid w:val="00B70D46"/>
    <w:rsid w:val="00B81ED0"/>
    <w:rsid w:val="00B90D52"/>
    <w:rsid w:val="00B95465"/>
    <w:rsid w:val="00BD694B"/>
    <w:rsid w:val="00C27A25"/>
    <w:rsid w:val="00C43BC0"/>
    <w:rsid w:val="00C51701"/>
    <w:rsid w:val="00C55EE5"/>
    <w:rsid w:val="00C623DD"/>
    <w:rsid w:val="00CC2C20"/>
    <w:rsid w:val="00CC5E76"/>
    <w:rsid w:val="00CC7035"/>
    <w:rsid w:val="00CC7F4B"/>
    <w:rsid w:val="00CD17D2"/>
    <w:rsid w:val="00CF3483"/>
    <w:rsid w:val="00CF3769"/>
    <w:rsid w:val="00D00C0B"/>
    <w:rsid w:val="00D179FD"/>
    <w:rsid w:val="00D268CE"/>
    <w:rsid w:val="00D31479"/>
    <w:rsid w:val="00D360AE"/>
    <w:rsid w:val="00D524B2"/>
    <w:rsid w:val="00D60886"/>
    <w:rsid w:val="00D94956"/>
    <w:rsid w:val="00DB5A14"/>
    <w:rsid w:val="00E053D1"/>
    <w:rsid w:val="00E114AB"/>
    <w:rsid w:val="00E62F0B"/>
    <w:rsid w:val="00E91F96"/>
    <w:rsid w:val="00EB060D"/>
    <w:rsid w:val="00EB3BC1"/>
    <w:rsid w:val="00F070EA"/>
    <w:rsid w:val="00F23D77"/>
    <w:rsid w:val="00F40CE1"/>
    <w:rsid w:val="00F56FC7"/>
    <w:rsid w:val="00F6640C"/>
    <w:rsid w:val="00F800FE"/>
    <w:rsid w:val="00F97182"/>
    <w:rsid w:val="00FF4A97"/>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F2859"/>
  <w15:docId w15:val="{5974BB5D-DCF9-43B3-9C4D-38098B2C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3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1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1701"/>
    <w:rPr>
      <w:rFonts w:ascii="Tahoma" w:hAnsi="Tahoma" w:cs="Tahoma"/>
      <w:sz w:val="16"/>
      <w:szCs w:val="16"/>
    </w:rPr>
  </w:style>
  <w:style w:type="paragraph" w:styleId="ListeParagraf">
    <w:name w:val="List Paragraph"/>
    <w:basedOn w:val="Normal"/>
    <w:uiPriority w:val="34"/>
    <w:qFormat/>
    <w:rsid w:val="006D1C45"/>
    <w:pPr>
      <w:ind w:left="720"/>
      <w:contextualSpacing/>
    </w:pPr>
  </w:style>
  <w:style w:type="paragraph" w:styleId="AralkYok">
    <w:name w:val="No Spacing"/>
    <w:uiPriority w:val="1"/>
    <w:qFormat/>
    <w:rsid w:val="006D1C45"/>
    <w:pPr>
      <w:spacing w:after="0" w:line="240" w:lineRule="auto"/>
    </w:pPr>
  </w:style>
  <w:style w:type="character" w:customStyle="1" w:styleId="style21">
    <w:name w:val="style21"/>
    <w:rsid w:val="006D1C45"/>
    <w:rPr>
      <w:rFonts w:ascii="Arial" w:hAnsi="Arial" w:cs="Arial" w:hint="default"/>
    </w:rPr>
  </w:style>
  <w:style w:type="character" w:styleId="Kpr">
    <w:name w:val="Hyperlink"/>
    <w:basedOn w:val="VarsaylanParagrafYazTipi"/>
    <w:unhideWhenUsed/>
    <w:rsid w:val="006D1C45"/>
    <w:rPr>
      <w:color w:val="0000FF"/>
      <w:u w:val="single"/>
    </w:rPr>
  </w:style>
  <w:style w:type="paragraph" w:customStyle="1" w:styleId="Default">
    <w:name w:val="Default"/>
    <w:rsid w:val="006D1C45"/>
    <w:pPr>
      <w:autoSpaceDE w:val="0"/>
      <w:autoSpaceDN w:val="0"/>
      <w:adjustRightInd w:val="0"/>
      <w:spacing w:after="0" w:line="240" w:lineRule="auto"/>
    </w:pPr>
    <w:rPr>
      <w:rFonts w:ascii="Arial" w:eastAsia="Calibri" w:hAnsi="Arial" w:cs="Arial"/>
      <w:color w:val="000000"/>
      <w:sz w:val="24"/>
      <w:szCs w:val="24"/>
      <w:lang w:eastAsia="tr-TR"/>
    </w:rPr>
  </w:style>
  <w:style w:type="paragraph" w:styleId="stbilgi">
    <w:name w:val="header"/>
    <w:basedOn w:val="Normal"/>
    <w:link w:val="stbilgiChar"/>
    <w:uiPriority w:val="99"/>
    <w:unhideWhenUsed/>
    <w:rsid w:val="00E62F0B"/>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E62F0B"/>
  </w:style>
  <w:style w:type="paragraph" w:styleId="Altbilgi">
    <w:name w:val="footer"/>
    <w:basedOn w:val="Normal"/>
    <w:link w:val="AltbilgiChar"/>
    <w:uiPriority w:val="99"/>
    <w:unhideWhenUsed/>
    <w:rsid w:val="00E62F0B"/>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E62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88585">
      <w:bodyDiv w:val="1"/>
      <w:marLeft w:val="0"/>
      <w:marRight w:val="0"/>
      <w:marTop w:val="0"/>
      <w:marBottom w:val="0"/>
      <w:divBdr>
        <w:top w:val="none" w:sz="0" w:space="0" w:color="auto"/>
        <w:left w:val="none" w:sz="0" w:space="0" w:color="auto"/>
        <w:bottom w:val="none" w:sz="0" w:space="0" w:color="auto"/>
        <w:right w:val="none" w:sz="0" w:space="0" w:color="auto"/>
      </w:divBdr>
      <w:divsChild>
        <w:div w:id="1077244403">
          <w:marLeft w:val="0"/>
          <w:marRight w:val="0"/>
          <w:marTop w:val="0"/>
          <w:marBottom w:val="0"/>
          <w:divBdr>
            <w:top w:val="single" w:sz="2" w:space="0" w:color="auto"/>
            <w:left w:val="single" w:sz="2" w:space="0" w:color="auto"/>
            <w:bottom w:val="single" w:sz="2" w:space="8" w:color="auto"/>
            <w:right w:val="single" w:sz="2" w:space="0" w:color="auto"/>
          </w:divBdr>
          <w:divsChild>
            <w:div w:id="2103183425">
              <w:marLeft w:val="-7500"/>
              <w:marRight w:val="0"/>
              <w:marTop w:val="0"/>
              <w:marBottom w:val="0"/>
              <w:divBdr>
                <w:top w:val="single" w:sz="2" w:space="0" w:color="auto"/>
                <w:left w:val="single" w:sz="2" w:space="0" w:color="auto"/>
                <w:bottom w:val="single" w:sz="2" w:space="0" w:color="auto"/>
                <w:right w:val="single" w:sz="2" w:space="0" w:color="auto"/>
              </w:divBdr>
              <w:divsChild>
                <w:div w:id="96950118">
                  <w:marLeft w:val="0"/>
                  <w:marRight w:val="0"/>
                  <w:marTop w:val="0"/>
                  <w:marBottom w:val="0"/>
                  <w:divBdr>
                    <w:top w:val="single" w:sz="2" w:space="14" w:color="auto"/>
                    <w:left w:val="single" w:sz="2" w:space="0" w:color="auto"/>
                    <w:bottom w:val="single" w:sz="2" w:space="14" w:color="auto"/>
                    <w:right w:val="single" w:sz="2" w:space="0" w:color="auto"/>
                  </w:divBdr>
                  <w:divsChild>
                    <w:div w:id="1339775246">
                      <w:marLeft w:val="0"/>
                      <w:marRight w:val="0"/>
                      <w:marTop w:val="0"/>
                      <w:marBottom w:val="0"/>
                      <w:divBdr>
                        <w:top w:val="none" w:sz="0" w:space="0" w:color="auto"/>
                        <w:left w:val="none" w:sz="0" w:space="0" w:color="auto"/>
                        <w:bottom w:val="none" w:sz="0" w:space="0" w:color="auto"/>
                        <w:right w:val="none" w:sz="0" w:space="0" w:color="auto"/>
                      </w:divBdr>
                    </w:div>
                    <w:div w:id="2145270037">
                      <w:marLeft w:val="0"/>
                      <w:marRight w:val="0"/>
                      <w:marTop w:val="0"/>
                      <w:marBottom w:val="0"/>
                      <w:divBdr>
                        <w:top w:val="none" w:sz="0" w:space="0" w:color="auto"/>
                        <w:left w:val="none" w:sz="0" w:space="0" w:color="auto"/>
                        <w:bottom w:val="none" w:sz="0" w:space="0" w:color="auto"/>
                        <w:right w:val="none" w:sz="0" w:space="0" w:color="auto"/>
                      </w:divBdr>
                    </w:div>
                    <w:div w:id="1660233568">
                      <w:marLeft w:val="0"/>
                      <w:marRight w:val="0"/>
                      <w:marTop w:val="0"/>
                      <w:marBottom w:val="0"/>
                      <w:divBdr>
                        <w:top w:val="none" w:sz="0" w:space="0" w:color="auto"/>
                        <w:left w:val="none" w:sz="0" w:space="0" w:color="auto"/>
                        <w:bottom w:val="none" w:sz="0" w:space="0" w:color="auto"/>
                        <w:right w:val="none" w:sz="0" w:space="0" w:color="auto"/>
                      </w:divBdr>
                    </w:div>
                    <w:div w:id="1013724900">
                      <w:marLeft w:val="0"/>
                      <w:marRight w:val="0"/>
                      <w:marTop w:val="0"/>
                      <w:marBottom w:val="0"/>
                      <w:divBdr>
                        <w:top w:val="none" w:sz="0" w:space="0" w:color="auto"/>
                        <w:left w:val="none" w:sz="0" w:space="0" w:color="auto"/>
                        <w:bottom w:val="none" w:sz="0" w:space="0" w:color="auto"/>
                        <w:right w:val="none" w:sz="0" w:space="0" w:color="auto"/>
                      </w:divBdr>
                    </w:div>
                    <w:div w:id="1708330224">
                      <w:marLeft w:val="0"/>
                      <w:marRight w:val="0"/>
                      <w:marTop w:val="0"/>
                      <w:marBottom w:val="0"/>
                      <w:divBdr>
                        <w:top w:val="none" w:sz="0" w:space="0" w:color="auto"/>
                        <w:left w:val="none" w:sz="0" w:space="0" w:color="auto"/>
                        <w:bottom w:val="none" w:sz="0" w:space="0" w:color="auto"/>
                        <w:right w:val="none" w:sz="0" w:space="0" w:color="auto"/>
                      </w:divBdr>
                    </w:div>
                    <w:div w:id="1464615133">
                      <w:marLeft w:val="0"/>
                      <w:marRight w:val="0"/>
                      <w:marTop w:val="0"/>
                      <w:marBottom w:val="0"/>
                      <w:divBdr>
                        <w:top w:val="none" w:sz="0" w:space="0" w:color="auto"/>
                        <w:left w:val="none" w:sz="0" w:space="0" w:color="auto"/>
                        <w:bottom w:val="none" w:sz="0" w:space="0" w:color="auto"/>
                        <w:right w:val="none" w:sz="0" w:space="0" w:color="auto"/>
                      </w:divBdr>
                    </w:div>
                    <w:div w:id="45572661">
                      <w:marLeft w:val="0"/>
                      <w:marRight w:val="0"/>
                      <w:marTop w:val="0"/>
                      <w:marBottom w:val="0"/>
                      <w:divBdr>
                        <w:top w:val="none" w:sz="0" w:space="0" w:color="auto"/>
                        <w:left w:val="none" w:sz="0" w:space="0" w:color="auto"/>
                        <w:bottom w:val="none" w:sz="0" w:space="0" w:color="auto"/>
                        <w:right w:val="none" w:sz="0" w:space="0" w:color="auto"/>
                      </w:divBdr>
                    </w:div>
                    <w:div w:id="901981898">
                      <w:marLeft w:val="0"/>
                      <w:marRight w:val="0"/>
                      <w:marTop w:val="0"/>
                      <w:marBottom w:val="0"/>
                      <w:divBdr>
                        <w:top w:val="none" w:sz="0" w:space="0" w:color="auto"/>
                        <w:left w:val="none" w:sz="0" w:space="0" w:color="auto"/>
                        <w:bottom w:val="none" w:sz="0" w:space="0" w:color="auto"/>
                        <w:right w:val="none" w:sz="0" w:space="0" w:color="auto"/>
                      </w:divBdr>
                    </w:div>
                    <w:div w:id="945692044">
                      <w:marLeft w:val="0"/>
                      <w:marRight w:val="0"/>
                      <w:marTop w:val="0"/>
                      <w:marBottom w:val="0"/>
                      <w:divBdr>
                        <w:top w:val="none" w:sz="0" w:space="0" w:color="auto"/>
                        <w:left w:val="none" w:sz="0" w:space="0" w:color="auto"/>
                        <w:bottom w:val="none" w:sz="0" w:space="0" w:color="auto"/>
                        <w:right w:val="none" w:sz="0" w:space="0" w:color="auto"/>
                      </w:divBdr>
                    </w:div>
                    <w:div w:id="191263407">
                      <w:marLeft w:val="0"/>
                      <w:marRight w:val="0"/>
                      <w:marTop w:val="0"/>
                      <w:marBottom w:val="0"/>
                      <w:divBdr>
                        <w:top w:val="none" w:sz="0" w:space="0" w:color="auto"/>
                        <w:left w:val="none" w:sz="0" w:space="0" w:color="auto"/>
                        <w:bottom w:val="none" w:sz="0" w:space="0" w:color="auto"/>
                        <w:right w:val="none" w:sz="0" w:space="0" w:color="auto"/>
                      </w:divBdr>
                    </w:div>
                    <w:div w:id="1056197808">
                      <w:marLeft w:val="0"/>
                      <w:marRight w:val="0"/>
                      <w:marTop w:val="0"/>
                      <w:marBottom w:val="0"/>
                      <w:divBdr>
                        <w:top w:val="none" w:sz="0" w:space="0" w:color="auto"/>
                        <w:left w:val="none" w:sz="0" w:space="0" w:color="auto"/>
                        <w:bottom w:val="none" w:sz="0" w:space="0" w:color="auto"/>
                        <w:right w:val="none" w:sz="0" w:space="0" w:color="auto"/>
                      </w:divBdr>
                    </w:div>
                    <w:div w:id="330985777">
                      <w:marLeft w:val="0"/>
                      <w:marRight w:val="0"/>
                      <w:marTop w:val="0"/>
                      <w:marBottom w:val="0"/>
                      <w:divBdr>
                        <w:top w:val="none" w:sz="0" w:space="0" w:color="auto"/>
                        <w:left w:val="none" w:sz="0" w:space="0" w:color="auto"/>
                        <w:bottom w:val="none" w:sz="0" w:space="0" w:color="auto"/>
                        <w:right w:val="none" w:sz="0" w:space="0" w:color="auto"/>
                      </w:divBdr>
                    </w:div>
                    <w:div w:id="475948869">
                      <w:marLeft w:val="0"/>
                      <w:marRight w:val="0"/>
                      <w:marTop w:val="0"/>
                      <w:marBottom w:val="0"/>
                      <w:divBdr>
                        <w:top w:val="none" w:sz="0" w:space="0" w:color="auto"/>
                        <w:left w:val="none" w:sz="0" w:space="0" w:color="auto"/>
                        <w:bottom w:val="none" w:sz="0" w:space="0" w:color="auto"/>
                        <w:right w:val="none" w:sz="0" w:space="0" w:color="auto"/>
                      </w:divBdr>
                    </w:div>
                    <w:div w:id="20570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847</Words>
  <Characters>4834</Characters>
  <Application>Microsoft Office Word</Application>
  <DocSecurity>0</DocSecurity>
  <Lines>40</Lines>
  <Paragraphs>11</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University</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Baykal</dc:creator>
  <cp:lastModifiedBy>Arzu Deniz</cp:lastModifiedBy>
  <cp:revision>4</cp:revision>
  <cp:lastPrinted>2015-12-25T08:43:00Z</cp:lastPrinted>
  <dcterms:created xsi:type="dcterms:W3CDTF">2017-11-24T13:58:00Z</dcterms:created>
  <dcterms:modified xsi:type="dcterms:W3CDTF">2017-11-24T13:59:00Z</dcterms:modified>
</cp:coreProperties>
</file>